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C4398" w14:textId="3D2C962A" w:rsidR="005F2194" w:rsidRPr="006B7AB9" w:rsidRDefault="00FC2417" w:rsidP="006B7AB9">
      <w:pPr>
        <w:jc w:val="both"/>
        <w:rPr>
          <w:rFonts w:ascii="Verdana" w:hAnsi="Verdana"/>
          <w:b/>
          <w:bCs/>
          <w:color w:val="auto"/>
          <w:sz w:val="28"/>
          <w:szCs w:val="28"/>
        </w:rPr>
      </w:pPr>
      <w:r w:rsidRPr="006B7AB9">
        <w:rPr>
          <w:rFonts w:ascii="Verdana" w:hAnsi="Verdana"/>
          <w:b/>
          <w:bCs/>
          <w:color w:val="auto"/>
          <w:sz w:val="28"/>
          <w:szCs w:val="28"/>
        </w:rPr>
        <w:t>Hogan, T. (2004). Capítulo 8 “Pruebas de Inteligencias individuales” (p. 219-254)</w:t>
      </w:r>
    </w:p>
    <w:p w14:paraId="542A8054" w14:textId="77777777" w:rsidR="005F2194" w:rsidRPr="006B7AB9" w:rsidRDefault="005F2194" w:rsidP="006B7AB9">
      <w:pPr>
        <w:jc w:val="both"/>
        <w:rPr>
          <w:rFonts w:ascii="Verdana" w:hAnsi="Verdana"/>
          <w:b/>
          <w:bCs/>
          <w:color w:val="auto"/>
          <w:sz w:val="28"/>
          <w:szCs w:val="28"/>
        </w:rPr>
      </w:pPr>
    </w:p>
    <w:p w14:paraId="5AC9F0C9" w14:textId="61AA0FBC" w:rsidR="005F2194" w:rsidRPr="006B7AB9" w:rsidRDefault="005F2194" w:rsidP="006B7AB9">
      <w:pPr>
        <w:jc w:val="both"/>
        <w:rPr>
          <w:rFonts w:ascii="Verdana" w:hAnsi="Verdana"/>
          <w:b/>
          <w:bCs/>
          <w:color w:val="FF0000"/>
          <w:sz w:val="28"/>
          <w:szCs w:val="28"/>
        </w:rPr>
      </w:pPr>
      <w:r w:rsidRPr="006B7AB9">
        <w:rPr>
          <w:rFonts w:ascii="Verdana" w:hAnsi="Verdana"/>
          <w:b/>
          <w:bCs/>
          <w:color w:val="FF0000"/>
          <w:sz w:val="28"/>
          <w:szCs w:val="28"/>
        </w:rPr>
        <w:t>Página 219</w:t>
      </w:r>
    </w:p>
    <w:p w14:paraId="4CD8293E" w14:textId="77777777" w:rsidR="005F2194" w:rsidRPr="006B7AB9" w:rsidRDefault="005F2194" w:rsidP="006B7AB9">
      <w:pPr>
        <w:jc w:val="both"/>
        <w:rPr>
          <w:rFonts w:ascii="Verdana" w:hAnsi="Verdana"/>
          <w:color w:val="auto"/>
          <w:sz w:val="28"/>
          <w:szCs w:val="28"/>
        </w:rPr>
      </w:pPr>
    </w:p>
    <w:p w14:paraId="66C521B6" w14:textId="1027403D"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Objetivos</w:t>
      </w:r>
    </w:p>
    <w:p w14:paraId="66C521B7" w14:textId="77777777" w:rsidR="003F45A5" w:rsidRPr="006B7AB9" w:rsidRDefault="005107BA" w:rsidP="006B7AB9">
      <w:pPr>
        <w:tabs>
          <w:tab w:val="left" w:pos="641"/>
        </w:tabs>
        <w:ind w:left="426"/>
        <w:jc w:val="both"/>
        <w:rPr>
          <w:rFonts w:ascii="Verdana" w:hAnsi="Verdana"/>
          <w:color w:val="auto"/>
          <w:sz w:val="28"/>
          <w:szCs w:val="28"/>
        </w:rPr>
      </w:pPr>
      <w:r w:rsidRPr="006B7AB9">
        <w:rPr>
          <w:rFonts w:ascii="Verdana" w:hAnsi="Verdana"/>
          <w:color w:val="auto"/>
          <w:sz w:val="28"/>
          <w:szCs w:val="28"/>
        </w:rPr>
        <w:t>1.</w:t>
      </w:r>
      <w:r w:rsidRPr="006B7AB9">
        <w:rPr>
          <w:rFonts w:ascii="Verdana" w:hAnsi="Verdana"/>
          <w:color w:val="auto"/>
          <w:sz w:val="28"/>
          <w:szCs w:val="28"/>
        </w:rPr>
        <w:tab/>
        <w:t>Enumerar los usos comunes de las pruebas de inteligencia individuales.</w:t>
      </w:r>
    </w:p>
    <w:p w14:paraId="66C521B8" w14:textId="77777777" w:rsidR="003F45A5" w:rsidRPr="006B7AB9" w:rsidRDefault="005107BA" w:rsidP="006B7AB9">
      <w:pPr>
        <w:tabs>
          <w:tab w:val="left" w:pos="632"/>
        </w:tabs>
        <w:ind w:left="426"/>
        <w:jc w:val="both"/>
        <w:rPr>
          <w:rFonts w:ascii="Verdana" w:hAnsi="Verdana"/>
          <w:color w:val="auto"/>
          <w:sz w:val="28"/>
          <w:szCs w:val="28"/>
        </w:rPr>
      </w:pPr>
      <w:r w:rsidRPr="006B7AB9">
        <w:rPr>
          <w:rFonts w:ascii="Verdana" w:hAnsi="Verdana"/>
          <w:color w:val="auto"/>
          <w:sz w:val="28"/>
          <w:szCs w:val="28"/>
        </w:rPr>
        <w:t>2.</w:t>
      </w:r>
      <w:r w:rsidRPr="006B7AB9">
        <w:rPr>
          <w:rFonts w:ascii="Verdana" w:hAnsi="Verdana"/>
          <w:color w:val="auto"/>
          <w:sz w:val="28"/>
          <w:szCs w:val="28"/>
        </w:rPr>
        <w:tab/>
        <w:t>Describir las características comunes de las pruebas de inteligencia individuales.</w:t>
      </w:r>
    </w:p>
    <w:p w14:paraId="66C521BA" w14:textId="5B7C9B7D" w:rsidR="003F45A5" w:rsidRPr="006B7AB9" w:rsidRDefault="005107BA" w:rsidP="006B7AB9">
      <w:pPr>
        <w:tabs>
          <w:tab w:val="left" w:pos="632"/>
          <w:tab w:val="left" w:pos="4994"/>
        </w:tabs>
        <w:ind w:left="426"/>
        <w:jc w:val="both"/>
        <w:rPr>
          <w:rFonts w:ascii="Verdana" w:hAnsi="Verdana"/>
          <w:color w:val="auto"/>
          <w:sz w:val="28"/>
          <w:szCs w:val="28"/>
        </w:rPr>
      </w:pPr>
      <w:r w:rsidRPr="006B7AB9">
        <w:rPr>
          <w:rFonts w:ascii="Verdana" w:hAnsi="Verdana"/>
          <w:color w:val="auto"/>
          <w:sz w:val="28"/>
          <w:szCs w:val="28"/>
        </w:rPr>
        <w:t>3</w:t>
      </w:r>
      <w:r w:rsidR="00434A72" w:rsidRPr="006B7AB9">
        <w:rPr>
          <w:rFonts w:ascii="Verdana" w:hAnsi="Verdana"/>
          <w:color w:val="auto"/>
          <w:sz w:val="28"/>
          <w:szCs w:val="28"/>
        </w:rPr>
        <w:t>.I</w:t>
      </w:r>
      <w:r w:rsidRPr="006B7AB9">
        <w:rPr>
          <w:rFonts w:ascii="Verdana" w:hAnsi="Verdana"/>
          <w:color w:val="auto"/>
          <w:sz w:val="28"/>
          <w:szCs w:val="28"/>
        </w:rPr>
        <w:t>dentificar las principales características de la</w:t>
      </w:r>
      <w:r w:rsidR="006B7AB9">
        <w:rPr>
          <w:rFonts w:ascii="Verdana" w:hAnsi="Verdana"/>
          <w:color w:val="auto"/>
          <w:sz w:val="28"/>
          <w:szCs w:val="28"/>
        </w:rPr>
        <w:t xml:space="preserve"> </w:t>
      </w:r>
      <w:r w:rsidR="005502ED" w:rsidRPr="006B7AB9">
        <w:rPr>
          <w:rFonts w:ascii="Verdana" w:hAnsi="Verdana"/>
          <w:color w:val="auto"/>
          <w:sz w:val="28"/>
          <w:szCs w:val="28"/>
        </w:rPr>
        <w:t>WAIS-III, inclu</w:t>
      </w:r>
      <w:r w:rsidRPr="006B7AB9">
        <w:rPr>
          <w:rFonts w:ascii="Verdana" w:hAnsi="Verdana"/>
          <w:color w:val="auto"/>
          <w:sz w:val="28"/>
          <w:szCs w:val="28"/>
        </w:rPr>
        <w:t>yendo su est</w:t>
      </w:r>
      <w:r w:rsidR="005502ED" w:rsidRPr="006B7AB9">
        <w:rPr>
          <w:rFonts w:ascii="Verdana" w:hAnsi="Verdana"/>
          <w:color w:val="auto"/>
          <w:sz w:val="28"/>
          <w:szCs w:val="28"/>
        </w:rPr>
        <w:t>ru</w:t>
      </w:r>
      <w:r w:rsidRPr="006B7AB9">
        <w:rPr>
          <w:rFonts w:ascii="Verdana" w:hAnsi="Verdana"/>
          <w:color w:val="auto"/>
          <w:sz w:val="28"/>
          <w:szCs w:val="28"/>
        </w:rPr>
        <w:t>ctura. tipos de puntuación,</w:t>
      </w:r>
      <w:r w:rsidR="005502ED" w:rsidRPr="006B7AB9">
        <w:rPr>
          <w:rFonts w:ascii="Verdana" w:hAnsi="Verdana"/>
          <w:color w:val="auto"/>
          <w:sz w:val="28"/>
          <w:szCs w:val="28"/>
        </w:rPr>
        <w:t xml:space="preserve"> </w:t>
      </w:r>
      <w:r w:rsidRPr="006B7AB9">
        <w:rPr>
          <w:rFonts w:ascii="Verdana" w:hAnsi="Verdana"/>
          <w:color w:val="auto"/>
          <w:sz w:val="28"/>
          <w:szCs w:val="28"/>
        </w:rPr>
        <w:t>normalización, confiabilidad, validez e</w:t>
      </w:r>
      <w:r w:rsidR="006B7AB9">
        <w:rPr>
          <w:rFonts w:ascii="Verdana" w:hAnsi="Verdana"/>
          <w:color w:val="auto"/>
          <w:sz w:val="28"/>
          <w:szCs w:val="28"/>
        </w:rPr>
        <w:t xml:space="preserve"> </w:t>
      </w:r>
      <w:r w:rsidRPr="006B7AB9">
        <w:rPr>
          <w:rFonts w:ascii="Verdana" w:hAnsi="Verdana"/>
          <w:color w:val="auto"/>
          <w:sz w:val="28"/>
          <w:szCs w:val="28"/>
        </w:rPr>
        <w:t>interpretación de perfiles.</w:t>
      </w:r>
    </w:p>
    <w:p w14:paraId="66C521BB" w14:textId="77777777" w:rsidR="003F45A5" w:rsidRPr="006B7AB9" w:rsidRDefault="005107BA" w:rsidP="006B7AB9">
      <w:pPr>
        <w:tabs>
          <w:tab w:val="left" w:pos="637"/>
        </w:tabs>
        <w:ind w:left="426"/>
        <w:jc w:val="both"/>
        <w:rPr>
          <w:rFonts w:ascii="Verdana" w:hAnsi="Verdana"/>
          <w:color w:val="auto"/>
          <w:sz w:val="28"/>
          <w:szCs w:val="28"/>
        </w:rPr>
      </w:pPr>
      <w:r w:rsidRPr="006B7AB9">
        <w:rPr>
          <w:rFonts w:ascii="Verdana" w:hAnsi="Verdana"/>
          <w:color w:val="auto"/>
          <w:sz w:val="28"/>
          <w:szCs w:val="28"/>
        </w:rPr>
        <w:t>4.</w:t>
      </w:r>
      <w:r w:rsidRPr="006B7AB9">
        <w:rPr>
          <w:rFonts w:ascii="Verdana" w:hAnsi="Verdana"/>
          <w:color w:val="auto"/>
          <w:sz w:val="28"/>
          <w:szCs w:val="28"/>
        </w:rPr>
        <w:tab/>
        <w:t>Precisar las principales características de la Stanford-Binet.</w:t>
      </w:r>
    </w:p>
    <w:p w14:paraId="66C521BC" w14:textId="77777777" w:rsidR="003F45A5" w:rsidRPr="006B7AB9" w:rsidRDefault="005107BA" w:rsidP="006B7AB9">
      <w:pPr>
        <w:tabs>
          <w:tab w:val="left" w:pos="624"/>
        </w:tabs>
        <w:ind w:left="426"/>
        <w:jc w:val="both"/>
        <w:rPr>
          <w:rFonts w:ascii="Verdana" w:hAnsi="Verdana"/>
          <w:color w:val="auto"/>
          <w:sz w:val="28"/>
          <w:szCs w:val="28"/>
        </w:rPr>
      </w:pPr>
      <w:r w:rsidRPr="006B7AB9">
        <w:rPr>
          <w:rFonts w:ascii="Verdana" w:hAnsi="Verdana"/>
          <w:color w:val="auto"/>
          <w:sz w:val="28"/>
          <w:szCs w:val="28"/>
        </w:rPr>
        <w:t>5.</w:t>
      </w:r>
      <w:r w:rsidRPr="006B7AB9">
        <w:rPr>
          <w:rFonts w:ascii="Verdana" w:hAnsi="Verdana"/>
          <w:color w:val="auto"/>
          <w:sz w:val="28"/>
          <w:szCs w:val="28"/>
        </w:rPr>
        <w:tab/>
        <w:t>Reconocer las principales características de la PPVT-III.</w:t>
      </w:r>
    </w:p>
    <w:p w14:paraId="66C521BD" w14:textId="45D18A55" w:rsidR="003F45A5" w:rsidRPr="006B7AB9" w:rsidRDefault="005107BA" w:rsidP="006B7AB9">
      <w:pPr>
        <w:tabs>
          <w:tab w:val="left" w:pos="624"/>
        </w:tabs>
        <w:ind w:left="426"/>
        <w:jc w:val="both"/>
        <w:rPr>
          <w:rFonts w:ascii="Verdana" w:hAnsi="Verdana"/>
          <w:color w:val="auto"/>
          <w:sz w:val="28"/>
          <w:szCs w:val="28"/>
        </w:rPr>
      </w:pPr>
      <w:r w:rsidRPr="006B7AB9">
        <w:rPr>
          <w:rFonts w:ascii="Verdana" w:hAnsi="Verdana"/>
          <w:color w:val="auto"/>
          <w:sz w:val="28"/>
          <w:szCs w:val="28"/>
        </w:rPr>
        <w:t>6.</w:t>
      </w:r>
      <w:r w:rsidRPr="006B7AB9">
        <w:rPr>
          <w:rFonts w:ascii="Verdana" w:hAnsi="Verdana"/>
          <w:color w:val="auto"/>
          <w:sz w:val="28"/>
          <w:szCs w:val="28"/>
        </w:rPr>
        <w:tab/>
        <w:t xml:space="preserve">Describir las características y usos </w:t>
      </w:r>
      <w:r w:rsidR="006B7AB9" w:rsidRPr="006B7AB9">
        <w:rPr>
          <w:rFonts w:ascii="Verdana" w:hAnsi="Verdana"/>
          <w:color w:val="auto"/>
          <w:sz w:val="28"/>
          <w:szCs w:val="28"/>
        </w:rPr>
        <w:t>más</w:t>
      </w:r>
      <w:r w:rsidRPr="006B7AB9">
        <w:rPr>
          <w:rFonts w:ascii="Verdana" w:hAnsi="Verdana"/>
          <w:color w:val="auto"/>
          <w:sz w:val="28"/>
          <w:szCs w:val="28"/>
        </w:rPr>
        <w:t xml:space="preserve"> importantes de la WAIS-III.</w:t>
      </w:r>
    </w:p>
    <w:p w14:paraId="66C521BE" w14:textId="77777777" w:rsidR="003F45A5" w:rsidRPr="006B7AB9" w:rsidRDefault="005107BA" w:rsidP="006B7AB9">
      <w:pPr>
        <w:tabs>
          <w:tab w:val="left" w:pos="607"/>
        </w:tabs>
        <w:ind w:left="426"/>
        <w:jc w:val="both"/>
        <w:rPr>
          <w:rFonts w:ascii="Verdana" w:hAnsi="Verdana"/>
          <w:color w:val="auto"/>
          <w:sz w:val="28"/>
          <w:szCs w:val="28"/>
        </w:rPr>
      </w:pPr>
      <w:r w:rsidRPr="006B7AB9">
        <w:rPr>
          <w:rFonts w:ascii="Verdana" w:hAnsi="Verdana"/>
          <w:color w:val="auto"/>
          <w:sz w:val="28"/>
          <w:szCs w:val="28"/>
        </w:rPr>
        <w:t>7.</w:t>
      </w:r>
      <w:r w:rsidRPr="006B7AB9">
        <w:rPr>
          <w:rFonts w:ascii="Verdana" w:hAnsi="Verdana"/>
          <w:color w:val="auto"/>
          <w:sz w:val="28"/>
          <w:szCs w:val="28"/>
        </w:rPr>
        <w:tab/>
        <w:t>Reseñar el concepto de comportamiento adaptativo y cómo se vincula con la definición de retraso mental.</w:t>
      </w:r>
    </w:p>
    <w:p w14:paraId="66C521BF" w14:textId="77777777" w:rsidR="003F45A5" w:rsidRPr="006B7AB9" w:rsidRDefault="005107BA" w:rsidP="006B7AB9">
      <w:pPr>
        <w:tabs>
          <w:tab w:val="left" w:pos="632"/>
        </w:tabs>
        <w:ind w:left="426"/>
        <w:jc w:val="both"/>
        <w:rPr>
          <w:rFonts w:ascii="Verdana" w:hAnsi="Verdana"/>
          <w:color w:val="auto"/>
          <w:sz w:val="28"/>
          <w:szCs w:val="28"/>
        </w:rPr>
      </w:pPr>
      <w:r w:rsidRPr="006B7AB9">
        <w:rPr>
          <w:rFonts w:ascii="Verdana" w:hAnsi="Verdana"/>
          <w:color w:val="auto"/>
          <w:sz w:val="28"/>
          <w:szCs w:val="28"/>
        </w:rPr>
        <w:t>8.</w:t>
      </w:r>
      <w:r w:rsidRPr="006B7AB9">
        <w:rPr>
          <w:rFonts w:ascii="Verdana" w:hAnsi="Verdana"/>
          <w:color w:val="auto"/>
          <w:sz w:val="28"/>
          <w:szCs w:val="28"/>
        </w:rPr>
        <w:tab/>
        <w:t>Detallar las tendencias significativas en el desarrollo y uso de las pruebas de inteligencia individuales.</w:t>
      </w:r>
    </w:p>
    <w:p w14:paraId="66C521C1" w14:textId="40CECAEB" w:rsidR="003F45A5" w:rsidRPr="006B7AB9" w:rsidRDefault="006B7AB9" w:rsidP="006B7AB9">
      <w:pPr>
        <w:jc w:val="both"/>
        <w:rPr>
          <w:rFonts w:ascii="Verdana" w:hAnsi="Verdana"/>
          <w:b/>
          <w:bCs/>
          <w:color w:val="FF0000"/>
          <w:sz w:val="28"/>
          <w:szCs w:val="28"/>
        </w:rPr>
      </w:pPr>
      <w:r w:rsidRPr="006B7AB9">
        <w:rPr>
          <w:rFonts w:ascii="Verdana" w:hAnsi="Verdana"/>
          <w:b/>
          <w:bCs/>
          <w:color w:val="FF0000"/>
          <w:sz w:val="28"/>
          <w:szCs w:val="28"/>
        </w:rPr>
        <w:t xml:space="preserve">Página </w:t>
      </w:r>
      <w:r w:rsidR="005107BA" w:rsidRPr="006B7AB9">
        <w:rPr>
          <w:rFonts w:ascii="Verdana" w:hAnsi="Verdana"/>
          <w:b/>
          <w:bCs/>
          <w:color w:val="FF0000"/>
          <w:sz w:val="28"/>
          <w:szCs w:val="28"/>
        </w:rPr>
        <w:t xml:space="preserve">220 </w:t>
      </w:r>
    </w:p>
    <w:p w14:paraId="66C521C3" w14:textId="77777777" w:rsidR="003F45A5" w:rsidRPr="00A613EB" w:rsidRDefault="005107BA" w:rsidP="006B7AB9">
      <w:pPr>
        <w:jc w:val="both"/>
        <w:rPr>
          <w:rFonts w:ascii="Verdana" w:hAnsi="Verdana"/>
          <w:b/>
          <w:bCs/>
          <w:color w:val="auto"/>
          <w:sz w:val="28"/>
          <w:szCs w:val="28"/>
        </w:rPr>
      </w:pPr>
      <w:r w:rsidRPr="00A613EB">
        <w:rPr>
          <w:rFonts w:ascii="Verdana" w:hAnsi="Verdana"/>
          <w:b/>
          <w:bCs/>
          <w:color w:val="auto"/>
          <w:sz w:val="28"/>
          <w:szCs w:val="28"/>
        </w:rPr>
        <w:t>ALGUNOS CASOS</w:t>
      </w:r>
    </w:p>
    <w:p w14:paraId="66C521C4" w14:textId="37B4DD83" w:rsidR="003F45A5" w:rsidRPr="006B7AB9" w:rsidRDefault="003F45A5" w:rsidP="006B7AB9">
      <w:pPr>
        <w:jc w:val="both"/>
        <w:outlineLvl w:val="4"/>
        <w:rPr>
          <w:rFonts w:ascii="Verdana" w:hAnsi="Verdana"/>
          <w:color w:val="auto"/>
          <w:sz w:val="28"/>
          <w:szCs w:val="28"/>
        </w:rPr>
      </w:pPr>
    </w:p>
    <w:p w14:paraId="66C521C5" w14:textId="6178CCD6"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Bill, estudiante de sexto grado en la Highland School, ha tenido dificultades con sus labores es</w:t>
      </w:r>
      <w:r w:rsidRPr="006B7AB9">
        <w:rPr>
          <w:rFonts w:ascii="Verdana" w:hAnsi="Verdana"/>
          <w:color w:val="auto"/>
          <w:sz w:val="28"/>
          <w:szCs w:val="28"/>
        </w:rPr>
        <w:softHyphen/>
        <w:t>colares desde segundo grado. Su hermano y her</w:t>
      </w:r>
      <w:r w:rsidRPr="006B7AB9">
        <w:rPr>
          <w:rFonts w:ascii="Verdana" w:hAnsi="Verdana"/>
          <w:color w:val="auto"/>
          <w:sz w:val="28"/>
          <w:szCs w:val="28"/>
        </w:rPr>
        <w:softHyphen/>
        <w:t>mana mayores descollaron en sus estudios y ahora asisten a prestigiosas universidades. La madre y el padre de Bill se preguntan si acaso su hijo no se esfuerza lo suficiente o, en todo caso, si se es</w:t>
      </w:r>
      <w:r w:rsidRPr="006B7AB9">
        <w:rPr>
          <w:rFonts w:ascii="Verdana" w:hAnsi="Verdana"/>
          <w:color w:val="auto"/>
          <w:sz w:val="28"/>
          <w:szCs w:val="28"/>
        </w:rPr>
        <w:softHyphen/>
        <w:t xml:space="preserve">fuerza, tal vez sencillamente no tiene el mismo grado de agudeza </w:t>
      </w:r>
      <w:r w:rsidR="00571BAC" w:rsidRPr="006B7AB9">
        <w:rPr>
          <w:rFonts w:ascii="Verdana" w:hAnsi="Verdana"/>
          <w:color w:val="auto"/>
          <w:sz w:val="28"/>
          <w:szCs w:val="28"/>
        </w:rPr>
        <w:t>mental</w:t>
      </w:r>
      <w:r w:rsidRPr="006B7AB9">
        <w:rPr>
          <w:rFonts w:ascii="Verdana" w:hAnsi="Verdana"/>
          <w:color w:val="auto"/>
          <w:sz w:val="28"/>
          <w:szCs w:val="28"/>
        </w:rPr>
        <w:t xml:space="preserve"> que sus hermanos ma</w:t>
      </w:r>
      <w:r w:rsidRPr="006B7AB9">
        <w:rPr>
          <w:rFonts w:ascii="Verdana" w:hAnsi="Verdana"/>
          <w:color w:val="auto"/>
          <w:sz w:val="28"/>
          <w:szCs w:val="28"/>
        </w:rPr>
        <w:softHyphen/>
        <w:t>yores. Quizá Bill padece una deficiencia de apren</w:t>
      </w:r>
      <w:r w:rsidRPr="006B7AB9">
        <w:rPr>
          <w:rFonts w:ascii="Verdana" w:hAnsi="Verdana"/>
          <w:color w:val="auto"/>
          <w:sz w:val="28"/>
          <w:szCs w:val="28"/>
        </w:rPr>
        <w:softHyphen/>
        <w:t>dizaje que exige un modelo de instrucción di</w:t>
      </w:r>
      <w:r w:rsidRPr="006B7AB9">
        <w:rPr>
          <w:rFonts w:ascii="Verdana" w:hAnsi="Verdana"/>
          <w:color w:val="auto"/>
          <w:sz w:val="28"/>
          <w:szCs w:val="28"/>
        </w:rPr>
        <w:softHyphen/>
        <w:t>ferente. Los padres de Bill piden al psicólogo de la escuela que evalúe la capacidad mental de su hijo.</w:t>
      </w:r>
    </w:p>
    <w:p w14:paraId="66C521C6" w14:textId="77777777"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Según sus amigos, la Sra. Kelly, de 75 años de edad, solía ser muy inteligente, pero ya no parece serlo tanto. En parte esto se debe a sus lapsus de memo</w:t>
      </w:r>
      <w:r w:rsidRPr="006B7AB9">
        <w:rPr>
          <w:rFonts w:ascii="Verdana" w:hAnsi="Verdana"/>
          <w:color w:val="auto"/>
          <w:sz w:val="28"/>
          <w:szCs w:val="28"/>
        </w:rPr>
        <w:softHyphen/>
        <w:t>ria, pero también hay otros signos reveladores. A la Sra. Kelly la canalizaron con un psicólogo clínico especializado en casos geriátricos para que le hi</w:t>
      </w:r>
      <w:r w:rsidRPr="006B7AB9">
        <w:rPr>
          <w:rFonts w:ascii="Verdana" w:hAnsi="Verdana"/>
          <w:color w:val="auto"/>
          <w:sz w:val="28"/>
          <w:szCs w:val="28"/>
        </w:rPr>
        <w:softHyphen/>
        <w:t>ciera una evaluación general de su funcionamiento mental. Es probable que tales cambios sean norma</w:t>
      </w:r>
      <w:r w:rsidRPr="006B7AB9">
        <w:rPr>
          <w:rFonts w:ascii="Verdana" w:hAnsi="Verdana"/>
          <w:color w:val="auto"/>
          <w:sz w:val="28"/>
          <w:szCs w:val="28"/>
        </w:rPr>
        <w:softHyphen/>
        <w:t>les para su edad, tal vez no.</w:t>
      </w:r>
    </w:p>
    <w:p w14:paraId="66C521C7" w14:textId="72570E2C"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Fred, un vagabundo mudo de mediana edad, llegó al Centro de Servicio Social Midtown. Como parte de su proceso de admisión, los miembros del per</w:t>
      </w:r>
      <w:r w:rsidRPr="006B7AB9">
        <w:rPr>
          <w:rFonts w:ascii="Verdana" w:hAnsi="Verdana"/>
          <w:color w:val="auto"/>
          <w:sz w:val="28"/>
          <w:szCs w:val="28"/>
        </w:rPr>
        <w:softHyphen/>
        <w:t xml:space="preserve">sonal desean saber si Fred sufre algún retraso mental. Por lo común, es posible tomar una determinación informal sobre este aspecto con sólo entablar una conversación con el individuo; sin embargo, no es posible hacer eso en el caso de Fred, pues no puede hablar. ¿Hay alguna forma razonablemente rápida, pero </w:t>
      </w:r>
      <w:r w:rsidRPr="006B7AB9">
        <w:rPr>
          <w:rFonts w:ascii="Verdana" w:hAnsi="Verdana"/>
          <w:color w:val="auto"/>
          <w:sz w:val="28"/>
          <w:szCs w:val="28"/>
        </w:rPr>
        <w:lastRenderedPageBreak/>
        <w:t>confiable y válida de evaluar la capacidad mental de Fred?</w:t>
      </w:r>
    </w:p>
    <w:p w14:paraId="66C521C8" w14:textId="77777777"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En un accidente automovilístico reciente, Sue pa</w:t>
      </w:r>
      <w:r w:rsidRPr="006B7AB9">
        <w:rPr>
          <w:rFonts w:ascii="Verdana" w:hAnsi="Verdana"/>
          <w:color w:val="auto"/>
          <w:sz w:val="28"/>
          <w:szCs w:val="28"/>
        </w:rPr>
        <w:softHyphen/>
        <w:t>deció una contusión grave. ¿Hay alguna evidencia de que el accidente hubiese afectado su nivel de inteligencia? ¿Cómo se puede responder a esta in</w:t>
      </w:r>
      <w:r w:rsidRPr="006B7AB9">
        <w:rPr>
          <w:rFonts w:ascii="Verdana" w:hAnsi="Verdana"/>
          <w:color w:val="auto"/>
          <w:sz w:val="28"/>
          <w:szCs w:val="28"/>
        </w:rPr>
        <w:softHyphen/>
        <w:t>terrogante?</w:t>
      </w:r>
    </w:p>
    <w:p w14:paraId="66C521C9"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Todos estos casos ilustran situaciones en las cuales es posible que el psicólogo desee utilizar una prue</w:t>
      </w:r>
      <w:r w:rsidRPr="006B7AB9">
        <w:rPr>
          <w:rFonts w:ascii="Verdana" w:hAnsi="Verdana"/>
          <w:color w:val="auto"/>
          <w:sz w:val="28"/>
          <w:szCs w:val="28"/>
        </w:rPr>
        <w:softHyphen/>
        <w:t>ba de capacidad mental de aplicación individual. En este capítulo se explorarán los tipos de pruebas a los que suelen recurrir los psicólogos en tales cir</w:t>
      </w:r>
      <w:r w:rsidRPr="006B7AB9">
        <w:rPr>
          <w:rFonts w:ascii="Verdana" w:hAnsi="Verdana"/>
          <w:color w:val="auto"/>
          <w:sz w:val="28"/>
          <w:szCs w:val="28"/>
        </w:rPr>
        <w:softHyphen/>
        <w:t>cunstancias.</w:t>
      </w:r>
    </w:p>
    <w:p w14:paraId="6D84D695" w14:textId="77777777" w:rsidR="00A613EB" w:rsidRDefault="00A613EB" w:rsidP="006B7AB9">
      <w:pPr>
        <w:jc w:val="both"/>
        <w:rPr>
          <w:rFonts w:ascii="Verdana" w:hAnsi="Verdana"/>
          <w:color w:val="auto"/>
          <w:sz w:val="28"/>
          <w:szCs w:val="28"/>
        </w:rPr>
      </w:pPr>
    </w:p>
    <w:p w14:paraId="6B3040F9" w14:textId="35398499" w:rsidR="00A613EB" w:rsidRPr="00A613EB" w:rsidRDefault="00A613EB" w:rsidP="006B7AB9">
      <w:pPr>
        <w:jc w:val="both"/>
        <w:rPr>
          <w:rFonts w:ascii="Verdana" w:hAnsi="Verdana"/>
          <w:b/>
          <w:bCs/>
          <w:color w:val="auto"/>
          <w:sz w:val="28"/>
          <w:szCs w:val="28"/>
        </w:rPr>
      </w:pPr>
      <w:bookmarkStart w:id="0" w:name="bookmark48"/>
      <w:r w:rsidRPr="00A613EB">
        <w:rPr>
          <w:rFonts w:ascii="Verdana" w:hAnsi="Verdana"/>
          <w:b/>
          <w:bCs/>
          <w:color w:val="auto"/>
          <w:sz w:val="28"/>
          <w:szCs w:val="28"/>
        </w:rPr>
        <w:t>USOS Y CARACTERÍSTICAS DE LAS PRUEBAS DE INTELIGENCIA INDIVIDUALES</w:t>
      </w:r>
      <w:bookmarkEnd w:id="0"/>
    </w:p>
    <w:p w14:paraId="66C521CA" w14:textId="1C28FAF5"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La prueba de inteligencia de aplicación individual es un elemento básico en los campos de la psicología clínica y </w:t>
      </w:r>
      <w:r w:rsidR="00571BAC" w:rsidRPr="006B7AB9">
        <w:rPr>
          <w:rFonts w:ascii="Verdana" w:hAnsi="Verdana"/>
          <w:color w:val="auto"/>
          <w:sz w:val="28"/>
          <w:szCs w:val="28"/>
        </w:rPr>
        <w:t>escolar</w:t>
      </w:r>
      <w:r w:rsidRPr="006B7AB9">
        <w:rPr>
          <w:rFonts w:ascii="Verdana" w:hAnsi="Verdana"/>
          <w:color w:val="auto"/>
          <w:sz w:val="28"/>
          <w:szCs w:val="28"/>
        </w:rPr>
        <w:t xml:space="preserve"> y en la asesoría psicológica. En muy diversos casos, el psicólogo necesita algún indicador de la capacidad mental general del paciente. La prue</w:t>
      </w:r>
      <w:r w:rsidRPr="006B7AB9">
        <w:rPr>
          <w:rFonts w:ascii="Verdana" w:hAnsi="Verdana"/>
          <w:color w:val="auto"/>
          <w:sz w:val="28"/>
          <w:szCs w:val="28"/>
        </w:rPr>
        <w:softHyphen/>
        <w:t xml:space="preserve">ba de inteligencia de manera </w:t>
      </w:r>
      <w:r w:rsidR="00571BAC" w:rsidRPr="006B7AB9">
        <w:rPr>
          <w:rFonts w:ascii="Verdana" w:hAnsi="Verdana"/>
          <w:color w:val="auto"/>
          <w:sz w:val="28"/>
          <w:szCs w:val="28"/>
        </w:rPr>
        <w:t>habitual</w:t>
      </w:r>
      <w:r w:rsidRPr="006B7AB9">
        <w:rPr>
          <w:rFonts w:ascii="Verdana" w:hAnsi="Verdana"/>
          <w:color w:val="auto"/>
          <w:sz w:val="28"/>
          <w:szCs w:val="28"/>
        </w:rPr>
        <w:t xml:space="preserve"> se utiliza junto con otras fuentes de información, como serían una entrevista y otros tipos de pruebas. Las otras pruebas dependerán en gran medida de la naturaleza del problema que se presente, y pueden ser de personalidad y de funciones mentales más especializadas o de una de éstas; no obstante, habrá cierto indicador de la ca</w:t>
      </w:r>
      <w:r w:rsidRPr="006B7AB9">
        <w:rPr>
          <w:rFonts w:ascii="Verdana" w:hAnsi="Verdana"/>
          <w:color w:val="auto"/>
          <w:sz w:val="28"/>
          <w:szCs w:val="28"/>
        </w:rPr>
        <w:softHyphen/>
        <w:t>pacidad mental general que servirá a menudo como fuente esencial de información. Las pruebas de inteli</w:t>
      </w:r>
      <w:r w:rsidRPr="006B7AB9">
        <w:rPr>
          <w:rFonts w:ascii="Verdana" w:hAnsi="Verdana"/>
          <w:color w:val="auto"/>
          <w:sz w:val="28"/>
          <w:szCs w:val="28"/>
        </w:rPr>
        <w:softHyphen/>
        <w:t>gencia individuales también desempeñan una función importante en las investigaciones, algunas tienen que ver directamente con la naturaleza de la inteligencia. Aunque un indicador de la capacidad mental general también es deseable en otras áreas de investigación, por ejemplo, las investigaciones sobre ambientes fa</w:t>
      </w:r>
      <w:r w:rsidRPr="006B7AB9">
        <w:rPr>
          <w:rFonts w:ascii="Verdana" w:hAnsi="Verdana"/>
          <w:color w:val="auto"/>
          <w:sz w:val="28"/>
          <w:szCs w:val="28"/>
        </w:rPr>
        <w:softHyphen/>
        <w:t>miliares o características personales, debido a que la capacidad mental general es una característica huma</w:t>
      </w:r>
      <w:r w:rsidRPr="006B7AB9">
        <w:rPr>
          <w:rFonts w:ascii="Verdana" w:hAnsi="Verdana"/>
          <w:color w:val="auto"/>
          <w:sz w:val="28"/>
          <w:szCs w:val="28"/>
        </w:rPr>
        <w:softHyphen/>
        <w:t>na muy importante.</w:t>
      </w:r>
    </w:p>
    <w:p w14:paraId="66C521CB" w14:textId="1647EFE3"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Las pruebas de inteligencia de aplicación indivi</w:t>
      </w:r>
      <w:r w:rsidRPr="006B7AB9">
        <w:rPr>
          <w:rFonts w:ascii="Verdana" w:hAnsi="Verdana"/>
          <w:color w:val="auto"/>
          <w:sz w:val="28"/>
          <w:szCs w:val="28"/>
        </w:rPr>
        <w:softHyphen/>
        <w:t>dual cuentan con muchas características comunes, conviene identificarlas antes de describir pruebas es</w:t>
      </w:r>
      <w:r w:rsidRPr="006B7AB9">
        <w:rPr>
          <w:rFonts w:ascii="Verdana" w:hAnsi="Verdana"/>
          <w:color w:val="auto"/>
          <w:sz w:val="28"/>
          <w:szCs w:val="28"/>
        </w:rPr>
        <w:softHyphen/>
        <w:t>pecíficas. Se enumeran aquí ocho características co</w:t>
      </w:r>
      <w:r w:rsidRPr="006B7AB9">
        <w:rPr>
          <w:rFonts w:ascii="Verdana" w:hAnsi="Verdana"/>
          <w:color w:val="auto"/>
          <w:sz w:val="28"/>
          <w:szCs w:val="28"/>
        </w:rPr>
        <w:softHyphen/>
        <w:t xml:space="preserve">munes: 1) lo más obvio es que estas pruebas se aplican de manera individual; hay un </w:t>
      </w:r>
      <w:r w:rsidR="00995DEC" w:rsidRPr="006B7AB9">
        <w:rPr>
          <w:rFonts w:ascii="Verdana" w:hAnsi="Verdana"/>
          <w:color w:val="auto"/>
          <w:sz w:val="28"/>
          <w:szCs w:val="28"/>
        </w:rPr>
        <w:t>examinador</w:t>
      </w:r>
      <w:r w:rsidRPr="006B7AB9">
        <w:rPr>
          <w:rFonts w:ascii="Verdana" w:hAnsi="Verdana"/>
          <w:color w:val="auto"/>
          <w:sz w:val="28"/>
          <w:szCs w:val="28"/>
        </w:rPr>
        <w:t xml:space="preserve"> </w:t>
      </w:r>
      <w:r w:rsidR="00995DEC">
        <w:rPr>
          <w:rFonts w:ascii="Verdana" w:hAnsi="Verdana"/>
          <w:color w:val="auto"/>
          <w:sz w:val="28"/>
          <w:szCs w:val="28"/>
        </w:rPr>
        <w:t xml:space="preserve">y </w:t>
      </w:r>
      <w:r w:rsidRPr="006B7AB9">
        <w:rPr>
          <w:rFonts w:ascii="Verdana" w:hAnsi="Verdana"/>
          <w:color w:val="auto"/>
          <w:sz w:val="28"/>
          <w:szCs w:val="28"/>
        </w:rPr>
        <w:t>un examinado. En la nostálgica terminología de los primeros tiempos de la psicología experimental, los manuales de las pruebas en ocasiones se referían al examinado como "sujeto" —término ahora en desu</w:t>
      </w:r>
      <w:r w:rsidRPr="006B7AB9">
        <w:rPr>
          <w:rFonts w:ascii="Verdana" w:hAnsi="Verdana"/>
          <w:color w:val="auto"/>
          <w:sz w:val="28"/>
          <w:szCs w:val="28"/>
        </w:rPr>
        <w:softHyphen/>
        <w:t>so—. El examinador presenta preguntas, reactivos o estímulos al examinado, éste responde en cierta for</w:t>
      </w:r>
      <w:r w:rsidRPr="006B7AB9">
        <w:rPr>
          <w:rFonts w:ascii="Verdana" w:hAnsi="Verdana"/>
          <w:color w:val="auto"/>
          <w:sz w:val="28"/>
          <w:szCs w:val="28"/>
        </w:rPr>
        <w:softHyphen/>
        <w:t>ma. La respuesta puede ser oral (p. ej., definir una palabra), manual (p. ej., armar un rompecabezas) o mediante un ademán o un gesto (p. ej., con el dedo o incluso con los ojos).</w:t>
      </w:r>
    </w:p>
    <w:p w14:paraId="66C521CC" w14:textId="644FE672" w:rsidR="003F45A5" w:rsidRPr="006B7AB9" w:rsidRDefault="005107BA" w:rsidP="006B7AB9">
      <w:pPr>
        <w:tabs>
          <w:tab w:val="left" w:pos="665"/>
        </w:tabs>
        <w:ind w:firstLine="360"/>
        <w:jc w:val="both"/>
        <w:rPr>
          <w:rFonts w:ascii="Verdana" w:hAnsi="Verdana"/>
          <w:color w:val="auto"/>
          <w:sz w:val="28"/>
          <w:szCs w:val="28"/>
        </w:rPr>
      </w:pPr>
      <w:r w:rsidRPr="006B7AB9">
        <w:rPr>
          <w:rFonts w:ascii="Verdana" w:hAnsi="Verdana"/>
          <w:color w:val="auto"/>
          <w:sz w:val="28"/>
          <w:szCs w:val="28"/>
        </w:rPr>
        <w:t>2)</w:t>
      </w:r>
      <w:r w:rsidRPr="006B7AB9">
        <w:rPr>
          <w:rFonts w:ascii="Verdana" w:hAnsi="Verdana"/>
          <w:color w:val="auto"/>
          <w:sz w:val="28"/>
          <w:szCs w:val="28"/>
        </w:rPr>
        <w:tab/>
        <w:t xml:space="preserve">La aplicación de estas pruebas exige una </w:t>
      </w:r>
      <w:r w:rsidR="00995DEC">
        <w:rPr>
          <w:rFonts w:ascii="Verdana" w:hAnsi="Verdana"/>
          <w:color w:val="auto"/>
          <w:sz w:val="28"/>
          <w:szCs w:val="28"/>
        </w:rPr>
        <w:t>ca</w:t>
      </w:r>
      <w:r w:rsidRPr="006B7AB9">
        <w:rPr>
          <w:rFonts w:ascii="Verdana" w:hAnsi="Verdana"/>
          <w:color w:val="auto"/>
          <w:sz w:val="28"/>
          <w:szCs w:val="28"/>
        </w:rPr>
        <w:t xml:space="preserve">pacitación avanzada. Observar la aplicación de uno de estos instrumentos da la impresión de que es fácil, casi como una conversación casual, pero esta imagen se debe a una cantidad considerable de práctica y a un estudio cuidadoso del manual de la prueba. Es como un </w:t>
      </w:r>
      <w:r w:rsidR="00995DEC" w:rsidRPr="006B7AB9">
        <w:rPr>
          <w:rFonts w:ascii="Verdana" w:hAnsi="Verdana"/>
          <w:color w:val="auto"/>
          <w:sz w:val="28"/>
          <w:szCs w:val="28"/>
        </w:rPr>
        <w:t>ballet</w:t>
      </w:r>
      <w:r w:rsidRPr="006B7AB9">
        <w:rPr>
          <w:rFonts w:ascii="Verdana" w:hAnsi="Verdana"/>
          <w:color w:val="auto"/>
          <w:sz w:val="28"/>
          <w:szCs w:val="28"/>
        </w:rPr>
        <w:t xml:space="preserve"> o</w:t>
      </w:r>
      <w:r w:rsidR="00995DEC">
        <w:rPr>
          <w:rFonts w:ascii="Verdana" w:hAnsi="Verdana"/>
          <w:color w:val="auto"/>
          <w:sz w:val="28"/>
          <w:szCs w:val="28"/>
        </w:rPr>
        <w:t xml:space="preserve"> </w:t>
      </w:r>
      <w:r w:rsidRPr="006B7AB9">
        <w:rPr>
          <w:rFonts w:ascii="Verdana" w:hAnsi="Verdana"/>
          <w:color w:val="auto"/>
          <w:sz w:val="28"/>
          <w:szCs w:val="28"/>
        </w:rPr>
        <w:t>una jugada de fútbol americano bien eje</w:t>
      </w:r>
      <w:r w:rsidRPr="006B7AB9">
        <w:rPr>
          <w:rFonts w:ascii="Verdana" w:hAnsi="Verdana"/>
          <w:color w:val="auto"/>
          <w:sz w:val="28"/>
          <w:szCs w:val="28"/>
        </w:rPr>
        <w:softHyphen/>
        <w:t>cutados, parece sencillo, aunque exige horas de prác</w:t>
      </w:r>
      <w:r w:rsidRPr="006B7AB9">
        <w:rPr>
          <w:rFonts w:ascii="Verdana" w:hAnsi="Verdana"/>
          <w:color w:val="auto"/>
          <w:sz w:val="28"/>
          <w:szCs w:val="28"/>
        </w:rPr>
        <w:softHyphen/>
        <w:t>tica, instrucción y esfuerzo.</w:t>
      </w:r>
    </w:p>
    <w:p w14:paraId="66C521CD" w14:textId="031103D4" w:rsidR="003F45A5" w:rsidRPr="001E3502" w:rsidRDefault="001E3502" w:rsidP="006B7AB9">
      <w:pPr>
        <w:jc w:val="both"/>
        <w:rPr>
          <w:rFonts w:ascii="Verdana" w:hAnsi="Verdana"/>
          <w:b/>
          <w:bCs/>
          <w:color w:val="FF0000"/>
          <w:sz w:val="28"/>
          <w:szCs w:val="28"/>
        </w:rPr>
      </w:pPr>
      <w:r w:rsidRPr="001E3502">
        <w:rPr>
          <w:rFonts w:ascii="Verdana" w:hAnsi="Verdana"/>
          <w:b/>
          <w:bCs/>
          <w:color w:val="FF0000"/>
          <w:sz w:val="28"/>
          <w:szCs w:val="28"/>
        </w:rPr>
        <w:lastRenderedPageBreak/>
        <w:t>Página</w:t>
      </w:r>
      <w:r w:rsidR="005107BA" w:rsidRPr="001E3502">
        <w:rPr>
          <w:rFonts w:ascii="Verdana" w:hAnsi="Verdana"/>
          <w:b/>
          <w:bCs/>
          <w:color w:val="FF0000"/>
          <w:sz w:val="28"/>
          <w:szCs w:val="28"/>
        </w:rPr>
        <w:t xml:space="preserve"> 221</w:t>
      </w:r>
    </w:p>
    <w:p w14:paraId="66C521CE" w14:textId="67DE0ABB" w:rsidR="003F45A5" w:rsidRPr="006B7AB9" w:rsidRDefault="005107BA" w:rsidP="006B7AB9">
      <w:pPr>
        <w:tabs>
          <w:tab w:val="left" w:pos="661"/>
        </w:tabs>
        <w:ind w:firstLine="360"/>
        <w:jc w:val="both"/>
        <w:rPr>
          <w:rFonts w:ascii="Verdana" w:hAnsi="Verdana"/>
          <w:color w:val="auto"/>
          <w:sz w:val="28"/>
          <w:szCs w:val="28"/>
        </w:rPr>
      </w:pPr>
      <w:r w:rsidRPr="006B7AB9">
        <w:rPr>
          <w:rFonts w:ascii="Verdana" w:hAnsi="Verdana"/>
          <w:color w:val="auto"/>
          <w:sz w:val="28"/>
          <w:szCs w:val="28"/>
        </w:rPr>
        <w:t>3)</w:t>
      </w:r>
      <w:r w:rsidRPr="006B7AB9">
        <w:rPr>
          <w:rFonts w:ascii="Verdana" w:hAnsi="Verdana"/>
          <w:color w:val="auto"/>
          <w:sz w:val="28"/>
          <w:szCs w:val="28"/>
        </w:rPr>
        <w:tab/>
        <w:t xml:space="preserve">Estas pruebas suelen abarcar un rango muy amplio de edades y capacidades. Una sola prueba podría abarcar de los 3 a los 16 años de edad y, dentro </w:t>
      </w:r>
      <w:r w:rsidR="001E3502">
        <w:rPr>
          <w:rFonts w:ascii="Verdana" w:hAnsi="Verdana"/>
          <w:color w:val="auto"/>
          <w:sz w:val="28"/>
          <w:szCs w:val="28"/>
        </w:rPr>
        <w:t>d</w:t>
      </w:r>
      <w:r w:rsidRPr="006B7AB9">
        <w:rPr>
          <w:rFonts w:ascii="Verdana" w:hAnsi="Verdana"/>
          <w:color w:val="auto"/>
          <w:sz w:val="28"/>
          <w:szCs w:val="28"/>
        </w:rPr>
        <w:t>e ese rango de edades, del nivel de retraso mental al de genio. Dentro de este amplio intervalo, los reactivos con frecuencia progresan de lo más sencillo a lo más difícil; sin embargo, el examinado sólo realiza algu</w:t>
      </w:r>
      <w:r w:rsidRPr="006B7AB9">
        <w:rPr>
          <w:rFonts w:ascii="Verdana" w:hAnsi="Verdana"/>
          <w:color w:val="auto"/>
          <w:sz w:val="28"/>
          <w:szCs w:val="28"/>
        </w:rPr>
        <w:softHyphen/>
        <w:t xml:space="preserve">nos de ellos. El manual de la prueba ofrece reglas de inicio y término para determinar los reactivos que en realidad presenta al examinado. Por ejemplo, la regla de inicio puede indicar: "Empiece con </w:t>
      </w:r>
      <w:r w:rsidR="00CD554C" w:rsidRPr="006B7AB9">
        <w:rPr>
          <w:rFonts w:ascii="Verdana" w:hAnsi="Verdana"/>
          <w:color w:val="auto"/>
          <w:sz w:val="28"/>
          <w:szCs w:val="28"/>
        </w:rPr>
        <w:t>reactivos</w:t>
      </w:r>
      <w:r w:rsidRPr="006B7AB9">
        <w:rPr>
          <w:rFonts w:ascii="Verdana" w:hAnsi="Verdana"/>
          <w:color w:val="auto"/>
          <w:sz w:val="28"/>
          <w:szCs w:val="28"/>
        </w:rPr>
        <w:t xml:space="preserve"> co</w:t>
      </w:r>
      <w:r w:rsidRPr="006B7AB9">
        <w:rPr>
          <w:rFonts w:ascii="Verdana" w:hAnsi="Verdana"/>
          <w:color w:val="auto"/>
          <w:sz w:val="28"/>
          <w:szCs w:val="28"/>
        </w:rPr>
        <w:softHyphen/>
        <w:t>munes para personas un año más jóvenes que el exa</w:t>
      </w:r>
      <w:r w:rsidRPr="006B7AB9">
        <w:rPr>
          <w:rFonts w:ascii="Verdana" w:hAnsi="Verdana"/>
          <w:color w:val="auto"/>
          <w:sz w:val="28"/>
          <w:szCs w:val="28"/>
        </w:rPr>
        <w:softHyphen/>
        <w:t>minado"; en tanto que la regla de término quizá señale: "Suspenda la evaluación cuando el examinado falle sucesivamente en cinco reactivos". El examinador debe estar del todo familiarizado con estas reglas para lograr una aplicación individual.</w:t>
      </w:r>
    </w:p>
    <w:p w14:paraId="66C521CF" w14:textId="77777777" w:rsidR="003F45A5" w:rsidRPr="006B7AB9" w:rsidRDefault="005107BA" w:rsidP="006B7AB9">
      <w:pPr>
        <w:tabs>
          <w:tab w:val="left" w:pos="661"/>
        </w:tabs>
        <w:ind w:firstLine="360"/>
        <w:jc w:val="both"/>
        <w:rPr>
          <w:rFonts w:ascii="Verdana" w:hAnsi="Verdana"/>
          <w:color w:val="auto"/>
          <w:sz w:val="28"/>
          <w:szCs w:val="28"/>
        </w:rPr>
      </w:pPr>
      <w:r w:rsidRPr="006B7AB9">
        <w:rPr>
          <w:rFonts w:ascii="Verdana" w:hAnsi="Verdana"/>
          <w:color w:val="auto"/>
          <w:sz w:val="28"/>
          <w:szCs w:val="28"/>
        </w:rPr>
        <w:t>4)</w:t>
      </w:r>
      <w:r w:rsidRPr="006B7AB9">
        <w:rPr>
          <w:rFonts w:ascii="Verdana" w:hAnsi="Verdana"/>
          <w:color w:val="auto"/>
          <w:sz w:val="28"/>
          <w:szCs w:val="28"/>
        </w:rPr>
        <w:tab/>
        <w:t>El examinador debe establecer rapport con el examinado. El rapport es el término semitécnico que se emplea en la psicometría para expresar una rela</w:t>
      </w:r>
      <w:r w:rsidRPr="006B7AB9">
        <w:rPr>
          <w:rFonts w:ascii="Verdana" w:hAnsi="Verdana"/>
          <w:color w:val="auto"/>
          <w:sz w:val="28"/>
          <w:szCs w:val="28"/>
        </w:rPr>
        <w:softHyphen/>
        <w:t>ción cálida y amigable entre examinador y examina</w:t>
      </w:r>
      <w:r w:rsidRPr="006B7AB9">
        <w:rPr>
          <w:rFonts w:ascii="Verdana" w:hAnsi="Verdana"/>
          <w:color w:val="auto"/>
          <w:sz w:val="28"/>
          <w:szCs w:val="28"/>
        </w:rPr>
        <w:softHyphen/>
        <w:t>do, a fin de establecerlo es posible que el examinador necesite dedicar cierto tiempo sólo a platicar con el individuo antes de iniciar la evaluación psicométrica. Es importante mantener esta relación durante toda la evaluación.</w:t>
      </w:r>
    </w:p>
    <w:p w14:paraId="66C521D0" w14:textId="77777777" w:rsidR="003F45A5" w:rsidRPr="006B7AB9" w:rsidRDefault="005107BA" w:rsidP="006B7AB9">
      <w:pPr>
        <w:tabs>
          <w:tab w:val="left" w:pos="648"/>
        </w:tabs>
        <w:ind w:firstLine="360"/>
        <w:jc w:val="both"/>
        <w:rPr>
          <w:rFonts w:ascii="Verdana" w:hAnsi="Verdana"/>
          <w:color w:val="auto"/>
          <w:sz w:val="28"/>
          <w:szCs w:val="28"/>
        </w:rPr>
      </w:pPr>
      <w:r w:rsidRPr="006B7AB9">
        <w:rPr>
          <w:rFonts w:ascii="Verdana" w:hAnsi="Verdana"/>
          <w:color w:val="auto"/>
          <w:sz w:val="28"/>
          <w:szCs w:val="28"/>
        </w:rPr>
        <w:t>5)</w:t>
      </w:r>
      <w:r w:rsidRPr="006B7AB9">
        <w:rPr>
          <w:rFonts w:ascii="Verdana" w:hAnsi="Verdana"/>
          <w:color w:val="auto"/>
          <w:sz w:val="28"/>
          <w:szCs w:val="28"/>
        </w:rPr>
        <w:tab/>
        <w:t>En la mayor parte de las pruebas de inteligen</w:t>
      </w:r>
      <w:r w:rsidRPr="006B7AB9">
        <w:rPr>
          <w:rFonts w:ascii="Verdana" w:hAnsi="Verdana"/>
          <w:color w:val="auto"/>
          <w:sz w:val="28"/>
          <w:szCs w:val="28"/>
        </w:rPr>
        <w:softHyphen/>
        <w:t>cia de aplicación individual se utiliza un formato de respuesta libre y no uno de selección de respuesta. Como se verá al revisar determinadas pruebas, en al</w:t>
      </w:r>
      <w:r w:rsidRPr="006B7AB9">
        <w:rPr>
          <w:rFonts w:ascii="Verdana" w:hAnsi="Verdana"/>
          <w:color w:val="auto"/>
          <w:sz w:val="28"/>
          <w:szCs w:val="28"/>
        </w:rPr>
        <w:softHyphen/>
        <w:t>gunos reactivos se emplea un formato de selección de respuesta y algunas pruebas breves quizá sean en su totalidad de opción múltiple. Sin embargo, la regla general de las pruebas de inLeligencia aplicadas de</w:t>
      </w:r>
    </w:p>
    <w:p w14:paraId="060E7D99" w14:textId="77777777" w:rsidR="00CD554C" w:rsidRDefault="00CD554C" w:rsidP="00CD554C">
      <w:pPr>
        <w:jc w:val="both"/>
        <w:rPr>
          <w:rFonts w:ascii="Verdana" w:hAnsi="Verdana"/>
          <w:color w:val="auto"/>
          <w:sz w:val="28"/>
          <w:szCs w:val="28"/>
        </w:rPr>
      </w:pPr>
    </w:p>
    <w:p w14:paraId="66C521D2" w14:textId="1F6D47F1" w:rsidR="003F45A5" w:rsidRPr="00CD554C" w:rsidRDefault="00CD554C" w:rsidP="00CD554C">
      <w:pPr>
        <w:jc w:val="both"/>
        <w:rPr>
          <w:rFonts w:ascii="Verdana" w:hAnsi="Verdana"/>
          <w:b/>
          <w:bCs/>
          <w:color w:val="auto"/>
          <w:sz w:val="28"/>
          <w:szCs w:val="28"/>
        </w:rPr>
      </w:pPr>
      <w:r>
        <w:rPr>
          <w:rFonts w:ascii="Verdana" w:hAnsi="Verdana"/>
          <w:color w:val="auto"/>
          <w:sz w:val="28"/>
          <w:szCs w:val="28"/>
        </w:rPr>
        <w:t>(Sección)</w:t>
      </w:r>
      <w:r w:rsidR="005107BA" w:rsidRPr="00CD554C">
        <w:rPr>
          <w:rFonts w:ascii="Verdana" w:hAnsi="Verdana"/>
          <w:b/>
          <w:bCs/>
          <w:color w:val="auto"/>
          <w:sz w:val="28"/>
          <w:szCs w:val="28"/>
        </w:rPr>
        <w:t>Resumen de puntos clave 8-1</w:t>
      </w:r>
    </w:p>
    <w:p w14:paraId="66C521D3"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Ocho características comunes de las pruebas de inteligencia de aplicación individual</w:t>
      </w:r>
    </w:p>
    <w:p w14:paraId="66C521D4" w14:textId="77777777" w:rsidR="003F45A5" w:rsidRPr="006B7AB9" w:rsidRDefault="005107BA" w:rsidP="00CD554C">
      <w:pPr>
        <w:tabs>
          <w:tab w:val="left" w:pos="622"/>
        </w:tabs>
        <w:ind w:left="426"/>
        <w:jc w:val="both"/>
        <w:rPr>
          <w:rFonts w:ascii="Verdana" w:hAnsi="Verdana"/>
          <w:color w:val="auto"/>
          <w:sz w:val="28"/>
          <w:szCs w:val="28"/>
        </w:rPr>
      </w:pPr>
      <w:r w:rsidRPr="006B7AB9">
        <w:rPr>
          <w:rFonts w:ascii="Verdana" w:hAnsi="Verdana"/>
          <w:color w:val="auto"/>
          <w:sz w:val="28"/>
          <w:szCs w:val="28"/>
        </w:rPr>
        <w:t>1.</w:t>
      </w:r>
      <w:r w:rsidRPr="006B7AB9">
        <w:rPr>
          <w:rFonts w:ascii="Verdana" w:hAnsi="Verdana"/>
          <w:color w:val="auto"/>
          <w:sz w:val="28"/>
          <w:szCs w:val="28"/>
        </w:rPr>
        <w:tab/>
        <w:t>Se administran de manera individual</w:t>
      </w:r>
    </w:p>
    <w:p w14:paraId="66C521D5" w14:textId="77777777" w:rsidR="003F45A5" w:rsidRPr="006B7AB9" w:rsidRDefault="005107BA" w:rsidP="00CD554C">
      <w:pPr>
        <w:tabs>
          <w:tab w:val="left" w:pos="626"/>
        </w:tabs>
        <w:ind w:left="426"/>
        <w:jc w:val="both"/>
        <w:rPr>
          <w:rFonts w:ascii="Verdana" w:hAnsi="Verdana"/>
          <w:color w:val="auto"/>
          <w:sz w:val="28"/>
          <w:szCs w:val="28"/>
        </w:rPr>
      </w:pPr>
      <w:r w:rsidRPr="006B7AB9">
        <w:rPr>
          <w:rFonts w:ascii="Verdana" w:hAnsi="Verdana"/>
          <w:color w:val="auto"/>
          <w:sz w:val="28"/>
          <w:szCs w:val="28"/>
        </w:rPr>
        <w:t>2.</w:t>
      </w:r>
      <w:r w:rsidRPr="006B7AB9">
        <w:rPr>
          <w:rFonts w:ascii="Verdana" w:hAnsi="Verdana"/>
          <w:color w:val="auto"/>
          <w:sz w:val="28"/>
          <w:szCs w:val="28"/>
        </w:rPr>
        <w:tab/>
        <w:t>Exigen capacitación avanzada para su aplicación</w:t>
      </w:r>
    </w:p>
    <w:p w14:paraId="66C521D6" w14:textId="06044084" w:rsidR="003F45A5" w:rsidRPr="006B7AB9" w:rsidRDefault="005107BA" w:rsidP="00CD554C">
      <w:pPr>
        <w:tabs>
          <w:tab w:val="left" w:pos="646"/>
        </w:tabs>
        <w:ind w:left="426"/>
        <w:jc w:val="both"/>
        <w:rPr>
          <w:rFonts w:ascii="Verdana" w:hAnsi="Verdana"/>
          <w:color w:val="auto"/>
          <w:sz w:val="28"/>
          <w:szCs w:val="28"/>
        </w:rPr>
      </w:pPr>
      <w:r w:rsidRPr="006B7AB9">
        <w:rPr>
          <w:rFonts w:ascii="Verdana" w:hAnsi="Verdana"/>
          <w:color w:val="auto"/>
          <w:sz w:val="28"/>
          <w:szCs w:val="28"/>
        </w:rPr>
        <w:t>3.</w:t>
      </w:r>
      <w:r w:rsidRPr="006B7AB9">
        <w:rPr>
          <w:rFonts w:ascii="Verdana" w:hAnsi="Verdana"/>
          <w:color w:val="auto"/>
          <w:sz w:val="28"/>
          <w:szCs w:val="28"/>
        </w:rPr>
        <w:tab/>
        <w:t xml:space="preserve">Poseen un rango amplio de </w:t>
      </w:r>
      <w:r w:rsidR="00CD554C" w:rsidRPr="006B7AB9">
        <w:rPr>
          <w:rFonts w:ascii="Verdana" w:hAnsi="Verdana"/>
          <w:color w:val="auto"/>
          <w:sz w:val="28"/>
          <w:szCs w:val="28"/>
        </w:rPr>
        <w:t>edades</w:t>
      </w:r>
      <w:r w:rsidRPr="006B7AB9">
        <w:rPr>
          <w:rFonts w:ascii="Verdana" w:hAnsi="Verdana"/>
          <w:color w:val="auto"/>
          <w:sz w:val="28"/>
          <w:szCs w:val="28"/>
        </w:rPr>
        <w:t xml:space="preserve"> y capacida</w:t>
      </w:r>
      <w:r w:rsidRPr="006B7AB9">
        <w:rPr>
          <w:rFonts w:ascii="Verdana" w:hAnsi="Verdana"/>
          <w:color w:val="auto"/>
          <w:sz w:val="28"/>
          <w:szCs w:val="28"/>
        </w:rPr>
        <w:softHyphen/>
        <w:t>des (con reglas de inicio y término)</w:t>
      </w:r>
    </w:p>
    <w:p w14:paraId="66C521D7" w14:textId="77777777" w:rsidR="003F45A5" w:rsidRPr="006B7AB9" w:rsidRDefault="005107BA" w:rsidP="00CD554C">
      <w:pPr>
        <w:tabs>
          <w:tab w:val="left" w:pos="630"/>
        </w:tabs>
        <w:ind w:left="426"/>
        <w:jc w:val="both"/>
        <w:rPr>
          <w:rFonts w:ascii="Verdana" w:hAnsi="Verdana"/>
          <w:color w:val="auto"/>
          <w:sz w:val="28"/>
          <w:szCs w:val="28"/>
        </w:rPr>
      </w:pPr>
      <w:r w:rsidRPr="006B7AB9">
        <w:rPr>
          <w:rFonts w:ascii="Verdana" w:hAnsi="Verdana"/>
          <w:color w:val="auto"/>
          <w:sz w:val="28"/>
          <w:szCs w:val="28"/>
        </w:rPr>
        <w:t>4.</w:t>
      </w:r>
      <w:r w:rsidRPr="006B7AB9">
        <w:rPr>
          <w:rFonts w:ascii="Verdana" w:hAnsi="Verdana"/>
          <w:color w:val="auto"/>
          <w:sz w:val="28"/>
          <w:szCs w:val="28"/>
        </w:rPr>
        <w:tab/>
        <w:t>Establecen rapport</w:t>
      </w:r>
    </w:p>
    <w:p w14:paraId="66C521D8" w14:textId="67461FA9" w:rsidR="003F45A5" w:rsidRPr="006B7AB9" w:rsidRDefault="005107BA" w:rsidP="00CD554C">
      <w:pPr>
        <w:tabs>
          <w:tab w:val="left" w:pos="589"/>
        </w:tabs>
        <w:ind w:left="426"/>
        <w:jc w:val="both"/>
        <w:rPr>
          <w:rFonts w:ascii="Verdana" w:hAnsi="Verdana"/>
          <w:color w:val="auto"/>
          <w:sz w:val="28"/>
          <w:szCs w:val="28"/>
        </w:rPr>
      </w:pPr>
      <w:r w:rsidRPr="006B7AB9">
        <w:rPr>
          <w:rFonts w:ascii="Verdana" w:hAnsi="Verdana"/>
          <w:color w:val="auto"/>
          <w:sz w:val="28"/>
          <w:szCs w:val="28"/>
        </w:rPr>
        <w:t>5. Su formato es de respuesta libre</w:t>
      </w:r>
    </w:p>
    <w:p w14:paraId="66C521D9" w14:textId="77777777" w:rsidR="003F45A5" w:rsidRPr="006B7AB9" w:rsidRDefault="005107BA" w:rsidP="00CD554C">
      <w:pPr>
        <w:tabs>
          <w:tab w:val="left" w:pos="634"/>
        </w:tabs>
        <w:ind w:left="426"/>
        <w:jc w:val="both"/>
        <w:rPr>
          <w:rFonts w:ascii="Verdana" w:hAnsi="Verdana"/>
          <w:color w:val="auto"/>
          <w:sz w:val="28"/>
          <w:szCs w:val="28"/>
        </w:rPr>
      </w:pPr>
      <w:r w:rsidRPr="006B7AB9">
        <w:rPr>
          <w:rFonts w:ascii="Verdana" w:hAnsi="Verdana"/>
          <w:color w:val="auto"/>
          <w:sz w:val="28"/>
          <w:szCs w:val="28"/>
        </w:rPr>
        <w:t>6.</w:t>
      </w:r>
      <w:r w:rsidRPr="006B7AB9">
        <w:rPr>
          <w:rFonts w:ascii="Verdana" w:hAnsi="Verdana"/>
          <w:color w:val="auto"/>
          <w:sz w:val="28"/>
          <w:szCs w:val="28"/>
        </w:rPr>
        <w:tab/>
        <w:t>Se califican de inmediato los reactivos</w:t>
      </w:r>
    </w:p>
    <w:p w14:paraId="66C521DA" w14:textId="77777777" w:rsidR="003F45A5" w:rsidRPr="006B7AB9" w:rsidRDefault="005107BA" w:rsidP="00CD554C">
      <w:pPr>
        <w:tabs>
          <w:tab w:val="left" w:pos="634"/>
        </w:tabs>
        <w:ind w:left="426"/>
        <w:jc w:val="both"/>
        <w:rPr>
          <w:rFonts w:ascii="Verdana" w:hAnsi="Verdana"/>
          <w:color w:val="auto"/>
          <w:sz w:val="28"/>
          <w:szCs w:val="28"/>
        </w:rPr>
      </w:pPr>
      <w:r w:rsidRPr="006B7AB9">
        <w:rPr>
          <w:rFonts w:ascii="Verdana" w:hAnsi="Verdana"/>
          <w:color w:val="auto"/>
          <w:sz w:val="28"/>
          <w:szCs w:val="28"/>
        </w:rPr>
        <w:t>7.</w:t>
      </w:r>
      <w:r w:rsidRPr="006B7AB9">
        <w:rPr>
          <w:rFonts w:ascii="Verdana" w:hAnsi="Verdana"/>
          <w:color w:val="auto"/>
          <w:sz w:val="28"/>
          <w:szCs w:val="28"/>
        </w:rPr>
        <w:tab/>
        <w:t>Su aplicación exige alrededor de una hora</w:t>
      </w:r>
    </w:p>
    <w:p w14:paraId="66C521DB" w14:textId="77777777" w:rsidR="003F45A5" w:rsidRPr="006B7AB9" w:rsidRDefault="005107BA" w:rsidP="00CD554C">
      <w:pPr>
        <w:tabs>
          <w:tab w:val="left" w:pos="630"/>
        </w:tabs>
        <w:ind w:left="426"/>
        <w:jc w:val="both"/>
        <w:rPr>
          <w:rFonts w:ascii="Verdana" w:hAnsi="Verdana"/>
          <w:color w:val="auto"/>
          <w:sz w:val="28"/>
          <w:szCs w:val="28"/>
        </w:rPr>
      </w:pPr>
      <w:r w:rsidRPr="006B7AB9">
        <w:rPr>
          <w:rFonts w:ascii="Verdana" w:hAnsi="Verdana"/>
          <w:color w:val="auto"/>
          <w:sz w:val="28"/>
          <w:szCs w:val="28"/>
        </w:rPr>
        <w:t>8.</w:t>
      </w:r>
      <w:r w:rsidRPr="006B7AB9">
        <w:rPr>
          <w:rFonts w:ascii="Verdana" w:hAnsi="Verdana"/>
          <w:color w:val="auto"/>
          <w:sz w:val="28"/>
          <w:szCs w:val="28"/>
        </w:rPr>
        <w:tab/>
        <w:t>Dan la oportunidad de observación</w:t>
      </w:r>
    </w:p>
    <w:p w14:paraId="66C521DC" w14:textId="77777777" w:rsidR="003F45A5" w:rsidRDefault="005107BA" w:rsidP="00CD554C">
      <w:pPr>
        <w:ind w:left="426"/>
        <w:jc w:val="both"/>
        <w:rPr>
          <w:rFonts w:ascii="Verdana" w:hAnsi="Verdana"/>
          <w:color w:val="auto"/>
          <w:sz w:val="28"/>
          <w:szCs w:val="28"/>
        </w:rPr>
      </w:pPr>
      <w:r w:rsidRPr="006B7AB9">
        <w:rPr>
          <w:rFonts w:ascii="Verdana" w:hAnsi="Verdana"/>
          <w:color w:val="auto"/>
          <w:sz w:val="28"/>
          <w:szCs w:val="28"/>
        </w:rPr>
        <w:t>manera individual y de uso más generalizado consis</w:t>
      </w:r>
      <w:r w:rsidRPr="006B7AB9">
        <w:rPr>
          <w:rFonts w:ascii="Verdana" w:hAnsi="Verdana"/>
          <w:color w:val="auto"/>
          <w:sz w:val="28"/>
          <w:szCs w:val="28"/>
        </w:rPr>
        <w:softHyphen/>
        <w:t>te en utilizar el formato de respuesta libre.</w:t>
      </w:r>
    </w:p>
    <w:p w14:paraId="2CD4C65F" w14:textId="16C01B37" w:rsidR="00CD554C" w:rsidRPr="006B7AB9" w:rsidRDefault="00CD554C" w:rsidP="00CD554C">
      <w:pPr>
        <w:jc w:val="both"/>
        <w:rPr>
          <w:rFonts w:ascii="Verdana" w:hAnsi="Verdana"/>
          <w:color w:val="auto"/>
          <w:sz w:val="28"/>
          <w:szCs w:val="28"/>
        </w:rPr>
      </w:pPr>
      <w:r>
        <w:rPr>
          <w:rFonts w:ascii="Verdana" w:hAnsi="Verdana"/>
          <w:color w:val="auto"/>
          <w:sz w:val="28"/>
          <w:szCs w:val="28"/>
        </w:rPr>
        <w:t>(Fin sección)</w:t>
      </w:r>
    </w:p>
    <w:p w14:paraId="66C521DD" w14:textId="77777777" w:rsidR="003F45A5" w:rsidRPr="006B7AB9" w:rsidRDefault="005107BA" w:rsidP="006B7AB9">
      <w:pPr>
        <w:tabs>
          <w:tab w:val="left" w:pos="669"/>
        </w:tabs>
        <w:ind w:firstLine="360"/>
        <w:jc w:val="both"/>
        <w:rPr>
          <w:rFonts w:ascii="Verdana" w:hAnsi="Verdana"/>
          <w:color w:val="auto"/>
          <w:sz w:val="28"/>
          <w:szCs w:val="28"/>
        </w:rPr>
      </w:pPr>
      <w:r w:rsidRPr="006B7AB9">
        <w:rPr>
          <w:rFonts w:ascii="Verdana" w:hAnsi="Verdana"/>
          <w:color w:val="auto"/>
          <w:sz w:val="28"/>
          <w:szCs w:val="28"/>
        </w:rPr>
        <w:t>6)</w:t>
      </w:r>
      <w:r w:rsidRPr="006B7AB9">
        <w:rPr>
          <w:rFonts w:ascii="Verdana" w:hAnsi="Verdana"/>
          <w:color w:val="auto"/>
          <w:sz w:val="28"/>
          <w:szCs w:val="28"/>
        </w:rPr>
        <w:tab/>
        <w:t>Las pruebas individuales por lo general exi</w:t>
      </w:r>
      <w:r w:rsidRPr="006B7AB9">
        <w:rPr>
          <w:rFonts w:ascii="Verdana" w:hAnsi="Verdana"/>
          <w:color w:val="auto"/>
          <w:sz w:val="28"/>
          <w:szCs w:val="28"/>
        </w:rPr>
        <w:softHyphen/>
        <w:t>gen una calificación inmediata de los reactivos, es decir, el examinador califica cada respuesta confor</w:t>
      </w:r>
      <w:r w:rsidRPr="006B7AB9">
        <w:rPr>
          <w:rFonts w:ascii="Verdana" w:hAnsi="Verdana"/>
          <w:color w:val="auto"/>
          <w:sz w:val="28"/>
          <w:szCs w:val="28"/>
        </w:rPr>
        <w:softHyphen/>
        <w:t xml:space="preserve">me el examinado la genera. El uso adecuado de las reglas de inicio y término exige esta </w:t>
      </w:r>
      <w:r w:rsidRPr="006B7AB9">
        <w:rPr>
          <w:rFonts w:ascii="Verdana" w:hAnsi="Verdana"/>
          <w:color w:val="auto"/>
          <w:sz w:val="28"/>
          <w:szCs w:val="28"/>
        </w:rPr>
        <w:lastRenderedPageBreak/>
        <w:t>calificación in</w:t>
      </w:r>
      <w:r w:rsidRPr="006B7AB9">
        <w:rPr>
          <w:rFonts w:ascii="Verdana" w:hAnsi="Verdana"/>
          <w:color w:val="auto"/>
          <w:sz w:val="28"/>
          <w:szCs w:val="28"/>
        </w:rPr>
        <w:softHyphen/>
        <w:t>mediata, así, si la prueba debe suspenderse tras cinco errores sucesivos, el examinador debe saber de inme</w:t>
      </w:r>
      <w:r w:rsidRPr="006B7AB9">
        <w:rPr>
          <w:rFonts w:ascii="Verdana" w:hAnsi="Verdana"/>
          <w:color w:val="auto"/>
          <w:sz w:val="28"/>
          <w:szCs w:val="28"/>
        </w:rPr>
        <w:softHyphen/>
        <w:t>diato cuándo ocurrió el quinto error. Además, dado que en casi todas las pruebas se utiliza un formato de. respuesta libre, el examinador requiere decidir con presteza si debe o no pedir que se le aclare una deter</w:t>
      </w:r>
      <w:r w:rsidRPr="006B7AB9">
        <w:rPr>
          <w:rFonts w:ascii="Verdana" w:hAnsi="Verdana"/>
          <w:color w:val="auto"/>
          <w:sz w:val="28"/>
          <w:szCs w:val="28"/>
        </w:rPr>
        <w:softHyphen/>
        <w:t>minada respuesta. La capacidad del examinador para aplicar una calificación inmediata es una de las razo</w:t>
      </w:r>
      <w:r w:rsidRPr="006B7AB9">
        <w:rPr>
          <w:rFonts w:ascii="Verdana" w:hAnsi="Verdana"/>
          <w:color w:val="auto"/>
          <w:sz w:val="28"/>
          <w:szCs w:val="28"/>
        </w:rPr>
        <w:softHyphen/>
        <w:t>nes más importantes por las que debe recibirse una capacitación avanzada en el uso de estas pruebas. Los reactivos individuales exigen una calificación rápida, pero no así las puntuaciones totales, éstas y la conver</w:t>
      </w:r>
      <w:r w:rsidRPr="006B7AB9">
        <w:rPr>
          <w:rFonts w:ascii="Verdana" w:hAnsi="Verdana"/>
          <w:color w:val="auto"/>
          <w:sz w:val="28"/>
          <w:szCs w:val="28"/>
        </w:rPr>
        <w:softHyphen/>
        <w:t>sión de puntuaciones en diversos tipos de normas pue</w:t>
      </w:r>
      <w:r w:rsidRPr="006B7AB9">
        <w:rPr>
          <w:rFonts w:ascii="Verdana" w:hAnsi="Verdana"/>
          <w:color w:val="auto"/>
          <w:sz w:val="28"/>
          <w:szCs w:val="28"/>
        </w:rPr>
        <w:softHyphen/>
        <w:t>den realizarse después de administrar la prueba.</w:t>
      </w:r>
    </w:p>
    <w:p w14:paraId="66C521DE" w14:textId="63929D98" w:rsidR="003F45A5" w:rsidRPr="006B7AB9" w:rsidRDefault="005107BA" w:rsidP="006B7AB9">
      <w:pPr>
        <w:tabs>
          <w:tab w:val="left" w:pos="661"/>
        </w:tabs>
        <w:ind w:firstLine="360"/>
        <w:jc w:val="both"/>
        <w:rPr>
          <w:rFonts w:ascii="Verdana" w:hAnsi="Verdana"/>
          <w:color w:val="auto"/>
          <w:sz w:val="28"/>
          <w:szCs w:val="28"/>
        </w:rPr>
      </w:pPr>
      <w:r w:rsidRPr="006B7AB9">
        <w:rPr>
          <w:rFonts w:ascii="Verdana" w:hAnsi="Verdana"/>
          <w:color w:val="auto"/>
          <w:sz w:val="28"/>
          <w:szCs w:val="28"/>
        </w:rPr>
        <w:t>7)</w:t>
      </w:r>
      <w:r w:rsidRPr="006B7AB9">
        <w:rPr>
          <w:rFonts w:ascii="Verdana" w:hAnsi="Verdana"/>
          <w:color w:val="auto"/>
          <w:sz w:val="28"/>
          <w:szCs w:val="28"/>
        </w:rPr>
        <w:tab/>
        <w:t>La aplicación de las pruebas de inteligencia de uso más generalizado por lo común exige cerca de una hora. No se especifica un tiempo exacto, en vir</w:t>
      </w:r>
      <w:r w:rsidRPr="006B7AB9">
        <w:rPr>
          <w:rFonts w:ascii="Verdana" w:hAnsi="Verdana"/>
          <w:color w:val="auto"/>
          <w:sz w:val="28"/>
          <w:szCs w:val="28"/>
        </w:rPr>
        <w:softHyphen/>
        <w:t>tud de que los distintos examinados realizan diferen</w:t>
      </w:r>
      <w:r w:rsidRPr="006B7AB9">
        <w:rPr>
          <w:rFonts w:ascii="Verdana" w:hAnsi="Verdana"/>
          <w:color w:val="auto"/>
          <w:sz w:val="28"/>
          <w:szCs w:val="28"/>
        </w:rPr>
        <w:softHyphen/>
        <w:t xml:space="preserve">tes reactivos y la selección exacta de éstos se determina durante la aplicación real del instrumento. Algunos examinados terminan la prueba en 45 </w:t>
      </w:r>
      <w:r w:rsidR="00887BB5" w:rsidRPr="006B7AB9">
        <w:rPr>
          <w:rFonts w:ascii="Verdana" w:hAnsi="Verdana"/>
          <w:color w:val="auto"/>
          <w:sz w:val="28"/>
          <w:szCs w:val="28"/>
        </w:rPr>
        <w:t>minutos</w:t>
      </w:r>
      <w:r w:rsidRPr="006B7AB9">
        <w:rPr>
          <w:rFonts w:ascii="Verdana" w:hAnsi="Verdana"/>
          <w:color w:val="auto"/>
          <w:sz w:val="28"/>
          <w:szCs w:val="28"/>
        </w:rPr>
        <w:t xml:space="preserve"> a lo sumo, pero otros requieren hasta 90 minutos, por ello, una hora es el tiempo promedio aproximado; estos 60 minutos no incluyen el tiempo que se necesita para resumir las puntuaciones, convertir las puntuaciones naturales en normas, etc. </w:t>
      </w:r>
      <w:r w:rsidR="00887BB5" w:rsidRPr="006B7AB9">
        <w:rPr>
          <w:rFonts w:ascii="Verdana" w:hAnsi="Verdana"/>
          <w:color w:val="auto"/>
          <w:sz w:val="28"/>
          <w:szCs w:val="28"/>
        </w:rPr>
        <w:t>Hay algunas</w:t>
      </w:r>
      <w:r w:rsidRPr="006B7AB9">
        <w:rPr>
          <w:rFonts w:ascii="Verdana" w:hAnsi="Verdana"/>
          <w:color w:val="auto"/>
          <w:sz w:val="28"/>
          <w:szCs w:val="28"/>
        </w:rPr>
        <w:t xml:space="preserve"> pruebas de apli</w:t>
      </w:r>
      <w:r w:rsidRPr="006B7AB9">
        <w:rPr>
          <w:rFonts w:ascii="Verdana" w:hAnsi="Verdana"/>
          <w:color w:val="auto"/>
          <w:sz w:val="28"/>
          <w:szCs w:val="28"/>
        </w:rPr>
        <w:softHyphen/>
        <w:t>cación individual diseñadas para que se lleven a cabo en cerca de 15 minutos. Más adelante en el capítulo se describirán algunos de estos instrumentos.</w:t>
      </w:r>
    </w:p>
    <w:p w14:paraId="66C521DF" w14:textId="51B2FEB0" w:rsidR="003F45A5" w:rsidRPr="006B7AB9" w:rsidRDefault="005107BA" w:rsidP="006B7AB9">
      <w:pPr>
        <w:tabs>
          <w:tab w:val="left" w:pos="652"/>
        </w:tabs>
        <w:ind w:firstLine="360"/>
        <w:jc w:val="both"/>
        <w:rPr>
          <w:rFonts w:ascii="Verdana" w:hAnsi="Verdana"/>
          <w:color w:val="auto"/>
          <w:sz w:val="28"/>
          <w:szCs w:val="28"/>
        </w:rPr>
      </w:pPr>
      <w:r w:rsidRPr="006B7AB9">
        <w:rPr>
          <w:rFonts w:ascii="Verdana" w:hAnsi="Verdana"/>
          <w:color w:val="auto"/>
          <w:sz w:val="28"/>
          <w:szCs w:val="28"/>
        </w:rPr>
        <w:t>8)</w:t>
      </w:r>
      <w:r w:rsidRPr="006B7AB9">
        <w:rPr>
          <w:rFonts w:ascii="Verdana" w:hAnsi="Verdana"/>
          <w:color w:val="auto"/>
          <w:sz w:val="28"/>
          <w:szCs w:val="28"/>
        </w:rPr>
        <w:tab/>
        <w:t xml:space="preserve">La prueba de inteligencia individual </w:t>
      </w:r>
      <w:r w:rsidR="00887BB5" w:rsidRPr="006B7AB9">
        <w:rPr>
          <w:rFonts w:ascii="Verdana" w:hAnsi="Verdana"/>
          <w:color w:val="auto"/>
          <w:sz w:val="28"/>
          <w:szCs w:val="28"/>
        </w:rPr>
        <w:t>ofrece</w:t>
      </w:r>
      <w:r w:rsidRPr="006B7AB9">
        <w:rPr>
          <w:rFonts w:ascii="Verdana" w:hAnsi="Verdana"/>
          <w:color w:val="auto"/>
          <w:sz w:val="28"/>
          <w:szCs w:val="28"/>
        </w:rPr>
        <w:t xml:space="preserve"> la oportunidad de observar, muy al margen de la califi</w:t>
      </w:r>
      <w:r w:rsidRPr="006B7AB9">
        <w:rPr>
          <w:rFonts w:ascii="Verdana" w:hAnsi="Verdana"/>
          <w:color w:val="auto"/>
          <w:sz w:val="28"/>
          <w:szCs w:val="28"/>
        </w:rPr>
        <w:softHyphen/>
        <w:t>cación formal del instrumento. Se trata de una de las principales ventajas de las pruebas de aplicación indi</w:t>
      </w:r>
      <w:r w:rsidRPr="006B7AB9">
        <w:rPr>
          <w:rFonts w:ascii="Verdana" w:hAnsi="Verdana"/>
          <w:color w:val="auto"/>
          <w:sz w:val="28"/>
          <w:szCs w:val="28"/>
        </w:rPr>
        <w:softHyphen/>
        <w:t>vidual en comparación con las de aplicación a grupos. El examinador contempla la forma en que el examina</w:t>
      </w:r>
      <w:r w:rsidRPr="006B7AB9">
        <w:rPr>
          <w:rFonts w:ascii="Verdana" w:hAnsi="Verdana"/>
          <w:color w:val="auto"/>
          <w:sz w:val="28"/>
          <w:szCs w:val="28"/>
        </w:rPr>
        <w:softHyphen/>
        <w:t>do aborda las tareas, advierte sus peculiaridades, hace inferencias sobre su personalidad y demás. El protoco</w:t>
      </w:r>
      <w:r w:rsidRPr="006B7AB9">
        <w:rPr>
          <w:rFonts w:ascii="Verdana" w:hAnsi="Verdana"/>
          <w:color w:val="auto"/>
          <w:sz w:val="28"/>
          <w:szCs w:val="28"/>
        </w:rPr>
        <w:softHyphen/>
        <w:t>lo de la prueba, en el cual el examinador asienta las respuestas, con frecuencia tiene un espacio para hacer anotaciones sobre tales observaciones. En el cuadro 8-1 se aprecian ejemplos de observaciones que podrían llevarse a cabo durante la aplicación de la prueba; éstas no forman parte de la calificación formal de la prueba, pero es posible que sean de utilidad al preparar un in</w:t>
      </w:r>
      <w:r w:rsidRPr="006B7AB9">
        <w:rPr>
          <w:rFonts w:ascii="Verdana" w:hAnsi="Verdana"/>
          <w:color w:val="auto"/>
          <w:sz w:val="28"/>
          <w:szCs w:val="28"/>
        </w:rPr>
        <w:softHyphen/>
        <w:t>forme sobre el individuo. El informe de manera habi</w:t>
      </w:r>
      <w:r w:rsidRPr="006B7AB9">
        <w:rPr>
          <w:rFonts w:ascii="Verdana" w:hAnsi="Verdana"/>
          <w:color w:val="auto"/>
          <w:sz w:val="28"/>
          <w:szCs w:val="28"/>
        </w:rPr>
        <w:softHyphen/>
        <w:t>tual trasciende el simple hecho de dar cuenta de las puntuaciones, suele integrar la información provenien</w:t>
      </w:r>
      <w:r w:rsidRPr="006B7AB9">
        <w:rPr>
          <w:rFonts w:ascii="Verdana" w:hAnsi="Verdana"/>
          <w:color w:val="auto"/>
          <w:sz w:val="28"/>
          <w:szCs w:val="28"/>
        </w:rPr>
        <w:softHyphen/>
        <w:t>te de diversas fuentes, entre las que se halla la prueba de inteligencia misma y otros instrumentos.</w:t>
      </w:r>
    </w:p>
    <w:p w14:paraId="66C521E0" w14:textId="7FDB791C" w:rsidR="003F45A5" w:rsidRPr="00887BB5" w:rsidRDefault="00887BB5" w:rsidP="006B7AB9">
      <w:pPr>
        <w:jc w:val="both"/>
        <w:rPr>
          <w:rFonts w:ascii="Verdana" w:hAnsi="Verdana"/>
          <w:b/>
          <w:bCs/>
          <w:color w:val="FF0000"/>
          <w:sz w:val="28"/>
          <w:szCs w:val="28"/>
        </w:rPr>
      </w:pPr>
      <w:r w:rsidRPr="00887BB5">
        <w:rPr>
          <w:rFonts w:ascii="Verdana" w:hAnsi="Verdana"/>
          <w:b/>
          <w:bCs/>
          <w:color w:val="FF0000"/>
          <w:sz w:val="28"/>
          <w:szCs w:val="28"/>
        </w:rPr>
        <w:t xml:space="preserve">Página </w:t>
      </w:r>
      <w:r w:rsidR="005107BA" w:rsidRPr="00887BB5">
        <w:rPr>
          <w:rFonts w:ascii="Verdana" w:hAnsi="Verdana"/>
          <w:b/>
          <w:bCs/>
          <w:color w:val="FF0000"/>
          <w:sz w:val="28"/>
          <w:szCs w:val="28"/>
        </w:rPr>
        <w:t xml:space="preserve">222 </w:t>
      </w:r>
    </w:p>
    <w:p w14:paraId="66C521E1" w14:textId="21C236F6" w:rsidR="003F45A5" w:rsidRPr="006B7AB9" w:rsidRDefault="003F45A5" w:rsidP="006B7AB9">
      <w:pPr>
        <w:jc w:val="both"/>
        <w:rPr>
          <w:rFonts w:ascii="Verdana" w:hAnsi="Verdana"/>
          <w:color w:val="auto"/>
          <w:sz w:val="28"/>
          <w:szCs w:val="28"/>
        </w:rPr>
      </w:pPr>
    </w:p>
    <w:p w14:paraId="66C521E2" w14:textId="77777777" w:rsidR="003F45A5" w:rsidRPr="000648D4" w:rsidRDefault="005107BA" w:rsidP="006B7AB9">
      <w:pPr>
        <w:jc w:val="both"/>
        <w:rPr>
          <w:rFonts w:ascii="Verdana" w:hAnsi="Verdana"/>
          <w:b/>
          <w:bCs/>
          <w:color w:val="auto"/>
          <w:sz w:val="28"/>
          <w:szCs w:val="28"/>
        </w:rPr>
      </w:pPr>
      <w:r w:rsidRPr="000648D4">
        <w:rPr>
          <w:rFonts w:ascii="Verdana" w:hAnsi="Verdana"/>
          <w:b/>
          <w:bCs/>
          <w:color w:val="auto"/>
          <w:sz w:val="28"/>
          <w:szCs w:val="28"/>
        </w:rPr>
        <w:t>Cuadro 8-1. Ejemplos de comentarios que el examinador podría registrar durante la aplicación de una prueba de inteligencia individual</w:t>
      </w:r>
    </w:p>
    <w:p w14:paraId="0DCCF361" w14:textId="39479619" w:rsidR="001F4EA8" w:rsidRDefault="001F4EA8" w:rsidP="006B7AB9">
      <w:pPr>
        <w:tabs>
          <w:tab w:val="left" w:pos="251"/>
        </w:tabs>
        <w:jc w:val="both"/>
        <w:rPr>
          <w:rFonts w:ascii="Verdana" w:hAnsi="Verdana"/>
          <w:color w:val="auto"/>
          <w:sz w:val="28"/>
          <w:szCs w:val="28"/>
        </w:rPr>
      </w:pPr>
      <w:r>
        <w:rPr>
          <w:rFonts w:ascii="Verdana" w:hAnsi="Verdana"/>
          <w:color w:val="auto"/>
          <w:sz w:val="28"/>
          <w:szCs w:val="28"/>
        </w:rPr>
        <w:t>Descripción cuadro 8-1</w:t>
      </w:r>
    </w:p>
    <w:p w14:paraId="73747C0F" w14:textId="64C64B3F" w:rsidR="001F4EA8" w:rsidRDefault="001F4EA8" w:rsidP="006B7AB9">
      <w:pPr>
        <w:tabs>
          <w:tab w:val="left" w:pos="251"/>
        </w:tabs>
        <w:jc w:val="both"/>
        <w:rPr>
          <w:rFonts w:ascii="Verdana" w:hAnsi="Verdana"/>
          <w:color w:val="auto"/>
          <w:sz w:val="28"/>
          <w:szCs w:val="28"/>
        </w:rPr>
      </w:pPr>
      <w:r>
        <w:rPr>
          <w:rFonts w:ascii="Verdana" w:hAnsi="Verdana"/>
          <w:color w:val="auto"/>
          <w:sz w:val="28"/>
          <w:szCs w:val="28"/>
        </w:rPr>
        <w:t>El cuadro contiene la siguiente lista punteada:</w:t>
      </w:r>
    </w:p>
    <w:p w14:paraId="66C521E3" w14:textId="0AA19241" w:rsidR="003F45A5" w:rsidRPr="006B7AB9" w:rsidRDefault="005107BA" w:rsidP="006B7AB9">
      <w:pPr>
        <w:tabs>
          <w:tab w:val="left" w:pos="251"/>
        </w:tabs>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JK</w:t>
      </w:r>
      <w:r w:rsidR="000648D4">
        <w:rPr>
          <w:rFonts w:ascii="Verdana" w:hAnsi="Verdana"/>
          <w:color w:val="auto"/>
          <w:sz w:val="28"/>
          <w:szCs w:val="28"/>
        </w:rPr>
        <w:t xml:space="preserve"> (nota *)</w:t>
      </w:r>
      <w:r w:rsidRPr="006B7AB9">
        <w:rPr>
          <w:rFonts w:ascii="Verdana" w:hAnsi="Verdana"/>
          <w:color w:val="auto"/>
          <w:sz w:val="28"/>
          <w:szCs w:val="28"/>
        </w:rPr>
        <w:t xml:space="preserve"> parecía muy reflexivo y metódico al abordar las tareas. Solía articular un "plan" para realizar cada reactivo.</w:t>
      </w:r>
    </w:p>
    <w:p w14:paraId="66C521E4" w14:textId="4DE99831" w:rsidR="003F45A5" w:rsidRPr="006B7AB9" w:rsidRDefault="005107BA" w:rsidP="006B7AB9">
      <w:pPr>
        <w:tabs>
          <w:tab w:val="left" w:pos="25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EB</w:t>
      </w:r>
      <w:r w:rsidR="000648D4">
        <w:rPr>
          <w:rFonts w:ascii="Verdana" w:hAnsi="Verdana"/>
          <w:color w:val="auto"/>
          <w:sz w:val="28"/>
          <w:szCs w:val="28"/>
        </w:rPr>
        <w:t xml:space="preserve"> (nota *)</w:t>
      </w:r>
      <w:r w:rsidRPr="006B7AB9">
        <w:rPr>
          <w:rFonts w:ascii="Verdana" w:hAnsi="Verdana"/>
          <w:color w:val="auto"/>
          <w:sz w:val="28"/>
          <w:szCs w:val="28"/>
        </w:rPr>
        <w:t xml:space="preserve"> puso muchas excusas a su desempeño [...] independientemente de </w:t>
      </w:r>
      <w:r w:rsidRPr="006B7AB9">
        <w:rPr>
          <w:rFonts w:ascii="Verdana" w:hAnsi="Verdana"/>
          <w:color w:val="auto"/>
          <w:sz w:val="28"/>
          <w:szCs w:val="28"/>
        </w:rPr>
        <w:lastRenderedPageBreak/>
        <w:t>si lo hacía correcta o acertadamente. Parecía estar a la defensiva.</w:t>
      </w:r>
    </w:p>
    <w:p w14:paraId="66C521E5" w14:textId="4B1625C0" w:rsidR="003F45A5" w:rsidRPr="006B7AB9" w:rsidRDefault="005107BA" w:rsidP="006B7AB9">
      <w:pPr>
        <w:tabs>
          <w:tab w:val="left" w:pos="251"/>
          <w:tab w:val="left" w:pos="362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LN</w:t>
      </w:r>
      <w:r w:rsidR="000648D4">
        <w:rPr>
          <w:rFonts w:ascii="Verdana" w:hAnsi="Verdana"/>
          <w:color w:val="auto"/>
          <w:sz w:val="28"/>
          <w:szCs w:val="28"/>
        </w:rPr>
        <w:t xml:space="preserve"> (nota *)</w:t>
      </w:r>
      <w:r w:rsidRPr="006B7AB9">
        <w:rPr>
          <w:rFonts w:ascii="Verdana" w:hAnsi="Verdana"/>
          <w:color w:val="auto"/>
          <w:sz w:val="28"/>
          <w:szCs w:val="28"/>
        </w:rPr>
        <w:t xml:space="preserve"> solía pedir que le repitieran las preguntas. Tal vez tenga un problema de atención o auditivo. Necesita que le hagan un examen del oído.</w:t>
      </w:r>
      <w:r w:rsidRPr="006B7AB9">
        <w:rPr>
          <w:rFonts w:ascii="Verdana" w:hAnsi="Verdana"/>
          <w:color w:val="auto"/>
          <w:sz w:val="28"/>
          <w:szCs w:val="28"/>
        </w:rPr>
        <w:tab/>
        <w:t>,</w:t>
      </w:r>
    </w:p>
    <w:p w14:paraId="66C521E6" w14:textId="1B9E4CB1" w:rsidR="003F45A5" w:rsidRDefault="005107BA" w:rsidP="006B7AB9">
      <w:pPr>
        <w:tabs>
          <w:tab w:val="left" w:pos="25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BV</w:t>
      </w:r>
      <w:r w:rsidR="000648D4">
        <w:rPr>
          <w:rFonts w:ascii="Verdana" w:hAnsi="Verdana"/>
          <w:color w:val="auto"/>
          <w:sz w:val="28"/>
          <w:szCs w:val="28"/>
        </w:rPr>
        <w:t xml:space="preserve"> (nota </w:t>
      </w:r>
      <w:r w:rsidR="001F4EA8">
        <w:rPr>
          <w:rFonts w:ascii="Verdana" w:hAnsi="Verdana"/>
          <w:color w:val="auto"/>
          <w:sz w:val="28"/>
          <w:szCs w:val="28"/>
        </w:rPr>
        <w:t xml:space="preserve">*) </w:t>
      </w:r>
      <w:r w:rsidRPr="006B7AB9">
        <w:rPr>
          <w:rFonts w:ascii="Verdana" w:hAnsi="Verdana"/>
          <w:color w:val="auto"/>
          <w:sz w:val="28"/>
          <w:szCs w:val="28"/>
        </w:rPr>
        <w:t xml:space="preserve">tuvo problemas excepcionales para </w:t>
      </w:r>
      <w:r w:rsidR="000648D4" w:rsidRPr="006B7AB9">
        <w:rPr>
          <w:rFonts w:ascii="Verdana" w:hAnsi="Verdana"/>
          <w:color w:val="auto"/>
          <w:sz w:val="28"/>
          <w:szCs w:val="28"/>
        </w:rPr>
        <w:t>concentr</w:t>
      </w:r>
      <w:r w:rsidR="000648D4">
        <w:rPr>
          <w:rFonts w:ascii="Verdana" w:hAnsi="Verdana"/>
          <w:color w:val="auto"/>
          <w:sz w:val="28"/>
          <w:szCs w:val="28"/>
        </w:rPr>
        <w:t>a</w:t>
      </w:r>
      <w:r w:rsidR="000648D4" w:rsidRPr="006B7AB9">
        <w:rPr>
          <w:rFonts w:ascii="Verdana" w:hAnsi="Verdana"/>
          <w:color w:val="auto"/>
          <w:sz w:val="28"/>
          <w:szCs w:val="28"/>
        </w:rPr>
        <w:t>rse</w:t>
      </w:r>
      <w:r w:rsidRPr="006B7AB9">
        <w:rPr>
          <w:rFonts w:ascii="Verdana" w:hAnsi="Verdana"/>
          <w:color w:val="auto"/>
          <w:sz w:val="28"/>
          <w:szCs w:val="28"/>
        </w:rPr>
        <w:t>. Recorría la habitación con la mirada, lo distraían con facilidad hasta los ruidos más insignificantes en el corredor.</w:t>
      </w:r>
    </w:p>
    <w:p w14:paraId="405AFC0C" w14:textId="65AECD02" w:rsidR="001F4EA8" w:rsidRDefault="00C14063" w:rsidP="006B7AB9">
      <w:pPr>
        <w:tabs>
          <w:tab w:val="left" w:pos="251"/>
        </w:tabs>
        <w:ind w:left="360" w:hanging="360"/>
        <w:jc w:val="both"/>
        <w:rPr>
          <w:rFonts w:ascii="Verdana" w:hAnsi="Verdana"/>
          <w:b/>
          <w:bCs/>
          <w:color w:val="auto"/>
          <w:sz w:val="28"/>
          <w:szCs w:val="28"/>
        </w:rPr>
      </w:pPr>
      <w:r>
        <w:rPr>
          <w:rFonts w:ascii="Verdana" w:hAnsi="Verdana"/>
          <w:b/>
          <w:bCs/>
          <w:color w:val="auto"/>
          <w:sz w:val="28"/>
          <w:szCs w:val="28"/>
        </w:rPr>
        <w:t>Notas del cuadro</w:t>
      </w:r>
    </w:p>
    <w:p w14:paraId="3D8E4FAE" w14:textId="77777777" w:rsidR="00C14063" w:rsidRDefault="00C14063" w:rsidP="00C14063">
      <w:pPr>
        <w:tabs>
          <w:tab w:val="left" w:pos="251"/>
        </w:tabs>
        <w:ind w:left="360" w:hanging="360"/>
        <w:jc w:val="both"/>
        <w:rPr>
          <w:rFonts w:ascii="Verdana" w:hAnsi="Verdana"/>
          <w:color w:val="auto"/>
          <w:sz w:val="28"/>
          <w:szCs w:val="28"/>
        </w:rPr>
      </w:pPr>
      <w:r>
        <w:rPr>
          <w:rFonts w:ascii="Verdana" w:hAnsi="Verdana"/>
          <w:color w:val="auto"/>
          <w:sz w:val="28"/>
          <w:szCs w:val="28"/>
        </w:rPr>
        <w:t>(Nota *): Iniciales del examinado</w:t>
      </w:r>
      <w:bookmarkStart w:id="1" w:name="bookmark50"/>
    </w:p>
    <w:p w14:paraId="11E94D02" w14:textId="135C3893" w:rsidR="00C14063" w:rsidRDefault="00C14063" w:rsidP="00C14063">
      <w:pPr>
        <w:tabs>
          <w:tab w:val="left" w:pos="251"/>
        </w:tabs>
        <w:ind w:left="360" w:hanging="360"/>
        <w:jc w:val="both"/>
        <w:rPr>
          <w:rFonts w:ascii="Verdana" w:hAnsi="Verdana"/>
          <w:color w:val="auto"/>
          <w:sz w:val="28"/>
          <w:szCs w:val="28"/>
        </w:rPr>
      </w:pPr>
      <w:r>
        <w:rPr>
          <w:rFonts w:ascii="Verdana" w:hAnsi="Verdana"/>
          <w:color w:val="auto"/>
          <w:sz w:val="28"/>
          <w:szCs w:val="28"/>
        </w:rPr>
        <w:t>Fin descripción figura</w:t>
      </w:r>
    </w:p>
    <w:p w14:paraId="66C521E8" w14:textId="67017264" w:rsidR="003F45A5" w:rsidRPr="00C14063" w:rsidRDefault="005107BA" w:rsidP="00C14063">
      <w:pPr>
        <w:tabs>
          <w:tab w:val="left" w:pos="251"/>
        </w:tabs>
        <w:ind w:left="360" w:hanging="360"/>
        <w:jc w:val="both"/>
        <w:rPr>
          <w:rFonts w:ascii="Verdana" w:hAnsi="Verdana"/>
          <w:b/>
          <w:bCs/>
          <w:color w:val="auto"/>
          <w:sz w:val="28"/>
          <w:szCs w:val="28"/>
        </w:rPr>
      </w:pPr>
      <w:r w:rsidRPr="00C14063">
        <w:rPr>
          <w:rFonts w:ascii="Verdana" w:hAnsi="Verdana"/>
          <w:b/>
          <w:bCs/>
          <w:color w:val="auto"/>
          <w:sz w:val="28"/>
          <w:szCs w:val="28"/>
        </w:rPr>
        <w:t>REACTIVOS TÍPICOS EN UNA PRUEBA DE INTELIGENCIA INDIVIDUAL</w:t>
      </w:r>
      <w:bookmarkEnd w:id="1"/>
    </w:p>
    <w:p w14:paraId="66C521E9"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¿Cómo busca medirse la inteligencia con las pruebas individuales? Desde un punto de vista práctico, esta pregunta se traduce en: ¿qué clase de reactivos tiene la prueba? En párrafos posteriores de este capítulo se examinarán determinadas pruebas. Pero antes, consi</w:t>
      </w:r>
      <w:r w:rsidRPr="006B7AB9">
        <w:rPr>
          <w:rFonts w:ascii="Verdana" w:hAnsi="Verdana"/>
          <w:color w:val="auto"/>
          <w:sz w:val="28"/>
          <w:szCs w:val="28"/>
        </w:rPr>
        <w:softHyphen/>
        <w:t>dere primero algunos reactivos comunes, ejemplos que podrían hallarse en diversas pruebas.</w:t>
      </w:r>
    </w:p>
    <w:p w14:paraId="66C521EA"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Primero se intenta identificar algunas tareas ais</w:t>
      </w:r>
      <w:r w:rsidRPr="006B7AB9">
        <w:rPr>
          <w:rFonts w:ascii="Verdana" w:hAnsi="Verdana"/>
          <w:color w:val="auto"/>
          <w:sz w:val="28"/>
          <w:szCs w:val="28"/>
        </w:rPr>
        <w:softHyphen/>
        <w:t>ladas consideradas como indicadoras de comporta</w:t>
      </w:r>
      <w:r w:rsidRPr="006B7AB9">
        <w:rPr>
          <w:rFonts w:ascii="Verdana" w:hAnsi="Verdana"/>
          <w:color w:val="auto"/>
          <w:sz w:val="28"/>
          <w:szCs w:val="28"/>
        </w:rPr>
        <w:softHyphen/>
        <w:t>mientos inteligentes. ¿Qué clase de cosas hace la gente considerada como lista o brillante, que no hacen las personas que intelectualmente son clasificadas como torpes o lentas? Es preciso hallar tareas que no de</w:t>
      </w:r>
      <w:r w:rsidRPr="006B7AB9">
        <w:rPr>
          <w:rFonts w:ascii="Verdana" w:hAnsi="Verdana"/>
          <w:color w:val="auto"/>
          <w:sz w:val="28"/>
          <w:szCs w:val="28"/>
        </w:rPr>
        <w:softHyphen/>
        <w:t>pendan por completo de determinadas experiencias culturales; hay dos métodos comunes para este fin: uno consiste en utilizar material muy novedoso, uno con el que casi nadie ha experimentado, otro es em</w:t>
      </w:r>
      <w:r w:rsidRPr="006B7AB9">
        <w:rPr>
          <w:rFonts w:ascii="Verdana" w:hAnsi="Verdana"/>
          <w:color w:val="auto"/>
          <w:sz w:val="28"/>
          <w:szCs w:val="28"/>
        </w:rPr>
        <w:softHyphen/>
        <w:t>plear material muy común, con el que casi todos ha</w:t>
      </w:r>
      <w:r w:rsidRPr="006B7AB9">
        <w:rPr>
          <w:rFonts w:ascii="Verdana" w:hAnsi="Verdana"/>
          <w:color w:val="auto"/>
          <w:sz w:val="28"/>
          <w:szCs w:val="28"/>
        </w:rPr>
        <w:softHyphen/>
        <w:t>yan tenido alguna experiencia, al menos dentro de una cultura definida en términos amplios como la "coti</w:t>
      </w:r>
      <w:r w:rsidRPr="006B7AB9">
        <w:rPr>
          <w:rFonts w:ascii="Verdana" w:hAnsi="Verdana"/>
          <w:color w:val="auto"/>
          <w:sz w:val="28"/>
          <w:szCs w:val="28"/>
        </w:rPr>
        <w:softHyphen/>
        <w:t>diana de EUA”.</w:t>
      </w:r>
    </w:p>
    <w:p w14:paraId="66C521EB"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En el cuadro 8-2 figura una lista de los tipos de reactivos que con mucha frecuencia aparecen en las pruebas de inteligencia individuales. Examine cada modalidad de reactivo y procure determinar qué fun</w:t>
      </w:r>
      <w:r w:rsidRPr="006B7AB9">
        <w:rPr>
          <w:rFonts w:ascii="Verdana" w:hAnsi="Verdana"/>
          <w:color w:val="auto"/>
          <w:sz w:val="28"/>
          <w:szCs w:val="28"/>
        </w:rPr>
        <w:softHyphen/>
        <w:t>ciones mentales exige cada uno; luego de examinar</w:t>
      </w:r>
      <w:r w:rsidRPr="006B7AB9">
        <w:rPr>
          <w:rFonts w:ascii="Verdana" w:hAnsi="Verdana"/>
          <w:color w:val="auto"/>
          <w:sz w:val="28"/>
          <w:szCs w:val="28"/>
        </w:rPr>
        <w:softHyphen/>
        <w:t>los, debe observe las siguientes precauciones en relación con esos ejemplos.</w:t>
      </w:r>
    </w:p>
    <w:p w14:paraId="66C521ED" w14:textId="1F4D732C" w:rsidR="003F45A5" w:rsidRPr="006B7AB9" w:rsidRDefault="005107BA" w:rsidP="00C14063">
      <w:pPr>
        <w:ind w:firstLine="360"/>
        <w:jc w:val="both"/>
        <w:rPr>
          <w:rFonts w:ascii="Verdana" w:hAnsi="Verdana"/>
          <w:color w:val="auto"/>
          <w:sz w:val="28"/>
          <w:szCs w:val="28"/>
        </w:rPr>
      </w:pPr>
      <w:r w:rsidRPr="006B7AB9">
        <w:rPr>
          <w:rFonts w:ascii="Verdana" w:hAnsi="Verdana"/>
          <w:color w:val="auto"/>
          <w:sz w:val="28"/>
          <w:szCs w:val="28"/>
        </w:rPr>
        <w:t>En el cuadro 8-2 sólo se presentan algunos ejem</w:t>
      </w:r>
      <w:r w:rsidRPr="006B7AB9">
        <w:rPr>
          <w:rFonts w:ascii="Verdana" w:hAnsi="Verdana"/>
          <w:color w:val="auto"/>
          <w:sz w:val="28"/>
          <w:szCs w:val="28"/>
        </w:rPr>
        <w:softHyphen/>
        <w:t>plos de los tipos de, reactivos que se hallan en las prue</w:t>
      </w:r>
      <w:r w:rsidRPr="006B7AB9">
        <w:rPr>
          <w:rFonts w:ascii="Verdana" w:hAnsi="Verdana"/>
          <w:color w:val="auto"/>
          <w:sz w:val="28"/>
          <w:szCs w:val="28"/>
        </w:rPr>
        <w:softHyphen/>
        <w:t>bas de inteligencia individuales, también existen otros tipos de planteamientos, aunque estos ejemplos apa</w:t>
      </w:r>
      <w:r w:rsidRPr="006B7AB9">
        <w:rPr>
          <w:rFonts w:ascii="Verdana" w:hAnsi="Verdana"/>
          <w:color w:val="auto"/>
          <w:sz w:val="28"/>
          <w:szCs w:val="28"/>
        </w:rPr>
        <w:softHyphen/>
        <w:t>recen con mayor frecuencia. Por supuesto, es posible adecuar cada tipo de reactivo a un rango de dificultad enorme, estos ejemplos no se han sometido a una prue</w:t>
      </w:r>
      <w:r w:rsidRPr="006B7AB9">
        <w:rPr>
          <w:rFonts w:ascii="Verdana" w:hAnsi="Verdana"/>
          <w:color w:val="auto"/>
          <w:sz w:val="28"/>
          <w:szCs w:val="28"/>
        </w:rPr>
        <w:softHyphen/>
        <w:t>ba empírica ni a una revisión editorial, algunos de ellos podrían resultar deficientes. Además, no se han espe</w:t>
      </w:r>
      <w:r w:rsidRPr="006B7AB9">
        <w:rPr>
          <w:rFonts w:ascii="Verdana" w:hAnsi="Verdana"/>
          <w:color w:val="auto"/>
          <w:sz w:val="28"/>
          <w:szCs w:val="28"/>
        </w:rPr>
        <w:softHyphen/>
        <w:t>cificado las reglas de calificación, como ¿qué se acep</w:t>
      </w:r>
      <w:r w:rsidRPr="006B7AB9">
        <w:rPr>
          <w:rFonts w:ascii="Verdana" w:hAnsi="Verdana"/>
          <w:color w:val="auto"/>
          <w:sz w:val="28"/>
          <w:szCs w:val="28"/>
        </w:rPr>
        <w:softHyphen/>
        <w:t>taría como definición adecuada de "arrogante”?, ¿se otorgan puntos extra por responder con rapidez a los reactivos de aritmética o se calificarían sólo como correctos o incorrectos? Tales reglas de calificación llegan a ser parte del reactivo.</w:t>
      </w:r>
    </w:p>
    <w:p w14:paraId="66C521EE" w14:textId="79481109" w:rsidR="003F45A5" w:rsidRPr="00C14063" w:rsidRDefault="005107BA" w:rsidP="006B7AB9">
      <w:pPr>
        <w:tabs>
          <w:tab w:val="left" w:leader="dot" w:pos="4159"/>
        </w:tabs>
        <w:jc w:val="both"/>
        <w:outlineLvl w:val="5"/>
        <w:rPr>
          <w:rFonts w:ascii="Verdana" w:hAnsi="Verdana"/>
          <w:b/>
          <w:bCs/>
          <w:color w:val="auto"/>
          <w:sz w:val="28"/>
          <w:szCs w:val="28"/>
        </w:rPr>
      </w:pPr>
      <w:bookmarkStart w:id="2" w:name="bookmark52"/>
      <w:r w:rsidRPr="00C14063">
        <w:rPr>
          <w:rFonts w:ascii="Verdana" w:hAnsi="Verdana"/>
          <w:b/>
          <w:bCs/>
          <w:color w:val="auto"/>
          <w:sz w:val="28"/>
          <w:szCs w:val="28"/>
        </w:rPr>
        <w:t>ilNTÉNTELO!</w:t>
      </w:r>
      <w:bookmarkEnd w:id="2"/>
    </w:p>
    <w:p w14:paraId="66C521EF" w14:textId="0C97997E"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Elija una de las categorías de reactivos que aparecen en la lista del cuadro 8-2 y elabore un reactivo que considere que mediría la capacidad mental de niños de 1</w:t>
      </w:r>
      <w:r w:rsidR="00E13976">
        <w:rPr>
          <w:rFonts w:ascii="Verdana" w:hAnsi="Verdana"/>
          <w:color w:val="auto"/>
          <w:sz w:val="28"/>
          <w:szCs w:val="28"/>
        </w:rPr>
        <w:t xml:space="preserve">0 </w:t>
      </w:r>
      <w:r w:rsidRPr="006B7AB9">
        <w:rPr>
          <w:rFonts w:ascii="Verdana" w:hAnsi="Verdana"/>
          <w:color w:val="auto"/>
          <w:sz w:val="28"/>
          <w:szCs w:val="28"/>
        </w:rPr>
        <w:t>años de edad.</w:t>
      </w:r>
    </w:p>
    <w:p w14:paraId="66C521F0" w14:textId="77777777" w:rsidR="003F45A5" w:rsidRPr="00E13976" w:rsidRDefault="005107BA" w:rsidP="006B7AB9">
      <w:pPr>
        <w:jc w:val="both"/>
        <w:rPr>
          <w:rFonts w:ascii="Verdana" w:hAnsi="Verdana"/>
          <w:b/>
          <w:bCs/>
          <w:color w:val="auto"/>
          <w:sz w:val="28"/>
          <w:szCs w:val="28"/>
        </w:rPr>
      </w:pPr>
      <w:r w:rsidRPr="00E13976">
        <w:rPr>
          <w:rFonts w:ascii="Verdana" w:hAnsi="Verdana"/>
          <w:b/>
          <w:bCs/>
          <w:color w:val="auto"/>
          <w:sz w:val="28"/>
          <w:szCs w:val="28"/>
        </w:rPr>
        <w:lastRenderedPageBreak/>
        <w:t>GENERALIDADES DE LAS ESCALAS WECHSLER</w:t>
      </w:r>
    </w:p>
    <w:p w14:paraId="66C521F1" w14:textId="77777777" w:rsidR="003F45A5" w:rsidRPr="00E13976" w:rsidRDefault="005107BA" w:rsidP="006B7AB9">
      <w:pPr>
        <w:jc w:val="both"/>
        <w:outlineLvl w:val="5"/>
        <w:rPr>
          <w:rFonts w:ascii="Verdana" w:hAnsi="Verdana"/>
          <w:b/>
          <w:bCs/>
          <w:color w:val="auto"/>
          <w:sz w:val="28"/>
          <w:szCs w:val="28"/>
        </w:rPr>
      </w:pPr>
      <w:bookmarkStart w:id="3" w:name="bookmark54"/>
      <w:r w:rsidRPr="00E13976">
        <w:rPr>
          <w:rFonts w:ascii="Verdana" w:hAnsi="Verdana"/>
          <w:b/>
          <w:bCs/>
          <w:color w:val="auto"/>
          <w:sz w:val="28"/>
          <w:szCs w:val="28"/>
        </w:rPr>
        <w:t>INTRODUCCIÓN HISTÓRICA</w:t>
      </w:r>
      <w:bookmarkEnd w:id="3"/>
    </w:p>
    <w:p w14:paraId="66C521F2" w14:textId="55156F00"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Corno se verá al describir la prueba Stanford-Binet, durante muchos años ese instrumento constituyó el método más popular para evaluar la inteligencia. Aun</w:t>
      </w:r>
      <w:r w:rsidRPr="006B7AB9">
        <w:rPr>
          <w:rFonts w:ascii="Verdana" w:hAnsi="Verdana"/>
          <w:color w:val="auto"/>
          <w:sz w:val="28"/>
          <w:szCs w:val="28"/>
        </w:rPr>
        <w:softHyphen/>
        <w:t>que su diseñó original tenía por objetivo a los niños, también se empleó con adultos. David Wechsler, psi</w:t>
      </w:r>
      <w:r w:rsidRPr="006B7AB9">
        <w:rPr>
          <w:rFonts w:ascii="Verdana" w:hAnsi="Verdana"/>
          <w:color w:val="auto"/>
          <w:sz w:val="28"/>
          <w:szCs w:val="28"/>
        </w:rPr>
        <w:softHyphen/>
        <w:t>cólogo clíni</w:t>
      </w:r>
      <w:r w:rsidR="00E13976">
        <w:rPr>
          <w:rFonts w:ascii="Verdana" w:hAnsi="Verdana"/>
          <w:color w:val="auto"/>
          <w:sz w:val="28"/>
          <w:szCs w:val="28"/>
        </w:rPr>
        <w:t xml:space="preserve">co </w:t>
      </w:r>
      <w:r w:rsidRPr="006B7AB9">
        <w:rPr>
          <w:rFonts w:ascii="Verdana" w:hAnsi="Verdana"/>
          <w:color w:val="auto"/>
          <w:sz w:val="28"/>
          <w:szCs w:val="28"/>
        </w:rPr>
        <w:t>trabajaba en C Bellevue Hospital d</w:t>
      </w:r>
      <w:r w:rsidR="00E13976">
        <w:rPr>
          <w:rFonts w:ascii="Verdana" w:hAnsi="Verdana"/>
          <w:color w:val="auto"/>
          <w:sz w:val="28"/>
          <w:szCs w:val="28"/>
        </w:rPr>
        <w:t xml:space="preserve">e </w:t>
      </w:r>
      <w:r w:rsidRPr="006B7AB9">
        <w:rPr>
          <w:rFonts w:ascii="Verdana" w:hAnsi="Verdana"/>
          <w:color w:val="auto"/>
          <w:sz w:val="28"/>
          <w:szCs w:val="28"/>
        </w:rPr>
        <w:t>la ciudad de Nueva York, no estaba satisfecho con la orientación infantil de la prueba Stanford-Binet ni con el hecho de que generara sólo una puntuación general. Wechsler trabajaba sobre todo con adultos, además, deseaba puntuaciones separadas de lo que le parecía que eran ciertas manifestaciones un tanto in</w:t>
      </w:r>
      <w:r w:rsidRPr="006B7AB9">
        <w:rPr>
          <w:rFonts w:ascii="Verdana" w:hAnsi="Verdana"/>
          <w:color w:val="auto"/>
          <w:sz w:val="28"/>
          <w:szCs w:val="28"/>
        </w:rPr>
        <w:softHyphen/>
        <w:t>dependientes de la capacidad mental. En consecuen</w:t>
      </w:r>
      <w:r w:rsidRPr="006B7AB9">
        <w:rPr>
          <w:rFonts w:ascii="Verdana" w:hAnsi="Verdana"/>
          <w:color w:val="auto"/>
          <w:sz w:val="28"/>
          <w:szCs w:val="28"/>
        </w:rPr>
        <w:softHyphen/>
        <w:t>cia, creó lo que habría de conocerse como la Wechsler-Bellevue Intelligence Scale (Escala Wechsler-Bellevue de Inteligencia), publicada por primera vez en 1939, la cual tocó una fibra sensible de los clínicos y pronto</w:t>
      </w:r>
    </w:p>
    <w:p w14:paraId="66C521F3" w14:textId="48A327CD" w:rsidR="003F45A5" w:rsidRPr="00DF4308" w:rsidRDefault="00DF4308" w:rsidP="006B7AB9">
      <w:pPr>
        <w:jc w:val="both"/>
        <w:rPr>
          <w:rFonts w:ascii="Verdana" w:hAnsi="Verdana"/>
          <w:b/>
          <w:bCs/>
          <w:color w:val="FF0000"/>
          <w:sz w:val="28"/>
          <w:szCs w:val="28"/>
        </w:rPr>
      </w:pPr>
      <w:r w:rsidRPr="00DF4308">
        <w:rPr>
          <w:rFonts w:ascii="Verdana" w:hAnsi="Verdana"/>
          <w:b/>
          <w:bCs/>
          <w:color w:val="FF0000"/>
          <w:sz w:val="28"/>
          <w:szCs w:val="28"/>
        </w:rPr>
        <w:t>Página</w:t>
      </w:r>
      <w:r w:rsidR="005107BA" w:rsidRPr="00DF4308">
        <w:rPr>
          <w:rFonts w:ascii="Verdana" w:hAnsi="Verdana"/>
          <w:b/>
          <w:bCs/>
          <w:color w:val="FF0000"/>
          <w:sz w:val="28"/>
          <w:szCs w:val="28"/>
        </w:rPr>
        <w:t xml:space="preserve"> 223</w:t>
      </w:r>
    </w:p>
    <w:p w14:paraId="66C521F5"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Cuadro 8-2. Ejemplos de reactivos incluidos en pruebas de inteligencia individuales</w:t>
      </w:r>
    </w:p>
    <w:p w14:paraId="533C8D8C" w14:textId="5D3A80D3" w:rsidR="00376644" w:rsidRDefault="00376644" w:rsidP="006B7AB9">
      <w:pPr>
        <w:jc w:val="both"/>
        <w:rPr>
          <w:rFonts w:ascii="Verdana" w:hAnsi="Verdana"/>
          <w:color w:val="auto"/>
          <w:sz w:val="28"/>
          <w:szCs w:val="28"/>
        </w:rPr>
      </w:pPr>
      <w:r>
        <w:rPr>
          <w:rFonts w:ascii="Verdana" w:hAnsi="Verdana"/>
          <w:color w:val="auto"/>
          <w:sz w:val="28"/>
          <w:szCs w:val="28"/>
        </w:rPr>
        <w:t>Descripción cuadro 8-2</w:t>
      </w:r>
    </w:p>
    <w:p w14:paraId="7BFDD7F8" w14:textId="5E77386A" w:rsidR="00376644" w:rsidRDefault="00376644" w:rsidP="006B7AB9">
      <w:pPr>
        <w:jc w:val="both"/>
        <w:rPr>
          <w:rFonts w:ascii="Verdana" w:hAnsi="Verdana"/>
          <w:color w:val="auto"/>
          <w:sz w:val="28"/>
          <w:szCs w:val="28"/>
        </w:rPr>
      </w:pPr>
      <w:r>
        <w:rPr>
          <w:rFonts w:ascii="Verdana" w:hAnsi="Verdana"/>
          <w:color w:val="auto"/>
          <w:sz w:val="28"/>
          <w:szCs w:val="28"/>
        </w:rPr>
        <w:t xml:space="preserve">El cuadro está estructurado como una tabla con tres columnas. </w:t>
      </w:r>
    </w:p>
    <w:p w14:paraId="30C7279C" w14:textId="77777777" w:rsidR="00376644" w:rsidRDefault="00376644" w:rsidP="006B7AB9">
      <w:pPr>
        <w:jc w:val="both"/>
        <w:rPr>
          <w:rFonts w:ascii="Verdana" w:hAnsi="Verdana"/>
          <w:color w:val="auto"/>
          <w:sz w:val="28"/>
          <w:szCs w:val="28"/>
        </w:rPr>
      </w:pPr>
    </w:p>
    <w:p w14:paraId="413CD03C" w14:textId="7F714D58" w:rsidR="00376644" w:rsidRDefault="00376644" w:rsidP="006B7AB9">
      <w:pPr>
        <w:jc w:val="both"/>
        <w:rPr>
          <w:rFonts w:ascii="Verdana" w:hAnsi="Verdana"/>
          <w:color w:val="auto"/>
          <w:sz w:val="28"/>
          <w:szCs w:val="28"/>
        </w:rPr>
      </w:pPr>
      <w:r>
        <w:rPr>
          <w:rFonts w:ascii="Verdana" w:hAnsi="Verdana"/>
          <w:b/>
          <w:bCs/>
          <w:color w:val="auto"/>
          <w:sz w:val="28"/>
          <w:szCs w:val="28"/>
        </w:rPr>
        <w:t xml:space="preserve">Categoría: </w:t>
      </w:r>
      <w:r>
        <w:rPr>
          <w:rFonts w:ascii="Verdana" w:hAnsi="Verdana"/>
          <w:color w:val="auto"/>
          <w:sz w:val="28"/>
          <w:szCs w:val="28"/>
        </w:rPr>
        <w:t>Vocabulario</w:t>
      </w:r>
    </w:p>
    <w:p w14:paraId="01627944" w14:textId="71F10F6B" w:rsidR="00376644" w:rsidRDefault="00376644" w:rsidP="006B7AB9">
      <w:pPr>
        <w:jc w:val="both"/>
        <w:rPr>
          <w:rFonts w:ascii="Verdana" w:hAnsi="Verdana"/>
          <w:color w:val="auto"/>
          <w:sz w:val="28"/>
          <w:szCs w:val="28"/>
        </w:rPr>
      </w:pPr>
      <w:r>
        <w:rPr>
          <w:rFonts w:ascii="Verdana" w:hAnsi="Verdana"/>
          <w:b/>
          <w:bCs/>
          <w:color w:val="auto"/>
          <w:sz w:val="28"/>
          <w:szCs w:val="28"/>
        </w:rPr>
        <w:t xml:space="preserve">Ejemplos: </w:t>
      </w:r>
    </w:p>
    <w:p w14:paraId="63B9D1AE" w14:textId="63F8205B" w:rsidR="00376644" w:rsidRDefault="00376644" w:rsidP="00376644">
      <w:pPr>
        <w:pStyle w:val="Prrafodelista"/>
        <w:numPr>
          <w:ilvl w:val="0"/>
          <w:numId w:val="1"/>
        </w:numPr>
        <w:jc w:val="both"/>
        <w:rPr>
          <w:rFonts w:ascii="Verdana" w:hAnsi="Verdana"/>
          <w:color w:val="auto"/>
          <w:sz w:val="28"/>
          <w:szCs w:val="28"/>
        </w:rPr>
      </w:pPr>
      <w:r>
        <w:rPr>
          <w:rFonts w:ascii="Verdana" w:hAnsi="Verdana"/>
          <w:color w:val="auto"/>
          <w:sz w:val="28"/>
          <w:szCs w:val="28"/>
        </w:rPr>
        <w:t>¿Qué significa enojado?</w:t>
      </w:r>
    </w:p>
    <w:p w14:paraId="74A3BBCE" w14:textId="057BDCB4" w:rsidR="00376644" w:rsidRDefault="00376644" w:rsidP="00376644">
      <w:pPr>
        <w:pStyle w:val="Prrafodelista"/>
        <w:numPr>
          <w:ilvl w:val="0"/>
          <w:numId w:val="1"/>
        </w:numPr>
        <w:jc w:val="both"/>
        <w:rPr>
          <w:rFonts w:ascii="Verdana" w:hAnsi="Verdana"/>
          <w:color w:val="auto"/>
          <w:sz w:val="28"/>
          <w:szCs w:val="28"/>
        </w:rPr>
      </w:pPr>
      <w:r>
        <w:rPr>
          <w:rFonts w:ascii="Verdana" w:hAnsi="Verdana"/>
          <w:color w:val="auto"/>
          <w:sz w:val="28"/>
          <w:szCs w:val="28"/>
        </w:rPr>
        <w:t>¿Qué significa arrogante?</w:t>
      </w:r>
    </w:p>
    <w:p w14:paraId="3F35D50C" w14:textId="14BBF81A" w:rsidR="00376644" w:rsidRDefault="00376644" w:rsidP="00376644">
      <w:pPr>
        <w:jc w:val="both"/>
        <w:rPr>
          <w:rFonts w:ascii="Verdana" w:hAnsi="Verdana"/>
          <w:b/>
          <w:bCs/>
          <w:color w:val="auto"/>
          <w:sz w:val="28"/>
          <w:szCs w:val="28"/>
        </w:rPr>
      </w:pPr>
      <w:r>
        <w:rPr>
          <w:rFonts w:ascii="Verdana" w:hAnsi="Verdana"/>
          <w:b/>
          <w:bCs/>
          <w:color w:val="auto"/>
          <w:sz w:val="28"/>
          <w:szCs w:val="28"/>
        </w:rPr>
        <w:t>Comentarios:</w:t>
      </w:r>
    </w:p>
    <w:p w14:paraId="0096EFD2" w14:textId="2535DAB9" w:rsidR="00376644" w:rsidRDefault="00376644" w:rsidP="00376644">
      <w:pPr>
        <w:jc w:val="both"/>
        <w:rPr>
          <w:rFonts w:ascii="Verdana" w:hAnsi="Verdana"/>
          <w:color w:val="auto"/>
          <w:sz w:val="28"/>
          <w:szCs w:val="28"/>
        </w:rPr>
      </w:pPr>
      <w:r>
        <w:rPr>
          <w:rFonts w:ascii="Verdana" w:hAnsi="Verdana"/>
          <w:color w:val="auto"/>
          <w:sz w:val="28"/>
          <w:szCs w:val="28"/>
        </w:rPr>
        <w:t xml:space="preserve">Los reactivos de </w:t>
      </w:r>
      <w:r w:rsidR="00F863CB">
        <w:rPr>
          <w:rFonts w:ascii="Verdana" w:hAnsi="Verdana"/>
          <w:color w:val="auto"/>
          <w:sz w:val="28"/>
          <w:szCs w:val="28"/>
        </w:rPr>
        <w:t xml:space="preserve">vocabulario son muy comunes en las pruebas de inteligencia. El vocabulario suele guardar una correlación elevada con las puntuaciones totales, con base en muchas clases de reactivos. Algunas pruebas constan por completo de reactivos de vocabulario. </w:t>
      </w:r>
    </w:p>
    <w:p w14:paraId="196BA1FD" w14:textId="77777777" w:rsidR="00F863CB" w:rsidRDefault="00F863CB" w:rsidP="00376644">
      <w:pPr>
        <w:jc w:val="both"/>
        <w:rPr>
          <w:rFonts w:ascii="Verdana" w:hAnsi="Verdana"/>
          <w:color w:val="auto"/>
          <w:sz w:val="28"/>
          <w:szCs w:val="28"/>
        </w:rPr>
      </w:pPr>
    </w:p>
    <w:p w14:paraId="0EAE507F" w14:textId="37C1F1C0" w:rsidR="005362C9" w:rsidRDefault="005362C9" w:rsidP="005362C9">
      <w:pPr>
        <w:jc w:val="both"/>
        <w:rPr>
          <w:rFonts w:ascii="Verdana" w:hAnsi="Verdana"/>
          <w:color w:val="auto"/>
          <w:sz w:val="28"/>
          <w:szCs w:val="28"/>
        </w:rPr>
      </w:pPr>
      <w:r>
        <w:rPr>
          <w:rFonts w:ascii="Verdana" w:hAnsi="Verdana"/>
          <w:b/>
          <w:bCs/>
          <w:color w:val="auto"/>
          <w:sz w:val="28"/>
          <w:szCs w:val="28"/>
        </w:rPr>
        <w:t xml:space="preserve">Categoría: </w:t>
      </w:r>
      <w:r>
        <w:rPr>
          <w:rFonts w:ascii="Verdana" w:hAnsi="Verdana"/>
          <w:color w:val="auto"/>
          <w:sz w:val="28"/>
          <w:szCs w:val="28"/>
        </w:rPr>
        <w:t>Relaciones verbales</w:t>
      </w:r>
    </w:p>
    <w:p w14:paraId="7253BBDD" w14:textId="77777777" w:rsidR="005362C9" w:rsidRDefault="005362C9" w:rsidP="005362C9">
      <w:pPr>
        <w:jc w:val="both"/>
        <w:rPr>
          <w:rFonts w:ascii="Verdana" w:hAnsi="Verdana"/>
          <w:color w:val="auto"/>
          <w:sz w:val="28"/>
          <w:szCs w:val="28"/>
        </w:rPr>
      </w:pPr>
      <w:r>
        <w:rPr>
          <w:rFonts w:ascii="Verdana" w:hAnsi="Verdana"/>
          <w:b/>
          <w:bCs/>
          <w:color w:val="auto"/>
          <w:sz w:val="28"/>
          <w:szCs w:val="28"/>
        </w:rPr>
        <w:t xml:space="preserve">Ejemplos: </w:t>
      </w:r>
    </w:p>
    <w:p w14:paraId="0D05E1F8" w14:textId="06B34448" w:rsidR="005362C9" w:rsidRPr="005362C9" w:rsidRDefault="005362C9" w:rsidP="005362C9">
      <w:pPr>
        <w:pStyle w:val="Prrafodelista"/>
        <w:numPr>
          <w:ilvl w:val="0"/>
          <w:numId w:val="1"/>
        </w:numPr>
        <w:jc w:val="both"/>
        <w:rPr>
          <w:rFonts w:ascii="Verdana" w:hAnsi="Verdana"/>
          <w:color w:val="auto"/>
          <w:sz w:val="28"/>
          <w:szCs w:val="28"/>
        </w:rPr>
      </w:pPr>
      <w:r w:rsidRPr="005362C9">
        <w:rPr>
          <w:rFonts w:ascii="Verdana" w:hAnsi="Verdana"/>
          <w:color w:val="auto"/>
          <w:sz w:val="28"/>
          <w:szCs w:val="28"/>
        </w:rPr>
        <w:t>¿Qué es lo contrario de lento?</w:t>
      </w:r>
    </w:p>
    <w:p w14:paraId="553868A5" w14:textId="2CFA5241" w:rsidR="005362C9" w:rsidRPr="005362C9" w:rsidRDefault="005362C9" w:rsidP="005362C9">
      <w:pPr>
        <w:ind w:firstLine="360"/>
        <w:jc w:val="both"/>
        <w:rPr>
          <w:rFonts w:ascii="Verdana" w:hAnsi="Verdana"/>
          <w:color w:val="auto"/>
          <w:sz w:val="28"/>
          <w:szCs w:val="28"/>
        </w:rPr>
      </w:pPr>
      <w:r w:rsidRPr="005362C9">
        <w:rPr>
          <w:rFonts w:ascii="Verdana" w:hAnsi="Verdana"/>
          <w:color w:val="auto"/>
          <w:sz w:val="28"/>
          <w:szCs w:val="28"/>
        </w:rPr>
        <w:t xml:space="preserve">• </w:t>
      </w:r>
      <w:r>
        <w:rPr>
          <w:rFonts w:ascii="Verdana" w:hAnsi="Verdana"/>
          <w:color w:val="auto"/>
          <w:sz w:val="28"/>
          <w:szCs w:val="28"/>
        </w:rPr>
        <w:t>¿</w:t>
      </w:r>
      <w:r w:rsidRPr="005362C9">
        <w:rPr>
          <w:rFonts w:ascii="Verdana" w:hAnsi="Verdana"/>
          <w:color w:val="auto"/>
          <w:sz w:val="28"/>
          <w:szCs w:val="28"/>
        </w:rPr>
        <w:t>En qué se parecen un autobús y</w:t>
      </w:r>
      <w:r>
        <w:rPr>
          <w:rFonts w:ascii="Verdana" w:hAnsi="Verdana"/>
          <w:color w:val="auto"/>
          <w:sz w:val="28"/>
          <w:szCs w:val="28"/>
        </w:rPr>
        <w:t xml:space="preserve"> </w:t>
      </w:r>
      <w:r w:rsidRPr="005362C9">
        <w:rPr>
          <w:rFonts w:ascii="Verdana" w:hAnsi="Verdana"/>
          <w:color w:val="auto"/>
          <w:sz w:val="28"/>
          <w:szCs w:val="28"/>
        </w:rPr>
        <w:t>un auto?</w:t>
      </w:r>
    </w:p>
    <w:p w14:paraId="6C946C91" w14:textId="075F7B48" w:rsidR="005362C9" w:rsidRDefault="005362C9" w:rsidP="005362C9">
      <w:pPr>
        <w:ind w:firstLine="360"/>
        <w:jc w:val="both"/>
        <w:rPr>
          <w:rFonts w:ascii="Verdana" w:hAnsi="Verdana"/>
          <w:color w:val="auto"/>
          <w:sz w:val="28"/>
          <w:szCs w:val="28"/>
        </w:rPr>
      </w:pPr>
      <w:r w:rsidRPr="005362C9">
        <w:rPr>
          <w:rFonts w:ascii="Verdana" w:hAnsi="Verdana"/>
          <w:color w:val="auto"/>
          <w:sz w:val="28"/>
          <w:szCs w:val="28"/>
        </w:rPr>
        <w:t>• ¿Padre es a hijo lo que madre es</w:t>
      </w:r>
      <w:r>
        <w:rPr>
          <w:rFonts w:ascii="Verdana" w:hAnsi="Verdana"/>
          <w:color w:val="auto"/>
          <w:sz w:val="28"/>
          <w:szCs w:val="28"/>
        </w:rPr>
        <w:t xml:space="preserve"> </w:t>
      </w:r>
      <w:r w:rsidRPr="005362C9">
        <w:rPr>
          <w:rFonts w:ascii="Verdana" w:hAnsi="Verdana"/>
          <w:color w:val="auto"/>
          <w:sz w:val="28"/>
          <w:szCs w:val="28"/>
        </w:rPr>
        <w:t>a qué?</w:t>
      </w:r>
    </w:p>
    <w:p w14:paraId="538B55A1" w14:textId="115B09D2" w:rsidR="005362C9" w:rsidRPr="005362C9" w:rsidRDefault="005362C9" w:rsidP="005362C9">
      <w:pPr>
        <w:jc w:val="both"/>
        <w:rPr>
          <w:rFonts w:ascii="Verdana" w:hAnsi="Verdana"/>
          <w:color w:val="auto"/>
          <w:sz w:val="28"/>
          <w:szCs w:val="28"/>
        </w:rPr>
      </w:pPr>
      <w:r>
        <w:rPr>
          <w:rFonts w:ascii="Verdana" w:hAnsi="Verdana"/>
          <w:b/>
          <w:bCs/>
          <w:color w:val="auto"/>
          <w:sz w:val="28"/>
          <w:szCs w:val="28"/>
        </w:rPr>
        <w:t>Comentarios:</w:t>
      </w:r>
    </w:p>
    <w:p w14:paraId="0BF704F3" w14:textId="31051B3F" w:rsidR="00F863CB" w:rsidRPr="00376644" w:rsidRDefault="00352E80" w:rsidP="00352E80">
      <w:pPr>
        <w:jc w:val="both"/>
        <w:rPr>
          <w:rFonts w:ascii="Verdana" w:hAnsi="Verdana"/>
          <w:color w:val="auto"/>
          <w:sz w:val="28"/>
          <w:szCs w:val="28"/>
        </w:rPr>
      </w:pPr>
      <w:r w:rsidRPr="00352E80">
        <w:rPr>
          <w:rFonts w:ascii="Verdana" w:hAnsi="Verdana"/>
          <w:color w:val="auto"/>
          <w:sz w:val="28"/>
          <w:szCs w:val="28"/>
        </w:rPr>
        <w:t>Esta categoría incluye antónimos, semejanzas,</w:t>
      </w:r>
      <w:r>
        <w:rPr>
          <w:rFonts w:ascii="Verdana" w:hAnsi="Verdana"/>
          <w:color w:val="auto"/>
          <w:sz w:val="28"/>
          <w:szCs w:val="28"/>
        </w:rPr>
        <w:t xml:space="preserve"> </w:t>
      </w:r>
      <w:r w:rsidRPr="00352E80">
        <w:rPr>
          <w:rFonts w:ascii="Verdana" w:hAnsi="Verdana"/>
          <w:color w:val="auto"/>
          <w:sz w:val="28"/>
          <w:szCs w:val="28"/>
        </w:rPr>
        <w:t>analogías y otros reactivos que tienen que ver</w:t>
      </w:r>
      <w:r>
        <w:rPr>
          <w:rFonts w:ascii="Verdana" w:hAnsi="Verdana"/>
          <w:color w:val="auto"/>
          <w:sz w:val="28"/>
          <w:szCs w:val="28"/>
        </w:rPr>
        <w:t xml:space="preserve"> </w:t>
      </w:r>
      <w:r w:rsidRPr="00352E80">
        <w:rPr>
          <w:rFonts w:ascii="Verdana" w:hAnsi="Verdana"/>
          <w:color w:val="auto"/>
          <w:sz w:val="28"/>
          <w:szCs w:val="28"/>
        </w:rPr>
        <w:t>con las relaciones entre palabras y conceptos.</w:t>
      </w:r>
    </w:p>
    <w:p w14:paraId="3F5C28E1" w14:textId="77777777" w:rsidR="00376644" w:rsidRDefault="00376644" w:rsidP="006B7AB9">
      <w:pPr>
        <w:jc w:val="both"/>
        <w:rPr>
          <w:rFonts w:ascii="Verdana" w:hAnsi="Verdana"/>
          <w:color w:val="auto"/>
          <w:sz w:val="28"/>
          <w:szCs w:val="28"/>
        </w:rPr>
      </w:pPr>
    </w:p>
    <w:p w14:paraId="76B20F62" w14:textId="21B64783" w:rsidR="00352E80" w:rsidRDefault="00352E80" w:rsidP="00352E80">
      <w:pPr>
        <w:jc w:val="both"/>
        <w:rPr>
          <w:rFonts w:ascii="Verdana" w:hAnsi="Verdana"/>
          <w:color w:val="auto"/>
          <w:sz w:val="28"/>
          <w:szCs w:val="28"/>
        </w:rPr>
      </w:pPr>
      <w:r>
        <w:rPr>
          <w:rFonts w:ascii="Verdana" w:hAnsi="Verdana"/>
          <w:b/>
          <w:bCs/>
          <w:color w:val="auto"/>
          <w:sz w:val="28"/>
          <w:szCs w:val="28"/>
        </w:rPr>
        <w:t xml:space="preserve">Categoría: </w:t>
      </w:r>
      <w:r>
        <w:rPr>
          <w:rFonts w:ascii="Verdana" w:hAnsi="Verdana"/>
          <w:color w:val="auto"/>
          <w:sz w:val="28"/>
          <w:szCs w:val="28"/>
        </w:rPr>
        <w:t>Información</w:t>
      </w:r>
    </w:p>
    <w:p w14:paraId="28050CA0" w14:textId="77777777" w:rsidR="00352E80" w:rsidRDefault="00352E80" w:rsidP="00352E80">
      <w:pPr>
        <w:jc w:val="both"/>
        <w:rPr>
          <w:rFonts w:ascii="Verdana" w:hAnsi="Verdana"/>
          <w:color w:val="auto"/>
          <w:sz w:val="28"/>
          <w:szCs w:val="28"/>
        </w:rPr>
      </w:pPr>
      <w:r>
        <w:rPr>
          <w:rFonts w:ascii="Verdana" w:hAnsi="Verdana"/>
          <w:b/>
          <w:bCs/>
          <w:color w:val="auto"/>
          <w:sz w:val="28"/>
          <w:szCs w:val="28"/>
        </w:rPr>
        <w:t xml:space="preserve">Ejemplos: </w:t>
      </w:r>
    </w:p>
    <w:p w14:paraId="23E853CB" w14:textId="77777777" w:rsidR="00C142AC" w:rsidRPr="00C142AC" w:rsidRDefault="00C142AC" w:rsidP="00407AE2">
      <w:pPr>
        <w:ind w:firstLine="708"/>
        <w:jc w:val="both"/>
        <w:rPr>
          <w:rFonts w:ascii="Verdana" w:hAnsi="Verdana"/>
          <w:color w:val="auto"/>
          <w:sz w:val="28"/>
          <w:szCs w:val="28"/>
        </w:rPr>
      </w:pPr>
      <w:r w:rsidRPr="00C142AC">
        <w:rPr>
          <w:rFonts w:ascii="Verdana" w:hAnsi="Verdana"/>
          <w:color w:val="auto"/>
          <w:sz w:val="28"/>
          <w:szCs w:val="28"/>
        </w:rPr>
        <w:t>• Muéstrame tu codo.</w:t>
      </w:r>
    </w:p>
    <w:p w14:paraId="22E35941" w14:textId="77777777" w:rsidR="00C142AC" w:rsidRPr="00C142AC" w:rsidRDefault="00C142AC" w:rsidP="00407AE2">
      <w:pPr>
        <w:ind w:firstLine="708"/>
        <w:jc w:val="both"/>
        <w:rPr>
          <w:rFonts w:ascii="Verdana" w:hAnsi="Verdana"/>
          <w:color w:val="auto"/>
          <w:sz w:val="28"/>
          <w:szCs w:val="28"/>
        </w:rPr>
      </w:pPr>
      <w:r w:rsidRPr="00C142AC">
        <w:rPr>
          <w:rFonts w:ascii="Verdana" w:hAnsi="Verdana"/>
          <w:color w:val="auto"/>
          <w:sz w:val="28"/>
          <w:szCs w:val="28"/>
        </w:rPr>
        <w:t>• ¿Cuántos días tiene una semana?</w:t>
      </w:r>
    </w:p>
    <w:p w14:paraId="62267D83" w14:textId="6DEAD973" w:rsidR="00C142AC" w:rsidRDefault="00C142AC" w:rsidP="00407AE2">
      <w:pPr>
        <w:ind w:firstLine="708"/>
        <w:jc w:val="both"/>
        <w:rPr>
          <w:rFonts w:ascii="Verdana" w:hAnsi="Verdana"/>
          <w:color w:val="auto"/>
          <w:sz w:val="28"/>
          <w:szCs w:val="28"/>
        </w:rPr>
      </w:pPr>
      <w:r w:rsidRPr="00C142AC">
        <w:rPr>
          <w:rFonts w:ascii="Verdana" w:hAnsi="Verdana"/>
          <w:color w:val="auto"/>
          <w:sz w:val="28"/>
          <w:szCs w:val="28"/>
        </w:rPr>
        <w:t>• Menciona un planeta de nuestro</w:t>
      </w:r>
      <w:r>
        <w:rPr>
          <w:rFonts w:ascii="Verdana" w:hAnsi="Verdana"/>
          <w:color w:val="auto"/>
          <w:sz w:val="28"/>
          <w:szCs w:val="28"/>
        </w:rPr>
        <w:t xml:space="preserve"> </w:t>
      </w:r>
      <w:r w:rsidRPr="00C142AC">
        <w:rPr>
          <w:rFonts w:ascii="Verdana" w:hAnsi="Verdana"/>
          <w:color w:val="auto"/>
          <w:sz w:val="28"/>
          <w:szCs w:val="28"/>
        </w:rPr>
        <w:t>sistema solar que no sea la Tierra.</w:t>
      </w:r>
    </w:p>
    <w:p w14:paraId="4799E5DB" w14:textId="2E147703" w:rsidR="00352E80" w:rsidRPr="005362C9" w:rsidRDefault="00352E80" w:rsidP="00C142AC">
      <w:pPr>
        <w:jc w:val="both"/>
        <w:rPr>
          <w:rFonts w:ascii="Verdana" w:hAnsi="Verdana"/>
          <w:color w:val="auto"/>
          <w:sz w:val="28"/>
          <w:szCs w:val="28"/>
        </w:rPr>
      </w:pPr>
      <w:r>
        <w:rPr>
          <w:rFonts w:ascii="Verdana" w:hAnsi="Verdana"/>
          <w:b/>
          <w:bCs/>
          <w:color w:val="auto"/>
          <w:sz w:val="28"/>
          <w:szCs w:val="28"/>
        </w:rPr>
        <w:lastRenderedPageBreak/>
        <w:t>Comentarios:</w:t>
      </w:r>
    </w:p>
    <w:p w14:paraId="26606A85" w14:textId="363C9943" w:rsidR="00C142AC" w:rsidRPr="00C142AC" w:rsidRDefault="00C142AC" w:rsidP="00C142AC">
      <w:pPr>
        <w:jc w:val="both"/>
        <w:rPr>
          <w:rFonts w:ascii="Verdana" w:hAnsi="Verdana"/>
          <w:color w:val="auto"/>
          <w:sz w:val="28"/>
          <w:szCs w:val="28"/>
        </w:rPr>
      </w:pPr>
      <w:r w:rsidRPr="00C142AC">
        <w:rPr>
          <w:rFonts w:ascii="Verdana" w:hAnsi="Verdana"/>
          <w:color w:val="auto"/>
          <w:sz w:val="28"/>
          <w:szCs w:val="28"/>
        </w:rPr>
        <w:t>Es importante contar con reactivos que no estén demasiado vinculados a la cultura o que dependan en exceso de la escolaridad formal.</w:t>
      </w:r>
    </w:p>
    <w:p w14:paraId="72778A87" w14:textId="7C490463" w:rsidR="00C142AC" w:rsidRDefault="00C142AC" w:rsidP="00C142AC">
      <w:pPr>
        <w:jc w:val="both"/>
        <w:rPr>
          <w:rFonts w:ascii="Verdana" w:hAnsi="Verdana"/>
          <w:color w:val="auto"/>
          <w:sz w:val="28"/>
          <w:szCs w:val="28"/>
        </w:rPr>
      </w:pPr>
      <w:r w:rsidRPr="00C142AC">
        <w:rPr>
          <w:rFonts w:ascii="Verdana" w:hAnsi="Verdana"/>
          <w:color w:val="auto"/>
          <w:sz w:val="28"/>
          <w:szCs w:val="28"/>
        </w:rPr>
        <w:t>El énfasis se coloca en información común y cotidiana.</w:t>
      </w:r>
    </w:p>
    <w:p w14:paraId="36C0F0FF" w14:textId="6F0A6170" w:rsidR="00C142AC" w:rsidRPr="00C142AC" w:rsidRDefault="00C142AC" w:rsidP="00C142AC">
      <w:pPr>
        <w:jc w:val="both"/>
        <w:rPr>
          <w:rFonts w:ascii="Verdana" w:hAnsi="Verdana"/>
          <w:color w:val="auto"/>
          <w:sz w:val="28"/>
          <w:szCs w:val="28"/>
        </w:rPr>
      </w:pPr>
    </w:p>
    <w:p w14:paraId="39A88E55" w14:textId="5C968F18" w:rsidR="00C142AC" w:rsidRDefault="00C142AC" w:rsidP="00C142AC">
      <w:pPr>
        <w:jc w:val="both"/>
        <w:rPr>
          <w:rFonts w:ascii="Verdana" w:hAnsi="Verdana"/>
          <w:color w:val="auto"/>
          <w:sz w:val="28"/>
          <w:szCs w:val="28"/>
        </w:rPr>
      </w:pPr>
      <w:r>
        <w:rPr>
          <w:rFonts w:ascii="Verdana" w:hAnsi="Verdana"/>
          <w:b/>
          <w:bCs/>
          <w:color w:val="auto"/>
          <w:sz w:val="28"/>
          <w:szCs w:val="28"/>
        </w:rPr>
        <w:t xml:space="preserve">Categoría: </w:t>
      </w:r>
      <w:r w:rsidR="00674949">
        <w:rPr>
          <w:rFonts w:ascii="Verdana" w:hAnsi="Verdana"/>
          <w:color w:val="auto"/>
          <w:sz w:val="28"/>
          <w:szCs w:val="28"/>
        </w:rPr>
        <w:t>Significado, comprensión</w:t>
      </w:r>
    </w:p>
    <w:p w14:paraId="12691F29" w14:textId="77777777" w:rsidR="00C142AC" w:rsidRDefault="00C142AC" w:rsidP="00C142AC">
      <w:pPr>
        <w:jc w:val="both"/>
        <w:rPr>
          <w:rFonts w:ascii="Verdana" w:hAnsi="Verdana"/>
          <w:color w:val="auto"/>
          <w:sz w:val="28"/>
          <w:szCs w:val="28"/>
        </w:rPr>
      </w:pPr>
      <w:r>
        <w:rPr>
          <w:rFonts w:ascii="Verdana" w:hAnsi="Verdana"/>
          <w:b/>
          <w:bCs/>
          <w:color w:val="auto"/>
          <w:sz w:val="28"/>
          <w:szCs w:val="28"/>
        </w:rPr>
        <w:t xml:space="preserve">Ejemplos: </w:t>
      </w:r>
    </w:p>
    <w:p w14:paraId="1C98A875" w14:textId="5AC26D7B" w:rsidR="00407AE2" w:rsidRPr="00407AE2" w:rsidRDefault="00407AE2" w:rsidP="00407AE2">
      <w:pPr>
        <w:pStyle w:val="Prrafodelista"/>
        <w:numPr>
          <w:ilvl w:val="0"/>
          <w:numId w:val="1"/>
        </w:numPr>
        <w:jc w:val="both"/>
        <w:rPr>
          <w:rFonts w:ascii="Verdana" w:hAnsi="Verdana"/>
          <w:color w:val="auto"/>
          <w:sz w:val="28"/>
          <w:szCs w:val="28"/>
        </w:rPr>
      </w:pPr>
      <w:r>
        <w:rPr>
          <w:rFonts w:ascii="Verdana" w:hAnsi="Verdana"/>
          <w:color w:val="auto"/>
          <w:sz w:val="28"/>
          <w:szCs w:val="28"/>
        </w:rPr>
        <w:t>Haz un enunciado a partir de estas palabras: el, Ed, auto, manejó</w:t>
      </w:r>
    </w:p>
    <w:p w14:paraId="079AFF38" w14:textId="03603332" w:rsidR="00674949" w:rsidRPr="00674949" w:rsidRDefault="00674949" w:rsidP="00407AE2">
      <w:pPr>
        <w:ind w:firstLine="360"/>
        <w:jc w:val="both"/>
        <w:rPr>
          <w:rFonts w:ascii="Verdana" w:hAnsi="Verdana"/>
          <w:color w:val="auto"/>
          <w:sz w:val="28"/>
          <w:szCs w:val="28"/>
        </w:rPr>
      </w:pPr>
      <w:r w:rsidRPr="00674949">
        <w:rPr>
          <w:rFonts w:ascii="Verdana" w:hAnsi="Verdana"/>
          <w:color w:val="auto"/>
          <w:sz w:val="28"/>
          <w:szCs w:val="28"/>
        </w:rPr>
        <w:t>• ¿Por qué hay límites de velocidad</w:t>
      </w:r>
      <w:r w:rsidR="00407AE2" w:rsidRPr="00407AE2">
        <w:rPr>
          <w:rFonts w:ascii="Verdana" w:hAnsi="Verdana"/>
          <w:color w:val="auto"/>
          <w:sz w:val="28"/>
          <w:szCs w:val="28"/>
        </w:rPr>
        <w:t xml:space="preserve"> </w:t>
      </w:r>
      <w:r w:rsidR="00407AE2" w:rsidRPr="00674949">
        <w:rPr>
          <w:rFonts w:ascii="Verdana" w:hAnsi="Verdana"/>
          <w:color w:val="auto"/>
          <w:sz w:val="28"/>
          <w:szCs w:val="28"/>
        </w:rPr>
        <w:t>en las carreteras?</w:t>
      </w:r>
    </w:p>
    <w:p w14:paraId="407CE6B3" w14:textId="4FD5931C" w:rsidR="00407AE2" w:rsidRDefault="00674949" w:rsidP="00407AE2">
      <w:pPr>
        <w:ind w:firstLine="360"/>
        <w:jc w:val="both"/>
        <w:rPr>
          <w:rFonts w:ascii="Verdana" w:hAnsi="Verdana"/>
          <w:color w:val="auto"/>
          <w:sz w:val="28"/>
          <w:szCs w:val="28"/>
        </w:rPr>
      </w:pPr>
      <w:r w:rsidRPr="00674949">
        <w:rPr>
          <w:rFonts w:ascii="Verdana" w:hAnsi="Verdana"/>
          <w:color w:val="auto"/>
          <w:sz w:val="28"/>
          <w:szCs w:val="28"/>
        </w:rPr>
        <w:t>• El examinador lee un párrafo y luego</w:t>
      </w:r>
      <w:r w:rsidR="00407AE2" w:rsidRPr="00407AE2">
        <w:rPr>
          <w:rFonts w:ascii="Verdana" w:hAnsi="Verdana"/>
          <w:color w:val="auto"/>
          <w:sz w:val="28"/>
          <w:szCs w:val="28"/>
        </w:rPr>
        <w:t xml:space="preserve"> </w:t>
      </w:r>
      <w:r w:rsidR="00407AE2" w:rsidRPr="00674949">
        <w:rPr>
          <w:rFonts w:ascii="Verdana" w:hAnsi="Verdana"/>
          <w:color w:val="auto"/>
          <w:sz w:val="28"/>
          <w:szCs w:val="28"/>
        </w:rPr>
        <w:t>pide un resumen del tema central.</w:t>
      </w:r>
    </w:p>
    <w:p w14:paraId="3CC469FC" w14:textId="12AB4728" w:rsidR="00674949" w:rsidRPr="00674949" w:rsidRDefault="00674949" w:rsidP="00674949">
      <w:pPr>
        <w:jc w:val="both"/>
        <w:rPr>
          <w:rFonts w:ascii="Verdana" w:hAnsi="Verdana"/>
          <w:color w:val="auto"/>
          <w:sz w:val="28"/>
          <w:szCs w:val="28"/>
        </w:rPr>
      </w:pPr>
    </w:p>
    <w:p w14:paraId="7C779333" w14:textId="3304DA52" w:rsidR="00C142AC" w:rsidRPr="005362C9" w:rsidRDefault="00C142AC" w:rsidP="00674949">
      <w:pPr>
        <w:jc w:val="both"/>
        <w:rPr>
          <w:rFonts w:ascii="Verdana" w:hAnsi="Verdana"/>
          <w:color w:val="auto"/>
          <w:sz w:val="28"/>
          <w:szCs w:val="28"/>
        </w:rPr>
      </w:pPr>
      <w:r>
        <w:rPr>
          <w:rFonts w:ascii="Verdana" w:hAnsi="Verdana"/>
          <w:b/>
          <w:bCs/>
          <w:color w:val="auto"/>
          <w:sz w:val="28"/>
          <w:szCs w:val="28"/>
        </w:rPr>
        <w:t>Comentarios:</w:t>
      </w:r>
    </w:p>
    <w:p w14:paraId="271C156F" w14:textId="6F8C83B3" w:rsidR="00C951E9" w:rsidRDefault="00C951E9" w:rsidP="00C951E9">
      <w:pPr>
        <w:jc w:val="both"/>
        <w:rPr>
          <w:rFonts w:ascii="Verdana" w:hAnsi="Verdana"/>
          <w:color w:val="auto"/>
          <w:sz w:val="28"/>
          <w:szCs w:val="28"/>
        </w:rPr>
      </w:pPr>
      <w:r w:rsidRPr="00C951E9">
        <w:rPr>
          <w:rFonts w:ascii="Verdana" w:hAnsi="Verdana"/>
          <w:color w:val="auto"/>
          <w:sz w:val="28"/>
          <w:szCs w:val="28"/>
        </w:rPr>
        <w:t>Estos reactivos tienen que ver con significado distinto al de las palabras aisladas. Subrayan las conexiones, conceptos, relaciones, normalmente de naturaleza verbal.</w:t>
      </w:r>
    </w:p>
    <w:p w14:paraId="45A3E730" w14:textId="7B6F152E" w:rsidR="00C951E9" w:rsidRPr="00C951E9" w:rsidRDefault="00C951E9" w:rsidP="00C951E9">
      <w:pPr>
        <w:jc w:val="both"/>
        <w:rPr>
          <w:rFonts w:ascii="Verdana" w:hAnsi="Verdana"/>
          <w:color w:val="auto"/>
          <w:sz w:val="28"/>
          <w:szCs w:val="28"/>
        </w:rPr>
      </w:pPr>
    </w:p>
    <w:p w14:paraId="32B302C6" w14:textId="671C311C" w:rsidR="00C951E9" w:rsidRDefault="00C951E9" w:rsidP="00C951E9">
      <w:pPr>
        <w:jc w:val="both"/>
        <w:rPr>
          <w:rFonts w:ascii="Verdana" w:hAnsi="Verdana"/>
          <w:color w:val="auto"/>
          <w:sz w:val="28"/>
          <w:szCs w:val="28"/>
        </w:rPr>
      </w:pPr>
      <w:r>
        <w:rPr>
          <w:rFonts w:ascii="Verdana" w:hAnsi="Verdana"/>
          <w:b/>
          <w:bCs/>
          <w:color w:val="auto"/>
          <w:sz w:val="28"/>
          <w:szCs w:val="28"/>
        </w:rPr>
        <w:t xml:space="preserve">Categoría: </w:t>
      </w:r>
      <w:r>
        <w:rPr>
          <w:rFonts w:ascii="Verdana" w:hAnsi="Verdana"/>
          <w:color w:val="auto"/>
          <w:sz w:val="28"/>
          <w:szCs w:val="28"/>
        </w:rPr>
        <w:t>Memoria a corto plazo</w:t>
      </w:r>
    </w:p>
    <w:p w14:paraId="187E34FB" w14:textId="77777777" w:rsidR="00C951E9" w:rsidRDefault="00C951E9" w:rsidP="00C951E9">
      <w:pPr>
        <w:jc w:val="both"/>
        <w:rPr>
          <w:rFonts w:ascii="Verdana" w:hAnsi="Verdana"/>
          <w:color w:val="auto"/>
          <w:sz w:val="28"/>
          <w:szCs w:val="28"/>
        </w:rPr>
      </w:pPr>
      <w:r>
        <w:rPr>
          <w:rFonts w:ascii="Verdana" w:hAnsi="Verdana"/>
          <w:b/>
          <w:bCs/>
          <w:color w:val="auto"/>
          <w:sz w:val="28"/>
          <w:szCs w:val="28"/>
        </w:rPr>
        <w:t xml:space="preserve">Ejemplos: </w:t>
      </w:r>
    </w:p>
    <w:p w14:paraId="40C99854" w14:textId="571C13EE" w:rsidR="00CF0709" w:rsidRPr="00CF0709" w:rsidRDefault="00CF0709" w:rsidP="00CF0709">
      <w:pPr>
        <w:ind w:left="284"/>
        <w:jc w:val="both"/>
        <w:rPr>
          <w:rFonts w:ascii="Verdana" w:hAnsi="Verdana"/>
          <w:color w:val="auto"/>
          <w:sz w:val="28"/>
          <w:szCs w:val="28"/>
        </w:rPr>
      </w:pPr>
      <w:r w:rsidRPr="00CF0709">
        <w:rPr>
          <w:rFonts w:ascii="Verdana" w:hAnsi="Verdana"/>
          <w:color w:val="auto"/>
          <w:sz w:val="28"/>
          <w:szCs w:val="28"/>
        </w:rPr>
        <w:t>• Escucha y luego repite los números que diga: 9-4-7-2-6</w:t>
      </w:r>
    </w:p>
    <w:p w14:paraId="2C7C09DF" w14:textId="3FBDB054" w:rsidR="00CF0709" w:rsidRPr="00674949" w:rsidRDefault="00CF0709" w:rsidP="00CF0709">
      <w:pPr>
        <w:ind w:left="284"/>
        <w:jc w:val="both"/>
        <w:rPr>
          <w:rFonts w:ascii="Verdana" w:hAnsi="Verdana"/>
          <w:color w:val="auto"/>
          <w:sz w:val="28"/>
          <w:szCs w:val="28"/>
        </w:rPr>
      </w:pPr>
      <w:r w:rsidRPr="00CF0709">
        <w:rPr>
          <w:rFonts w:ascii="Verdana" w:hAnsi="Verdana"/>
          <w:color w:val="auto"/>
          <w:sz w:val="28"/>
          <w:szCs w:val="28"/>
        </w:rPr>
        <w:t>• Escucha: perro, casa, vaca, mesa. (Pausa.) ¿Cuál fue la segunda palabra</w:t>
      </w:r>
      <w:r>
        <w:rPr>
          <w:rFonts w:ascii="Verdana" w:hAnsi="Verdana"/>
          <w:color w:val="auto"/>
          <w:sz w:val="28"/>
          <w:szCs w:val="28"/>
        </w:rPr>
        <w:t xml:space="preserve"> </w:t>
      </w:r>
      <w:r w:rsidRPr="00CF0709">
        <w:rPr>
          <w:rFonts w:ascii="Verdana" w:hAnsi="Verdana"/>
          <w:color w:val="auto"/>
          <w:sz w:val="28"/>
          <w:szCs w:val="28"/>
        </w:rPr>
        <w:t>que dije?</w:t>
      </w:r>
    </w:p>
    <w:p w14:paraId="10E5AF7A" w14:textId="53084F4B" w:rsidR="00CF0709" w:rsidRPr="00CF0709" w:rsidRDefault="00CF0709" w:rsidP="00CF0709">
      <w:pPr>
        <w:jc w:val="both"/>
        <w:rPr>
          <w:rFonts w:ascii="Verdana" w:hAnsi="Verdana"/>
          <w:color w:val="auto"/>
          <w:sz w:val="28"/>
          <w:szCs w:val="28"/>
        </w:rPr>
      </w:pPr>
    </w:p>
    <w:p w14:paraId="647207DB" w14:textId="77777777" w:rsidR="00C951E9" w:rsidRPr="005362C9" w:rsidRDefault="00C951E9" w:rsidP="00C951E9">
      <w:pPr>
        <w:jc w:val="both"/>
        <w:rPr>
          <w:rFonts w:ascii="Verdana" w:hAnsi="Verdana"/>
          <w:color w:val="auto"/>
          <w:sz w:val="28"/>
          <w:szCs w:val="28"/>
        </w:rPr>
      </w:pPr>
      <w:r>
        <w:rPr>
          <w:rFonts w:ascii="Verdana" w:hAnsi="Verdana"/>
          <w:b/>
          <w:bCs/>
          <w:color w:val="auto"/>
          <w:sz w:val="28"/>
          <w:szCs w:val="28"/>
        </w:rPr>
        <w:t>Comentarios:</w:t>
      </w:r>
    </w:p>
    <w:p w14:paraId="2BB18AE6" w14:textId="54DF664C" w:rsidR="005E1B7E" w:rsidRPr="00C951E9" w:rsidRDefault="005E1B7E" w:rsidP="005E1B7E">
      <w:pPr>
        <w:jc w:val="both"/>
        <w:rPr>
          <w:rFonts w:ascii="Verdana" w:hAnsi="Verdana"/>
          <w:color w:val="auto"/>
          <w:sz w:val="28"/>
          <w:szCs w:val="28"/>
        </w:rPr>
      </w:pPr>
      <w:r w:rsidRPr="005E1B7E">
        <w:rPr>
          <w:rFonts w:ascii="Verdana" w:hAnsi="Verdana"/>
          <w:color w:val="auto"/>
          <w:sz w:val="28"/>
          <w:szCs w:val="28"/>
        </w:rPr>
        <w:t>Al primer reactivo se le denomina de retención de dígitos. En él puede emplearse cualquier cantidad de dígitos, también puede aplicarse con dígitos que se repiten en sentido inverso; es obvio que la lista puede volverse muy larga. En algunos reactivos, se exige una repetición inmediata; en otros, puede haber una demora de varios minutos.</w:t>
      </w:r>
    </w:p>
    <w:p w14:paraId="48DE17FD" w14:textId="552A5A84" w:rsidR="005E1B7E" w:rsidRPr="005E1B7E" w:rsidRDefault="005E1B7E" w:rsidP="005E1B7E">
      <w:pPr>
        <w:jc w:val="both"/>
        <w:rPr>
          <w:rFonts w:ascii="Verdana" w:hAnsi="Verdana"/>
          <w:color w:val="auto"/>
          <w:sz w:val="28"/>
          <w:szCs w:val="28"/>
        </w:rPr>
      </w:pPr>
    </w:p>
    <w:p w14:paraId="2C1636F6" w14:textId="77777777" w:rsidR="005E1B7E" w:rsidRDefault="005E1B7E" w:rsidP="005E1B7E">
      <w:pPr>
        <w:jc w:val="both"/>
        <w:rPr>
          <w:rFonts w:ascii="Verdana" w:hAnsi="Verdana"/>
          <w:color w:val="auto"/>
          <w:sz w:val="28"/>
          <w:szCs w:val="28"/>
        </w:rPr>
      </w:pPr>
      <w:r>
        <w:rPr>
          <w:rFonts w:ascii="Verdana" w:hAnsi="Verdana"/>
          <w:b/>
          <w:bCs/>
          <w:color w:val="auto"/>
          <w:sz w:val="28"/>
          <w:szCs w:val="28"/>
        </w:rPr>
        <w:t xml:space="preserve">Categoría: </w:t>
      </w:r>
      <w:r>
        <w:rPr>
          <w:rFonts w:ascii="Verdana" w:hAnsi="Verdana"/>
          <w:color w:val="auto"/>
          <w:sz w:val="28"/>
          <w:szCs w:val="28"/>
        </w:rPr>
        <w:t>Memoria a corto plazo</w:t>
      </w:r>
    </w:p>
    <w:p w14:paraId="6B474FF5" w14:textId="77777777" w:rsidR="005E1B7E" w:rsidRDefault="005E1B7E" w:rsidP="005E1B7E">
      <w:pPr>
        <w:jc w:val="both"/>
        <w:rPr>
          <w:rFonts w:ascii="Verdana" w:hAnsi="Verdana"/>
          <w:color w:val="auto"/>
          <w:sz w:val="28"/>
          <w:szCs w:val="28"/>
        </w:rPr>
      </w:pPr>
      <w:r>
        <w:rPr>
          <w:rFonts w:ascii="Verdana" w:hAnsi="Verdana"/>
          <w:b/>
          <w:bCs/>
          <w:color w:val="auto"/>
          <w:sz w:val="28"/>
          <w:szCs w:val="28"/>
        </w:rPr>
        <w:t xml:space="preserve">Ejemplos: </w:t>
      </w:r>
    </w:p>
    <w:p w14:paraId="29D36CFB" w14:textId="77777777" w:rsidR="005E1B7E" w:rsidRPr="00CF0709" w:rsidRDefault="005E1B7E" w:rsidP="005E1B7E">
      <w:pPr>
        <w:ind w:left="284"/>
        <w:jc w:val="both"/>
        <w:rPr>
          <w:rFonts w:ascii="Verdana" w:hAnsi="Verdana"/>
          <w:color w:val="auto"/>
          <w:sz w:val="28"/>
          <w:szCs w:val="28"/>
        </w:rPr>
      </w:pPr>
      <w:r w:rsidRPr="00CF0709">
        <w:rPr>
          <w:rFonts w:ascii="Verdana" w:hAnsi="Verdana"/>
          <w:color w:val="auto"/>
          <w:sz w:val="28"/>
          <w:szCs w:val="28"/>
        </w:rPr>
        <w:t>• Escucha y luego repite los números que diga: 9-4-7-2-6</w:t>
      </w:r>
    </w:p>
    <w:p w14:paraId="2F08A024" w14:textId="77777777" w:rsidR="005E1B7E" w:rsidRPr="00674949" w:rsidRDefault="005E1B7E" w:rsidP="005E1B7E">
      <w:pPr>
        <w:ind w:left="284"/>
        <w:jc w:val="both"/>
        <w:rPr>
          <w:rFonts w:ascii="Verdana" w:hAnsi="Verdana"/>
          <w:color w:val="auto"/>
          <w:sz w:val="28"/>
          <w:szCs w:val="28"/>
        </w:rPr>
      </w:pPr>
      <w:r w:rsidRPr="00CF0709">
        <w:rPr>
          <w:rFonts w:ascii="Verdana" w:hAnsi="Verdana"/>
          <w:color w:val="auto"/>
          <w:sz w:val="28"/>
          <w:szCs w:val="28"/>
        </w:rPr>
        <w:t>• Escucha: perro, casa, vaca, mesa. (Pausa.) ¿Cuál fue la segunda palabra</w:t>
      </w:r>
      <w:r>
        <w:rPr>
          <w:rFonts w:ascii="Verdana" w:hAnsi="Verdana"/>
          <w:color w:val="auto"/>
          <w:sz w:val="28"/>
          <w:szCs w:val="28"/>
        </w:rPr>
        <w:t xml:space="preserve"> </w:t>
      </w:r>
      <w:r w:rsidRPr="00CF0709">
        <w:rPr>
          <w:rFonts w:ascii="Verdana" w:hAnsi="Verdana"/>
          <w:color w:val="auto"/>
          <w:sz w:val="28"/>
          <w:szCs w:val="28"/>
        </w:rPr>
        <w:t>que dije?</w:t>
      </w:r>
    </w:p>
    <w:p w14:paraId="78F45F70" w14:textId="77777777" w:rsidR="005E1B7E" w:rsidRPr="00CF0709" w:rsidRDefault="005E1B7E" w:rsidP="005E1B7E">
      <w:pPr>
        <w:jc w:val="both"/>
        <w:rPr>
          <w:rFonts w:ascii="Verdana" w:hAnsi="Verdana"/>
          <w:color w:val="auto"/>
          <w:sz w:val="28"/>
          <w:szCs w:val="28"/>
        </w:rPr>
      </w:pPr>
    </w:p>
    <w:p w14:paraId="51FE4E23" w14:textId="77777777" w:rsidR="005E1B7E" w:rsidRPr="005362C9" w:rsidRDefault="005E1B7E" w:rsidP="005E1B7E">
      <w:pPr>
        <w:jc w:val="both"/>
        <w:rPr>
          <w:rFonts w:ascii="Verdana" w:hAnsi="Verdana"/>
          <w:color w:val="auto"/>
          <w:sz w:val="28"/>
          <w:szCs w:val="28"/>
        </w:rPr>
      </w:pPr>
      <w:r>
        <w:rPr>
          <w:rFonts w:ascii="Verdana" w:hAnsi="Verdana"/>
          <w:b/>
          <w:bCs/>
          <w:color w:val="auto"/>
          <w:sz w:val="28"/>
          <w:szCs w:val="28"/>
        </w:rPr>
        <w:t>Comentarios:</w:t>
      </w:r>
    </w:p>
    <w:p w14:paraId="240877B2" w14:textId="77777777" w:rsidR="005E1B7E" w:rsidRDefault="005E1B7E" w:rsidP="005E1B7E">
      <w:pPr>
        <w:jc w:val="both"/>
        <w:rPr>
          <w:rFonts w:ascii="Verdana" w:hAnsi="Verdana"/>
          <w:color w:val="auto"/>
          <w:sz w:val="28"/>
          <w:szCs w:val="28"/>
        </w:rPr>
      </w:pPr>
      <w:r w:rsidRPr="005E1B7E">
        <w:rPr>
          <w:rFonts w:ascii="Verdana" w:hAnsi="Verdana"/>
          <w:color w:val="auto"/>
          <w:sz w:val="28"/>
          <w:szCs w:val="28"/>
        </w:rPr>
        <w:t>Al primer reactivo se le denomina de retención de dígitos. En él puede emplearse cualquier cantidad de dígitos, también puede aplicarse con dígitos que se repiten en sentido inverso; es obvio que la lista puede volverse muy larga. En algunos reactivos, se exige una repetición inmediata; en otros, puede haber una demora de varios minutos.</w:t>
      </w:r>
    </w:p>
    <w:p w14:paraId="1CA9DA78" w14:textId="77777777" w:rsidR="001E2B29" w:rsidRPr="00C951E9" w:rsidRDefault="001E2B29" w:rsidP="005E1B7E">
      <w:pPr>
        <w:jc w:val="both"/>
        <w:rPr>
          <w:rFonts w:ascii="Verdana" w:hAnsi="Verdana"/>
          <w:color w:val="auto"/>
          <w:sz w:val="28"/>
          <w:szCs w:val="28"/>
        </w:rPr>
      </w:pPr>
    </w:p>
    <w:p w14:paraId="386647D6" w14:textId="0B4B1A2F" w:rsidR="005E1B7E" w:rsidRPr="005107BA" w:rsidRDefault="005E1B7E" w:rsidP="005E1B7E">
      <w:pPr>
        <w:jc w:val="both"/>
        <w:rPr>
          <w:rFonts w:ascii="Verdana" w:hAnsi="Verdana"/>
          <w:color w:val="auto"/>
          <w:sz w:val="28"/>
          <w:szCs w:val="28"/>
          <w:lang w:val="es-CL"/>
        </w:rPr>
      </w:pPr>
    </w:p>
    <w:p w14:paraId="6EE5BBE2" w14:textId="77777777" w:rsidR="001E2B29" w:rsidRDefault="001E2B29" w:rsidP="001E2B29">
      <w:pPr>
        <w:jc w:val="both"/>
        <w:rPr>
          <w:rFonts w:ascii="Verdana" w:hAnsi="Verdana"/>
          <w:color w:val="auto"/>
          <w:sz w:val="28"/>
          <w:szCs w:val="28"/>
        </w:rPr>
      </w:pPr>
      <w:r>
        <w:rPr>
          <w:rFonts w:ascii="Verdana" w:hAnsi="Verdana"/>
          <w:b/>
          <w:bCs/>
          <w:color w:val="auto"/>
          <w:sz w:val="28"/>
          <w:szCs w:val="28"/>
        </w:rPr>
        <w:lastRenderedPageBreak/>
        <w:t xml:space="preserve">Categoría: </w:t>
      </w:r>
      <w:r>
        <w:rPr>
          <w:rFonts w:ascii="Verdana" w:hAnsi="Verdana"/>
          <w:color w:val="auto"/>
          <w:sz w:val="28"/>
          <w:szCs w:val="28"/>
        </w:rPr>
        <w:t>Memoria a corto plazo</w:t>
      </w:r>
    </w:p>
    <w:p w14:paraId="7E65B300" w14:textId="77777777" w:rsidR="001E2B29" w:rsidRDefault="001E2B29" w:rsidP="001E2B29">
      <w:pPr>
        <w:jc w:val="both"/>
        <w:rPr>
          <w:rFonts w:ascii="Verdana" w:hAnsi="Verdana"/>
          <w:color w:val="auto"/>
          <w:sz w:val="28"/>
          <w:szCs w:val="28"/>
        </w:rPr>
      </w:pPr>
      <w:r>
        <w:rPr>
          <w:rFonts w:ascii="Verdana" w:hAnsi="Verdana"/>
          <w:b/>
          <w:bCs/>
          <w:color w:val="auto"/>
          <w:sz w:val="28"/>
          <w:szCs w:val="28"/>
        </w:rPr>
        <w:t xml:space="preserve">Ejemplos: </w:t>
      </w:r>
    </w:p>
    <w:p w14:paraId="303A16D3" w14:textId="59A3FA8F" w:rsidR="001E2B29" w:rsidRDefault="001E2B29" w:rsidP="001E2B29">
      <w:pPr>
        <w:jc w:val="both"/>
        <w:rPr>
          <w:rFonts w:ascii="Verdana" w:hAnsi="Verdana"/>
          <w:color w:val="auto"/>
          <w:sz w:val="28"/>
          <w:szCs w:val="28"/>
        </w:rPr>
      </w:pPr>
      <w:r>
        <w:rPr>
          <w:rFonts w:ascii="Verdana" w:hAnsi="Verdana"/>
          <w:color w:val="auto"/>
          <w:sz w:val="28"/>
          <w:szCs w:val="28"/>
        </w:rPr>
        <w:t xml:space="preserve">Utiliza los bloques para construir un edificio como el de esta figura. </w:t>
      </w:r>
    </w:p>
    <w:p w14:paraId="05E73BA2" w14:textId="76E6F21F" w:rsidR="001E2B29" w:rsidRDefault="00B84989" w:rsidP="001E2B29">
      <w:pPr>
        <w:jc w:val="both"/>
        <w:rPr>
          <w:rFonts w:ascii="Verdana" w:hAnsi="Verdana"/>
          <w:color w:val="auto"/>
          <w:sz w:val="28"/>
          <w:szCs w:val="28"/>
        </w:rPr>
      </w:pPr>
      <w:r>
        <w:rPr>
          <w:rFonts w:ascii="Verdana" w:hAnsi="Verdana"/>
          <w:color w:val="auto"/>
          <w:sz w:val="28"/>
          <w:szCs w:val="28"/>
        </w:rPr>
        <w:t>(Descripción de figuras)</w:t>
      </w:r>
    </w:p>
    <w:p w14:paraId="7A932813" w14:textId="639DE0A5" w:rsidR="00B84989" w:rsidRDefault="00B84989" w:rsidP="001E2B29">
      <w:pPr>
        <w:jc w:val="both"/>
        <w:rPr>
          <w:rFonts w:ascii="Verdana" w:hAnsi="Verdana"/>
          <w:color w:val="auto"/>
          <w:sz w:val="28"/>
          <w:szCs w:val="28"/>
        </w:rPr>
      </w:pPr>
      <w:r>
        <w:rPr>
          <w:rFonts w:ascii="Verdana" w:hAnsi="Verdana"/>
          <w:color w:val="auto"/>
          <w:sz w:val="28"/>
          <w:szCs w:val="28"/>
        </w:rPr>
        <w:t xml:space="preserve">Primero, se presentan 5 rectángulos apilados verticalmente al modo de una escalera que desciende de izquierda a derecha. Segundo, se presentan </w:t>
      </w:r>
      <w:r w:rsidR="004D41A7">
        <w:rPr>
          <w:rFonts w:ascii="Verdana" w:hAnsi="Verdana"/>
          <w:color w:val="auto"/>
          <w:sz w:val="28"/>
          <w:szCs w:val="28"/>
        </w:rPr>
        <w:t xml:space="preserve">4 bloques rectangulares </w:t>
      </w:r>
      <w:r w:rsidR="004B6F7E">
        <w:rPr>
          <w:rFonts w:ascii="Verdana" w:hAnsi="Verdana"/>
          <w:color w:val="auto"/>
          <w:sz w:val="28"/>
          <w:szCs w:val="28"/>
        </w:rPr>
        <w:t xml:space="preserve">apilados como una silla, uno vertical arriba, uno horizontal al centro y dos verticales abajo. </w:t>
      </w:r>
    </w:p>
    <w:p w14:paraId="67F12EBE" w14:textId="7F84B710" w:rsidR="00395775" w:rsidRPr="00CF0709" w:rsidRDefault="00F5062C" w:rsidP="001E2B29">
      <w:pPr>
        <w:jc w:val="both"/>
        <w:rPr>
          <w:rFonts w:ascii="Verdana" w:hAnsi="Verdana"/>
          <w:color w:val="auto"/>
          <w:sz w:val="28"/>
          <w:szCs w:val="28"/>
        </w:rPr>
      </w:pPr>
      <w:r>
        <w:rPr>
          <w:rFonts w:ascii="Verdana" w:hAnsi="Verdana"/>
          <w:color w:val="auto"/>
          <w:sz w:val="28"/>
          <w:szCs w:val="28"/>
        </w:rPr>
        <w:t>(Fin descripción figuras)</w:t>
      </w:r>
    </w:p>
    <w:p w14:paraId="3F8A6CC0" w14:textId="77777777" w:rsidR="001E2B29" w:rsidRPr="005362C9" w:rsidRDefault="001E2B29" w:rsidP="001E2B29">
      <w:pPr>
        <w:jc w:val="both"/>
        <w:rPr>
          <w:rFonts w:ascii="Verdana" w:hAnsi="Verdana"/>
          <w:color w:val="auto"/>
          <w:sz w:val="28"/>
          <w:szCs w:val="28"/>
        </w:rPr>
      </w:pPr>
      <w:r>
        <w:rPr>
          <w:rFonts w:ascii="Verdana" w:hAnsi="Verdana"/>
          <w:b/>
          <w:bCs/>
          <w:color w:val="auto"/>
          <w:sz w:val="28"/>
          <w:szCs w:val="28"/>
        </w:rPr>
        <w:t>Comentarios:</w:t>
      </w:r>
    </w:p>
    <w:p w14:paraId="4DB8AD70" w14:textId="4B48001D" w:rsidR="0058150B" w:rsidRPr="005E1B7E" w:rsidRDefault="0058150B" w:rsidP="0058150B">
      <w:pPr>
        <w:jc w:val="both"/>
        <w:rPr>
          <w:rFonts w:ascii="Verdana" w:hAnsi="Verdana"/>
          <w:color w:val="auto"/>
          <w:sz w:val="28"/>
          <w:szCs w:val="28"/>
        </w:rPr>
      </w:pPr>
      <w:r w:rsidRPr="0058150B">
        <w:rPr>
          <w:rFonts w:ascii="Verdana" w:hAnsi="Verdana"/>
          <w:color w:val="auto"/>
          <w:sz w:val="28"/>
          <w:szCs w:val="28"/>
        </w:rPr>
        <w:t>Hay una gran variedad de reactivos en los que se utilizan rompecabezas, tableros de formas y bloques. Muchos de éstos se modelan sobre pruebas completas desarrolladas en los primeros tiempos de la psicometría (p. ej., Kohs Block Design (Diseño de Bloques de Kohs), Porteus Mazes (Laberintos de Porteus) y Seguin Form Board (Tablero de Formas de Seguin).</w:t>
      </w:r>
    </w:p>
    <w:p w14:paraId="229114B8" w14:textId="40E278FB" w:rsidR="0058150B" w:rsidRPr="0058150B" w:rsidRDefault="0058150B" w:rsidP="0058150B">
      <w:pPr>
        <w:jc w:val="both"/>
        <w:rPr>
          <w:rFonts w:ascii="Verdana" w:hAnsi="Verdana"/>
          <w:color w:val="auto"/>
          <w:sz w:val="28"/>
          <w:szCs w:val="28"/>
        </w:rPr>
      </w:pPr>
    </w:p>
    <w:p w14:paraId="6F901A18" w14:textId="6920740D" w:rsidR="0058150B" w:rsidRDefault="0058150B" w:rsidP="0058150B">
      <w:pPr>
        <w:jc w:val="both"/>
        <w:rPr>
          <w:rFonts w:ascii="Verdana" w:hAnsi="Verdana"/>
          <w:color w:val="auto"/>
          <w:sz w:val="28"/>
          <w:szCs w:val="28"/>
        </w:rPr>
      </w:pPr>
      <w:r>
        <w:rPr>
          <w:rFonts w:ascii="Verdana" w:hAnsi="Verdana"/>
          <w:b/>
          <w:bCs/>
          <w:color w:val="auto"/>
          <w:sz w:val="28"/>
          <w:szCs w:val="28"/>
        </w:rPr>
        <w:t xml:space="preserve">Categoría: </w:t>
      </w:r>
      <w:r w:rsidR="0029353B">
        <w:rPr>
          <w:rFonts w:ascii="Verdana" w:hAnsi="Verdana"/>
          <w:color w:val="auto"/>
          <w:sz w:val="28"/>
          <w:szCs w:val="28"/>
        </w:rPr>
        <w:t>Psicomotor</w:t>
      </w:r>
    </w:p>
    <w:p w14:paraId="064605E8" w14:textId="77777777" w:rsidR="0058150B" w:rsidRDefault="0058150B" w:rsidP="0058150B">
      <w:pPr>
        <w:jc w:val="both"/>
        <w:rPr>
          <w:rFonts w:ascii="Verdana" w:hAnsi="Verdana"/>
          <w:color w:val="auto"/>
          <w:sz w:val="28"/>
          <w:szCs w:val="28"/>
        </w:rPr>
      </w:pPr>
      <w:r>
        <w:rPr>
          <w:rFonts w:ascii="Verdana" w:hAnsi="Verdana"/>
          <w:b/>
          <w:bCs/>
          <w:color w:val="auto"/>
          <w:sz w:val="28"/>
          <w:szCs w:val="28"/>
        </w:rPr>
        <w:t xml:space="preserve">Ejemplos: </w:t>
      </w:r>
    </w:p>
    <w:p w14:paraId="6961BE33" w14:textId="4DE262EF" w:rsidR="0029353B" w:rsidRDefault="0029353B" w:rsidP="0058150B">
      <w:pPr>
        <w:jc w:val="both"/>
        <w:rPr>
          <w:rFonts w:ascii="Verdana" w:hAnsi="Verdana"/>
          <w:color w:val="auto"/>
          <w:sz w:val="28"/>
          <w:szCs w:val="28"/>
        </w:rPr>
      </w:pPr>
      <w:r>
        <w:rPr>
          <w:rFonts w:ascii="Verdana" w:hAnsi="Verdana"/>
          <w:color w:val="auto"/>
          <w:sz w:val="28"/>
          <w:szCs w:val="28"/>
        </w:rPr>
        <w:t>1:X</w:t>
      </w:r>
    </w:p>
    <w:p w14:paraId="1EEC1F9E" w14:textId="58CEF45F" w:rsidR="0029353B" w:rsidRDefault="0029353B" w:rsidP="0058150B">
      <w:pPr>
        <w:jc w:val="both"/>
        <w:rPr>
          <w:rFonts w:ascii="Verdana" w:hAnsi="Verdana"/>
          <w:color w:val="auto"/>
          <w:sz w:val="28"/>
          <w:szCs w:val="28"/>
        </w:rPr>
      </w:pPr>
      <w:r>
        <w:rPr>
          <w:rFonts w:ascii="Verdana" w:hAnsi="Verdana"/>
          <w:color w:val="auto"/>
          <w:sz w:val="28"/>
          <w:szCs w:val="28"/>
        </w:rPr>
        <w:t>2:T</w:t>
      </w:r>
    </w:p>
    <w:p w14:paraId="31E6889F" w14:textId="6614DEBF" w:rsidR="00B1344F" w:rsidRDefault="00B1344F" w:rsidP="0058150B">
      <w:pPr>
        <w:jc w:val="both"/>
        <w:rPr>
          <w:rFonts w:ascii="Verdana" w:hAnsi="Verdana"/>
          <w:color w:val="auto"/>
          <w:sz w:val="28"/>
          <w:szCs w:val="28"/>
        </w:rPr>
      </w:pPr>
      <w:r>
        <w:rPr>
          <w:rFonts w:ascii="Verdana" w:hAnsi="Verdana"/>
          <w:color w:val="auto"/>
          <w:sz w:val="28"/>
          <w:szCs w:val="28"/>
        </w:rPr>
        <w:t>3:O</w:t>
      </w:r>
    </w:p>
    <w:p w14:paraId="51846452" w14:textId="33B0324D" w:rsidR="00B1344F" w:rsidRDefault="00B1344F" w:rsidP="0058150B">
      <w:pPr>
        <w:jc w:val="both"/>
        <w:rPr>
          <w:rFonts w:ascii="Verdana" w:hAnsi="Verdana"/>
          <w:color w:val="auto"/>
          <w:sz w:val="28"/>
          <w:szCs w:val="28"/>
        </w:rPr>
      </w:pPr>
      <w:r>
        <w:rPr>
          <w:rFonts w:ascii="Verdana" w:hAnsi="Verdana"/>
          <w:color w:val="auto"/>
          <w:sz w:val="28"/>
          <w:szCs w:val="28"/>
        </w:rPr>
        <w:t>Llena los espacios en blanco lo más rápido posible.</w:t>
      </w:r>
    </w:p>
    <w:p w14:paraId="07D34F12" w14:textId="7494181B" w:rsidR="00B1344F" w:rsidRDefault="00B1344F" w:rsidP="0058150B">
      <w:pPr>
        <w:jc w:val="both"/>
        <w:rPr>
          <w:rFonts w:ascii="Verdana" w:hAnsi="Verdana"/>
          <w:color w:val="auto"/>
          <w:sz w:val="28"/>
          <w:szCs w:val="28"/>
        </w:rPr>
      </w:pPr>
      <w:r>
        <w:rPr>
          <w:rFonts w:ascii="Verdana" w:hAnsi="Verdana"/>
          <w:color w:val="auto"/>
          <w:sz w:val="28"/>
          <w:szCs w:val="28"/>
        </w:rPr>
        <w:t>3: en blanco</w:t>
      </w:r>
    </w:p>
    <w:p w14:paraId="3E72B3EC" w14:textId="5006B431" w:rsidR="00B1344F" w:rsidRDefault="00B1344F" w:rsidP="0058150B">
      <w:pPr>
        <w:jc w:val="both"/>
        <w:rPr>
          <w:rFonts w:ascii="Verdana" w:hAnsi="Verdana"/>
          <w:color w:val="auto"/>
          <w:sz w:val="28"/>
          <w:szCs w:val="28"/>
        </w:rPr>
      </w:pPr>
      <w:r>
        <w:rPr>
          <w:rFonts w:ascii="Verdana" w:hAnsi="Verdana"/>
          <w:color w:val="auto"/>
          <w:sz w:val="28"/>
          <w:szCs w:val="28"/>
        </w:rPr>
        <w:t>1: en blanco</w:t>
      </w:r>
    </w:p>
    <w:p w14:paraId="047B4B2B" w14:textId="6C8D7DAE" w:rsidR="00B1344F" w:rsidRDefault="00B1344F" w:rsidP="0058150B">
      <w:pPr>
        <w:jc w:val="both"/>
        <w:rPr>
          <w:rFonts w:ascii="Verdana" w:hAnsi="Verdana"/>
          <w:color w:val="auto"/>
          <w:sz w:val="28"/>
          <w:szCs w:val="28"/>
        </w:rPr>
      </w:pPr>
      <w:r>
        <w:rPr>
          <w:rFonts w:ascii="Verdana" w:hAnsi="Verdana"/>
          <w:color w:val="auto"/>
          <w:sz w:val="28"/>
          <w:szCs w:val="28"/>
        </w:rPr>
        <w:t>2: en blanco</w:t>
      </w:r>
    </w:p>
    <w:p w14:paraId="37027188" w14:textId="5D2A5283" w:rsidR="00B1344F" w:rsidRDefault="00B1344F" w:rsidP="0058150B">
      <w:pPr>
        <w:jc w:val="both"/>
        <w:rPr>
          <w:rFonts w:ascii="Verdana" w:hAnsi="Verdana"/>
          <w:color w:val="auto"/>
          <w:sz w:val="28"/>
          <w:szCs w:val="28"/>
        </w:rPr>
      </w:pPr>
      <w:r>
        <w:rPr>
          <w:rFonts w:ascii="Verdana" w:hAnsi="Verdana"/>
          <w:color w:val="auto"/>
          <w:sz w:val="28"/>
          <w:szCs w:val="28"/>
        </w:rPr>
        <w:t xml:space="preserve">2: en blanco </w:t>
      </w:r>
    </w:p>
    <w:p w14:paraId="5B7A586C" w14:textId="28630541" w:rsidR="00B1344F" w:rsidRDefault="00B1344F" w:rsidP="0058150B">
      <w:pPr>
        <w:jc w:val="both"/>
        <w:rPr>
          <w:rFonts w:ascii="Verdana" w:hAnsi="Verdana"/>
          <w:color w:val="auto"/>
          <w:sz w:val="28"/>
          <w:szCs w:val="28"/>
        </w:rPr>
      </w:pPr>
      <w:r>
        <w:rPr>
          <w:rFonts w:ascii="Verdana" w:hAnsi="Verdana"/>
          <w:color w:val="auto"/>
          <w:sz w:val="28"/>
          <w:szCs w:val="28"/>
        </w:rPr>
        <w:t>3: en blanco</w:t>
      </w:r>
    </w:p>
    <w:p w14:paraId="56FC4985" w14:textId="5EFAE59B" w:rsidR="00B1344F" w:rsidRDefault="00B1344F" w:rsidP="0058150B">
      <w:pPr>
        <w:jc w:val="both"/>
        <w:rPr>
          <w:rFonts w:ascii="Verdana" w:hAnsi="Verdana"/>
          <w:color w:val="auto"/>
          <w:sz w:val="28"/>
          <w:szCs w:val="28"/>
        </w:rPr>
      </w:pPr>
      <w:r>
        <w:rPr>
          <w:rFonts w:ascii="Verdana" w:hAnsi="Verdana"/>
          <w:color w:val="auto"/>
          <w:sz w:val="28"/>
          <w:szCs w:val="28"/>
        </w:rPr>
        <w:t>1: en blanco</w:t>
      </w:r>
    </w:p>
    <w:p w14:paraId="01DDDEC3" w14:textId="56E34F30" w:rsidR="0058150B" w:rsidRPr="005362C9" w:rsidRDefault="0058150B" w:rsidP="0058150B">
      <w:pPr>
        <w:jc w:val="both"/>
        <w:rPr>
          <w:rFonts w:ascii="Verdana" w:hAnsi="Verdana"/>
          <w:color w:val="auto"/>
          <w:sz w:val="28"/>
          <w:szCs w:val="28"/>
        </w:rPr>
      </w:pPr>
      <w:r>
        <w:rPr>
          <w:rFonts w:ascii="Verdana" w:hAnsi="Verdana"/>
          <w:b/>
          <w:bCs/>
          <w:color w:val="auto"/>
          <w:sz w:val="28"/>
          <w:szCs w:val="28"/>
        </w:rPr>
        <w:t>Comentarios:</w:t>
      </w:r>
    </w:p>
    <w:p w14:paraId="49F7F3BA" w14:textId="72503AE0" w:rsidR="001D5BF5" w:rsidRPr="0058150B" w:rsidRDefault="001D5BF5" w:rsidP="001D5BF5">
      <w:pPr>
        <w:jc w:val="both"/>
        <w:rPr>
          <w:rFonts w:ascii="Verdana" w:hAnsi="Verdana"/>
          <w:color w:val="auto"/>
          <w:sz w:val="28"/>
          <w:szCs w:val="28"/>
        </w:rPr>
      </w:pPr>
      <w:r w:rsidRPr="001D5BF5">
        <w:rPr>
          <w:rFonts w:ascii="Verdana" w:hAnsi="Verdana"/>
          <w:color w:val="auto"/>
          <w:sz w:val="28"/>
          <w:szCs w:val="28"/>
        </w:rPr>
        <w:t>Son reactivos que habitualmente forman parte de pruebas de velocidad. Este ejemplo exige sólo una hilera, pero las pruebas reales podrían contar con 20 hileras de este tipo. Las tareas básicas son sencillas, exigen coordinación de vista, manos y concentración. Otro ejemplo es comparar columnas de números.</w:t>
      </w:r>
    </w:p>
    <w:p w14:paraId="526E2C26" w14:textId="1ED19EB1" w:rsidR="001D5BF5" w:rsidRPr="00735DCD" w:rsidRDefault="00735DCD" w:rsidP="001D5BF5">
      <w:pPr>
        <w:jc w:val="both"/>
        <w:rPr>
          <w:rFonts w:ascii="Verdana" w:hAnsi="Verdana"/>
          <w:color w:val="auto"/>
          <w:sz w:val="28"/>
          <w:szCs w:val="28"/>
        </w:rPr>
      </w:pPr>
      <w:r w:rsidRPr="00735DCD">
        <w:rPr>
          <w:rFonts w:ascii="Verdana" w:hAnsi="Verdana"/>
          <w:color w:val="auto"/>
          <w:sz w:val="28"/>
          <w:szCs w:val="28"/>
        </w:rPr>
        <w:t>Fin descripción cuadro</w:t>
      </w:r>
    </w:p>
    <w:p w14:paraId="3FC87C3E" w14:textId="5A470FCB" w:rsidR="001D5BF5" w:rsidRPr="00735DCD" w:rsidRDefault="00735DCD" w:rsidP="001D5BF5">
      <w:pPr>
        <w:jc w:val="both"/>
        <w:rPr>
          <w:rFonts w:ascii="Verdana" w:hAnsi="Verdana"/>
          <w:b/>
          <w:bCs/>
          <w:color w:val="FF0000"/>
          <w:sz w:val="28"/>
          <w:szCs w:val="28"/>
        </w:rPr>
      </w:pPr>
      <w:r w:rsidRPr="00735DCD">
        <w:rPr>
          <w:rFonts w:ascii="Verdana" w:hAnsi="Verdana"/>
          <w:b/>
          <w:bCs/>
          <w:color w:val="FF0000"/>
          <w:sz w:val="28"/>
          <w:szCs w:val="28"/>
        </w:rPr>
        <w:t>Página 224</w:t>
      </w:r>
    </w:p>
    <w:p w14:paraId="2968F6EA" w14:textId="2CFF8196" w:rsidR="001D5BF5" w:rsidRPr="001D5BF5" w:rsidRDefault="001D5BF5" w:rsidP="001D5BF5">
      <w:pPr>
        <w:jc w:val="both"/>
        <w:rPr>
          <w:rFonts w:ascii="Verdana" w:hAnsi="Verdana"/>
          <w:color w:val="auto"/>
          <w:sz w:val="28"/>
          <w:szCs w:val="28"/>
        </w:rPr>
      </w:pPr>
    </w:p>
    <w:p w14:paraId="3F704350" w14:textId="2F3485B4" w:rsidR="001D5BF5" w:rsidRPr="001D5BF5" w:rsidRDefault="001D5BF5" w:rsidP="001D5BF5">
      <w:pPr>
        <w:jc w:val="both"/>
        <w:rPr>
          <w:rFonts w:ascii="Verdana" w:hAnsi="Verdana"/>
          <w:color w:val="auto"/>
          <w:sz w:val="28"/>
          <w:szCs w:val="28"/>
        </w:rPr>
      </w:pPr>
    </w:p>
    <w:p w14:paraId="5C90032C" w14:textId="0D4822BC" w:rsidR="001D5BF5" w:rsidRPr="001D5BF5" w:rsidRDefault="001D5BF5" w:rsidP="001D5BF5">
      <w:pPr>
        <w:jc w:val="both"/>
        <w:rPr>
          <w:rFonts w:ascii="Verdana" w:hAnsi="Verdana"/>
          <w:color w:val="auto"/>
          <w:sz w:val="28"/>
          <w:szCs w:val="28"/>
        </w:rPr>
      </w:pPr>
    </w:p>
    <w:p w14:paraId="1235F032" w14:textId="35153757" w:rsidR="001D5BF5" w:rsidRPr="001D5BF5" w:rsidRDefault="001D5BF5" w:rsidP="001D5BF5">
      <w:pPr>
        <w:jc w:val="both"/>
        <w:rPr>
          <w:rFonts w:ascii="Verdana" w:hAnsi="Verdana"/>
          <w:color w:val="auto"/>
          <w:sz w:val="28"/>
          <w:szCs w:val="28"/>
        </w:rPr>
      </w:pPr>
    </w:p>
    <w:p w14:paraId="079DC728" w14:textId="30F6CEDC" w:rsidR="0058150B" w:rsidRPr="0058150B" w:rsidRDefault="0058150B" w:rsidP="0058150B">
      <w:pPr>
        <w:jc w:val="both"/>
        <w:rPr>
          <w:rFonts w:ascii="Verdana" w:hAnsi="Verdana"/>
          <w:color w:val="auto"/>
          <w:sz w:val="28"/>
          <w:szCs w:val="28"/>
        </w:rPr>
      </w:pPr>
    </w:p>
    <w:p w14:paraId="7E186F90" w14:textId="4AEDFFEE" w:rsidR="0058150B" w:rsidRPr="0058150B" w:rsidRDefault="0058150B" w:rsidP="0058150B">
      <w:pPr>
        <w:jc w:val="both"/>
        <w:rPr>
          <w:rFonts w:ascii="Verdana" w:hAnsi="Verdana"/>
          <w:color w:val="auto"/>
          <w:sz w:val="28"/>
          <w:szCs w:val="28"/>
        </w:rPr>
      </w:pPr>
    </w:p>
    <w:p w14:paraId="400B964F" w14:textId="0A7CDA55" w:rsidR="0058150B" w:rsidRPr="0058150B" w:rsidRDefault="0058150B" w:rsidP="0058150B">
      <w:pPr>
        <w:jc w:val="both"/>
        <w:rPr>
          <w:rFonts w:ascii="Verdana" w:hAnsi="Verdana"/>
          <w:color w:val="auto"/>
          <w:sz w:val="28"/>
          <w:szCs w:val="28"/>
        </w:rPr>
      </w:pPr>
    </w:p>
    <w:p w14:paraId="2C59681A" w14:textId="1792227A" w:rsidR="0058150B" w:rsidRPr="0058150B" w:rsidRDefault="0058150B" w:rsidP="0058150B">
      <w:pPr>
        <w:jc w:val="both"/>
        <w:rPr>
          <w:rFonts w:ascii="Verdana" w:hAnsi="Verdana"/>
          <w:color w:val="auto"/>
          <w:sz w:val="28"/>
          <w:szCs w:val="28"/>
        </w:rPr>
      </w:pPr>
    </w:p>
    <w:p w14:paraId="2C473FC6" w14:textId="7CFB6B68" w:rsidR="0058150B" w:rsidRPr="0058150B" w:rsidRDefault="0058150B" w:rsidP="0058150B">
      <w:pPr>
        <w:jc w:val="both"/>
        <w:rPr>
          <w:rFonts w:ascii="Verdana" w:hAnsi="Verdana"/>
          <w:color w:val="auto"/>
          <w:sz w:val="28"/>
          <w:szCs w:val="28"/>
        </w:rPr>
      </w:pPr>
    </w:p>
    <w:p w14:paraId="58D00C16" w14:textId="3CC13A8B" w:rsidR="005E1B7E" w:rsidRPr="005E1B7E" w:rsidRDefault="005E1B7E" w:rsidP="005E1B7E">
      <w:pPr>
        <w:jc w:val="both"/>
        <w:rPr>
          <w:rFonts w:ascii="Verdana" w:hAnsi="Verdana"/>
          <w:color w:val="auto"/>
          <w:sz w:val="28"/>
          <w:szCs w:val="28"/>
        </w:rPr>
      </w:pPr>
    </w:p>
    <w:p w14:paraId="11DE6DCD" w14:textId="7D189367" w:rsidR="005E1B7E" w:rsidRPr="005E1B7E" w:rsidRDefault="005E1B7E" w:rsidP="005E1B7E">
      <w:pPr>
        <w:jc w:val="both"/>
        <w:rPr>
          <w:rFonts w:ascii="Verdana" w:hAnsi="Verdana"/>
          <w:color w:val="auto"/>
          <w:sz w:val="28"/>
          <w:szCs w:val="28"/>
        </w:rPr>
      </w:pPr>
    </w:p>
    <w:p w14:paraId="0E8CD5E4" w14:textId="1D271223" w:rsidR="005E1B7E" w:rsidRPr="005E1B7E" w:rsidRDefault="005E1B7E" w:rsidP="005E1B7E">
      <w:pPr>
        <w:jc w:val="both"/>
        <w:rPr>
          <w:rFonts w:ascii="Verdana" w:hAnsi="Verdana"/>
          <w:color w:val="auto"/>
          <w:sz w:val="28"/>
          <w:szCs w:val="28"/>
        </w:rPr>
      </w:pPr>
    </w:p>
    <w:p w14:paraId="3BF71A0F" w14:textId="406EAA71" w:rsidR="005E1B7E" w:rsidRPr="005E1B7E" w:rsidRDefault="005E1B7E" w:rsidP="005E1B7E">
      <w:pPr>
        <w:jc w:val="both"/>
        <w:rPr>
          <w:rFonts w:ascii="Verdana" w:hAnsi="Verdana"/>
          <w:color w:val="auto"/>
          <w:sz w:val="28"/>
          <w:szCs w:val="28"/>
        </w:rPr>
      </w:pPr>
    </w:p>
    <w:p w14:paraId="00448C76" w14:textId="54301637" w:rsidR="00C951E9" w:rsidRPr="00C951E9" w:rsidRDefault="00C951E9" w:rsidP="00C951E9">
      <w:pPr>
        <w:jc w:val="both"/>
        <w:rPr>
          <w:rFonts w:ascii="Verdana" w:hAnsi="Verdana"/>
          <w:color w:val="auto"/>
          <w:sz w:val="28"/>
          <w:szCs w:val="28"/>
        </w:rPr>
      </w:pPr>
    </w:p>
    <w:p w14:paraId="2D305A4C" w14:textId="77777777" w:rsidR="00674949" w:rsidRPr="00C142AC" w:rsidRDefault="00674949" w:rsidP="00C142AC">
      <w:pPr>
        <w:jc w:val="both"/>
        <w:rPr>
          <w:rFonts w:ascii="Verdana" w:hAnsi="Verdana"/>
          <w:color w:val="auto"/>
          <w:sz w:val="28"/>
          <w:szCs w:val="28"/>
        </w:rPr>
      </w:pPr>
    </w:p>
    <w:p w14:paraId="1A3CE650" w14:textId="47EE0C8A" w:rsidR="00C142AC" w:rsidRPr="00C142AC" w:rsidRDefault="00C142AC" w:rsidP="00C142AC">
      <w:pPr>
        <w:jc w:val="both"/>
        <w:rPr>
          <w:rFonts w:ascii="Verdana" w:hAnsi="Verdana"/>
          <w:color w:val="auto"/>
          <w:sz w:val="28"/>
          <w:szCs w:val="28"/>
        </w:rPr>
      </w:pPr>
    </w:p>
    <w:p w14:paraId="03B3C8BF" w14:textId="77777777" w:rsidR="00376644" w:rsidRDefault="00376644" w:rsidP="006B7AB9">
      <w:pPr>
        <w:jc w:val="both"/>
        <w:rPr>
          <w:rFonts w:ascii="Verdana" w:hAnsi="Verdana"/>
          <w:color w:val="auto"/>
          <w:sz w:val="28"/>
          <w:szCs w:val="28"/>
        </w:rPr>
      </w:pPr>
    </w:p>
    <w:p w14:paraId="66C5222F" w14:textId="6B10DA5F"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se popularizó, se revisó en 1955 y se reeditó bajo el nuevo nombre de Escala</w:t>
      </w:r>
      <w:r w:rsidR="00735DCD">
        <w:rPr>
          <w:rFonts w:ascii="Verdana" w:hAnsi="Verdana"/>
          <w:color w:val="auto"/>
          <w:sz w:val="28"/>
          <w:szCs w:val="28"/>
        </w:rPr>
        <w:t xml:space="preserve"> </w:t>
      </w:r>
      <w:r w:rsidRPr="006B7AB9">
        <w:rPr>
          <w:rFonts w:ascii="Verdana" w:hAnsi="Verdana"/>
          <w:color w:val="auto"/>
          <w:sz w:val="28"/>
          <w:szCs w:val="28"/>
        </w:rPr>
        <w:t>Wechsler de Inteligencia para Adultos (WAIS), nombre que conserva hasta hoy.</w:t>
      </w:r>
    </w:p>
    <w:p w14:paraId="66C52230" w14:textId="11F0EB85"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En un giro extraño, tras expresar su insatisfac</w:t>
      </w:r>
      <w:r w:rsidRPr="006B7AB9">
        <w:rPr>
          <w:rFonts w:ascii="Verdana" w:hAnsi="Verdana"/>
          <w:color w:val="auto"/>
          <w:sz w:val="28"/>
          <w:szCs w:val="28"/>
        </w:rPr>
        <w:softHyphen/>
        <w:t>ción con la orientación infantil de la prueba Stanford- Binet, Wechsler creó una versión infantil de la WAIS: la Escala Wechsler de Inteligencia para el Nivel Esco</w:t>
      </w:r>
      <w:r w:rsidRPr="006B7AB9">
        <w:rPr>
          <w:rFonts w:ascii="Verdana" w:hAnsi="Verdana"/>
          <w:color w:val="auto"/>
          <w:sz w:val="28"/>
          <w:szCs w:val="28"/>
        </w:rPr>
        <w:softHyphen/>
        <w:t xml:space="preserve">lar (WISC) para edades ele 6 a 16 años, publicada por primera vez en 1949. La estructura de la WISC siguió en términos generales a la WAIS. Después, se amplió aún más la WISC, con la publicación de la Escala Wechsler de Inteligencia para los Niveles Preescolar y Primario (WPPSI) para edades de 2 1/2 a 7 años, publicada por primera vez en 1967. En la figura 8-1, aparece una línea temporal </w:t>
      </w:r>
      <w:r w:rsidR="00735DCD" w:rsidRPr="006B7AB9">
        <w:rPr>
          <w:rFonts w:ascii="Verdana" w:hAnsi="Verdana"/>
          <w:color w:val="auto"/>
          <w:sz w:val="28"/>
          <w:szCs w:val="28"/>
        </w:rPr>
        <w:t>de las</w:t>
      </w:r>
      <w:r w:rsidRPr="006B7AB9">
        <w:rPr>
          <w:rFonts w:ascii="Verdana" w:hAnsi="Verdana"/>
          <w:color w:val="auto"/>
          <w:sz w:val="28"/>
          <w:szCs w:val="28"/>
        </w:rPr>
        <w:t xml:space="preserve"> sucesivas ediciones de la WAIS, WISC y WPPSI.</w:t>
      </w:r>
    </w:p>
    <w:p w14:paraId="66C52231" w14:textId="194F2DEE"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David Wechsler murió en 1985, sin</w:t>
      </w:r>
      <w:r w:rsidR="00735DCD">
        <w:rPr>
          <w:rFonts w:ascii="Verdana" w:hAnsi="Verdana"/>
          <w:color w:val="auto"/>
          <w:sz w:val="28"/>
          <w:szCs w:val="28"/>
        </w:rPr>
        <w:t xml:space="preserve"> </w:t>
      </w:r>
      <w:r w:rsidRPr="006B7AB9">
        <w:rPr>
          <w:rFonts w:ascii="Verdana" w:hAnsi="Verdana"/>
          <w:color w:val="auto"/>
          <w:sz w:val="28"/>
          <w:szCs w:val="28"/>
        </w:rPr>
        <w:t>embargo, su nombre sigue utilizándose en las nuevas ediciones de sus pruebas e incluso en pruebas por completo nue</w:t>
      </w:r>
      <w:r w:rsidRPr="006B7AB9">
        <w:rPr>
          <w:rFonts w:ascii="Verdana" w:hAnsi="Verdana"/>
          <w:color w:val="auto"/>
          <w:sz w:val="28"/>
          <w:szCs w:val="28"/>
        </w:rPr>
        <w:softHyphen/>
        <w:t>vas, ideadas después de su muerte. En el cuadro 8-3, se aprecia la gran cantidad de pruebas Wechsler que hay en la actualidad; las ediciones más recientes de la familia de pruebas, la WIAT y la WTAR, se ubican fuera del ámbito de las pruebas de inteligencia.</w:t>
      </w:r>
    </w:p>
    <w:p w14:paraId="66C52232"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Los psicólogos suelen emplear acrónimos de las principales pruebas Wechsler, es como una marca de madurez profesional, aunque menor, utilizar esta jer</w:t>
      </w:r>
      <w:r w:rsidRPr="006B7AB9">
        <w:rPr>
          <w:rFonts w:ascii="Verdana" w:hAnsi="Verdana"/>
          <w:color w:val="auto"/>
          <w:sz w:val="28"/>
          <w:szCs w:val="28"/>
        </w:rPr>
        <w:softHyphen/>
        <w:t>ga; ésta es una breve guía de pronunciación en inglés de las pruebas Wechsler ("wex-ler"): WAIS rima con "face", WISC con "brisk" y WPPSI con "gypsy".</w:t>
      </w:r>
    </w:p>
    <w:p w14:paraId="66C52233" w14:textId="77777777" w:rsidR="003F45A5" w:rsidRPr="006B7AB9" w:rsidRDefault="005107BA" w:rsidP="006B7AB9">
      <w:pPr>
        <w:jc w:val="both"/>
        <w:outlineLvl w:val="5"/>
        <w:rPr>
          <w:rFonts w:ascii="Verdana" w:hAnsi="Verdana"/>
          <w:color w:val="auto"/>
          <w:sz w:val="28"/>
          <w:szCs w:val="28"/>
        </w:rPr>
      </w:pPr>
      <w:bookmarkStart w:id="4" w:name="bookmark60"/>
      <w:r w:rsidRPr="006B7AB9">
        <w:rPr>
          <w:rFonts w:ascii="Verdana" w:hAnsi="Verdana"/>
          <w:color w:val="auto"/>
          <w:sz w:val="28"/>
          <w:szCs w:val="28"/>
        </w:rPr>
        <w:t>WECHSLER Y EL CONCEPTO DE INTELIGENCIA</w:t>
      </w:r>
      <w:bookmarkEnd w:id="4"/>
    </w:p>
    <w:p w14:paraId="66C52234"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En las diversas ediciones de sus escalas de inteligen</w:t>
      </w:r>
      <w:r w:rsidRPr="006B7AB9">
        <w:rPr>
          <w:rFonts w:ascii="Verdana" w:hAnsi="Verdana"/>
          <w:color w:val="auto"/>
          <w:sz w:val="28"/>
          <w:szCs w:val="28"/>
        </w:rPr>
        <w:softHyphen/>
        <w:t>cia, Wechsler reiteradamente definió a la inteligencia como "la capacidad agregada o general del individuo</w:t>
      </w:r>
    </w:p>
    <w:p w14:paraId="66C52235" w14:textId="6745708E"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para actuar con determinación, pensar en forma ra</w:t>
      </w:r>
      <w:r w:rsidRPr="006B7AB9">
        <w:rPr>
          <w:rFonts w:ascii="Verdana" w:hAnsi="Verdana"/>
          <w:color w:val="auto"/>
          <w:sz w:val="28"/>
          <w:szCs w:val="28"/>
        </w:rPr>
        <w:softHyphen/>
        <w:t>cional y enf rentar eficazmente su entorno" (Wechsler, 1958, p.</w:t>
      </w:r>
      <w:r w:rsidR="00B16243">
        <w:rPr>
          <w:rFonts w:ascii="Verdana" w:hAnsi="Verdana"/>
          <w:color w:val="auto"/>
          <w:sz w:val="28"/>
          <w:szCs w:val="28"/>
        </w:rPr>
        <w:t>7).</w:t>
      </w:r>
      <w:r w:rsidRPr="006B7AB9">
        <w:rPr>
          <w:rFonts w:ascii="Verdana" w:hAnsi="Verdana"/>
          <w:color w:val="auto"/>
          <w:sz w:val="28"/>
          <w:szCs w:val="28"/>
        </w:rPr>
        <w:t xml:space="preserve"> También hizo hincapié en que abarcaba algo más que la capacidad intelectual, aunque "la ca</w:t>
      </w:r>
      <w:r w:rsidRPr="006B7AB9">
        <w:rPr>
          <w:rFonts w:ascii="Verdana" w:hAnsi="Verdana"/>
          <w:color w:val="auto"/>
          <w:sz w:val="28"/>
          <w:szCs w:val="28"/>
        </w:rPr>
        <w:softHyphen/>
        <w:t xml:space="preserve">pacidad </w:t>
      </w:r>
      <w:r w:rsidR="00B16243" w:rsidRPr="006B7AB9">
        <w:rPr>
          <w:rFonts w:ascii="Verdana" w:hAnsi="Verdana"/>
          <w:color w:val="auto"/>
          <w:sz w:val="28"/>
          <w:szCs w:val="28"/>
        </w:rPr>
        <w:t>para</w:t>
      </w:r>
      <w:r w:rsidRPr="006B7AB9">
        <w:rPr>
          <w:rFonts w:ascii="Verdana" w:hAnsi="Verdana"/>
          <w:color w:val="auto"/>
          <w:sz w:val="28"/>
          <w:szCs w:val="28"/>
        </w:rPr>
        <w:t xml:space="preserve"> realizar la labor intelectual es un signo necesario e importante ele la inteligencia general" (Wechsler, 1958, p. 12). La </w:t>
      </w:r>
      <w:r w:rsidR="00B16243" w:rsidRPr="006B7AB9">
        <w:rPr>
          <w:rFonts w:ascii="Verdana" w:hAnsi="Verdana"/>
          <w:color w:val="auto"/>
          <w:sz w:val="28"/>
          <w:szCs w:val="28"/>
        </w:rPr>
        <w:t>inteligencia general</w:t>
      </w:r>
      <w:r w:rsidRPr="006B7AB9">
        <w:rPr>
          <w:rFonts w:ascii="Verdana" w:hAnsi="Verdana"/>
          <w:color w:val="auto"/>
          <w:sz w:val="28"/>
          <w:szCs w:val="28"/>
        </w:rPr>
        <w:t xml:space="preserve"> o, en forma más precisa, el comportamiento inteligente de</w:t>
      </w:r>
      <w:r w:rsidRPr="006B7AB9">
        <w:rPr>
          <w:rFonts w:ascii="Verdana" w:hAnsi="Verdana"/>
          <w:color w:val="auto"/>
          <w:sz w:val="28"/>
          <w:szCs w:val="28"/>
        </w:rPr>
        <w:softHyphen/>
        <w:t xml:space="preserve">pende de variables como "la persistencia, el impulso, el nivel de energía, etc." (Wechsler, 1949, p. 5); para un tratamiento más amplio de estos puntos de vista, véase Wechsler </w:t>
      </w:r>
      <w:r w:rsidR="00C378B0" w:rsidRPr="006B7AB9">
        <w:rPr>
          <w:rFonts w:ascii="Verdana" w:hAnsi="Verdana"/>
          <w:color w:val="auto"/>
          <w:sz w:val="28"/>
          <w:szCs w:val="28"/>
        </w:rPr>
        <w:t>(1974</w:t>
      </w:r>
      <w:r w:rsidRPr="006B7AB9">
        <w:rPr>
          <w:rFonts w:ascii="Verdana" w:hAnsi="Verdana"/>
          <w:color w:val="auto"/>
          <w:sz w:val="28"/>
          <w:szCs w:val="28"/>
        </w:rPr>
        <w:t>). Como ya se indicó, Spea</w:t>
      </w:r>
      <w:r w:rsidR="00B16243">
        <w:rPr>
          <w:rFonts w:ascii="Verdana" w:hAnsi="Verdana"/>
          <w:color w:val="auto"/>
          <w:sz w:val="28"/>
          <w:szCs w:val="28"/>
        </w:rPr>
        <w:t>rm</w:t>
      </w:r>
      <w:r w:rsidRPr="006B7AB9">
        <w:rPr>
          <w:rFonts w:ascii="Verdana" w:hAnsi="Verdana"/>
          <w:color w:val="auto"/>
          <w:sz w:val="28"/>
          <w:szCs w:val="28"/>
        </w:rPr>
        <w:t xml:space="preserve">an hizo planteamientos similares sobre la naturaleza de la inteligencia que, por desgracia, suelen perderse en las descripciones de </w:t>
      </w:r>
      <w:r w:rsidR="00B16243" w:rsidRPr="006B7AB9">
        <w:rPr>
          <w:rFonts w:ascii="Verdana" w:hAnsi="Verdana"/>
          <w:color w:val="auto"/>
          <w:sz w:val="28"/>
          <w:szCs w:val="28"/>
        </w:rPr>
        <w:t>las ideas</w:t>
      </w:r>
      <w:r w:rsidRPr="006B7AB9">
        <w:rPr>
          <w:rFonts w:ascii="Verdana" w:hAnsi="Verdana"/>
          <w:color w:val="auto"/>
          <w:sz w:val="28"/>
          <w:szCs w:val="28"/>
        </w:rPr>
        <w:t xml:space="preserve"> tanto de Wechsler </w:t>
      </w:r>
      <w:r w:rsidRPr="006B7AB9">
        <w:rPr>
          <w:rFonts w:ascii="Verdana" w:hAnsi="Verdana"/>
          <w:color w:val="auto"/>
          <w:sz w:val="28"/>
          <w:szCs w:val="28"/>
        </w:rPr>
        <w:lastRenderedPageBreak/>
        <w:t>como de Spearman sobre la inteligencia. Wechsler confiaba en que su combinación de pruebas, que en breve se examinará, aprovechara este "agregado" de capaci</w:t>
      </w:r>
      <w:r w:rsidRPr="006B7AB9">
        <w:rPr>
          <w:rFonts w:ascii="Verdana" w:hAnsi="Verdana"/>
          <w:color w:val="auto"/>
          <w:sz w:val="28"/>
          <w:szCs w:val="28"/>
        </w:rPr>
        <w:softHyphen/>
        <w:t>dades y rasgos. En el cuadro 8-4, aparecen las defini</w:t>
      </w:r>
      <w:r w:rsidRPr="006B7AB9">
        <w:rPr>
          <w:rFonts w:ascii="Verdana" w:hAnsi="Verdana"/>
          <w:color w:val="auto"/>
          <w:sz w:val="28"/>
          <w:szCs w:val="28"/>
        </w:rPr>
        <w:softHyphen/>
        <w:t>ciones clásicas de la inteligencia propuestas por Wechsler y Binet.</w:t>
      </w:r>
    </w:p>
    <w:p w14:paraId="66C52236" w14:textId="77777777" w:rsidR="003F45A5" w:rsidRPr="006B7AB9" w:rsidRDefault="005107BA" w:rsidP="006B7AB9">
      <w:pPr>
        <w:jc w:val="both"/>
        <w:outlineLvl w:val="5"/>
        <w:rPr>
          <w:rFonts w:ascii="Verdana" w:hAnsi="Verdana"/>
          <w:color w:val="auto"/>
          <w:sz w:val="28"/>
          <w:szCs w:val="28"/>
        </w:rPr>
      </w:pPr>
      <w:bookmarkStart w:id="5" w:name="bookmark62"/>
      <w:r w:rsidRPr="006B7AB9">
        <w:rPr>
          <w:rFonts w:ascii="Verdana" w:hAnsi="Verdana"/>
          <w:color w:val="auto"/>
          <w:sz w:val="28"/>
          <w:szCs w:val="28"/>
        </w:rPr>
        <w:t>ESCALA WECHSLER DE INTELIGENCIA PARA ADULTOS -TERCERA EDICIÓN</w:t>
      </w:r>
      <w:bookmarkEnd w:id="5"/>
    </w:p>
    <w:p w14:paraId="66C52237" w14:textId="6C0CBF45"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Entre las pruebas de inteligencia de aplicación indivi</w:t>
      </w:r>
      <w:r w:rsidRPr="006B7AB9">
        <w:rPr>
          <w:rFonts w:ascii="Verdana" w:hAnsi="Verdana"/>
          <w:color w:val="auto"/>
          <w:sz w:val="28"/>
          <w:szCs w:val="28"/>
        </w:rPr>
        <w:softHyphen/>
        <w:t>dual, la Escala Wechsler de Inteligencia para Adultos-III (WAlS-</w:t>
      </w:r>
      <w:r w:rsidR="00C378B0">
        <w:rPr>
          <w:rFonts w:ascii="Verdana" w:hAnsi="Verdana"/>
          <w:color w:val="auto"/>
          <w:sz w:val="28"/>
          <w:szCs w:val="28"/>
        </w:rPr>
        <w:t>III</w:t>
      </w:r>
      <w:r w:rsidRPr="006B7AB9">
        <w:rPr>
          <w:rFonts w:ascii="Verdana" w:hAnsi="Verdana"/>
          <w:color w:val="auto"/>
          <w:sz w:val="28"/>
          <w:szCs w:val="28"/>
        </w:rPr>
        <w:t>; Wechsler, 1997a, 1997b) es la de uso más generalizado para fines de aplicación e in</w:t>
      </w:r>
      <w:r w:rsidRPr="006B7AB9">
        <w:rPr>
          <w:rFonts w:ascii="Verdana" w:hAnsi="Verdana"/>
          <w:color w:val="auto"/>
          <w:sz w:val="28"/>
          <w:szCs w:val="28"/>
        </w:rPr>
        <w:softHyphen/>
        <w:t xml:space="preserve">vestigación. La </w:t>
      </w:r>
      <w:r w:rsidR="00C378B0" w:rsidRPr="006B7AB9">
        <w:rPr>
          <w:rFonts w:ascii="Verdana" w:hAnsi="Verdana"/>
          <w:color w:val="auto"/>
          <w:sz w:val="28"/>
          <w:szCs w:val="28"/>
        </w:rPr>
        <w:t>familiaridad</w:t>
      </w:r>
      <w:r w:rsidRPr="006B7AB9">
        <w:rPr>
          <w:rFonts w:ascii="Verdana" w:hAnsi="Verdana"/>
          <w:color w:val="auto"/>
          <w:sz w:val="28"/>
          <w:szCs w:val="28"/>
        </w:rPr>
        <w:t xml:space="preserve"> que con ella tienen los psicólogos y su influencia en el campo son realmente notables. Conviene, por tanto, examinar esta prueba con cierto detalle.</w:t>
      </w:r>
    </w:p>
    <w:p w14:paraId="5ADE267A" w14:textId="77777777" w:rsidR="005109D7" w:rsidRDefault="005109D7" w:rsidP="006B7AB9">
      <w:pPr>
        <w:jc w:val="both"/>
        <w:rPr>
          <w:rFonts w:ascii="Verdana" w:hAnsi="Verdana"/>
          <w:b/>
          <w:bCs/>
          <w:color w:val="auto"/>
          <w:sz w:val="28"/>
          <w:szCs w:val="28"/>
        </w:rPr>
      </w:pPr>
    </w:p>
    <w:p w14:paraId="66C52255" w14:textId="4C25A2AA" w:rsidR="003F45A5" w:rsidRDefault="005107BA" w:rsidP="006B7AB9">
      <w:pPr>
        <w:jc w:val="both"/>
        <w:rPr>
          <w:rFonts w:ascii="Verdana" w:hAnsi="Verdana"/>
          <w:b/>
          <w:bCs/>
          <w:color w:val="auto"/>
          <w:sz w:val="28"/>
          <w:szCs w:val="28"/>
        </w:rPr>
      </w:pPr>
      <w:r w:rsidRPr="005109D7">
        <w:rPr>
          <w:rFonts w:ascii="Verdana" w:hAnsi="Verdana"/>
          <w:b/>
          <w:bCs/>
          <w:color w:val="auto"/>
          <w:sz w:val="28"/>
          <w:szCs w:val="28"/>
        </w:rPr>
        <w:t>Figura 8-1. Sucesión en el tiempo de las ediciones originales revisadas de la WAIS, WISC y</w:t>
      </w:r>
      <w:r w:rsidR="005109D7">
        <w:rPr>
          <w:rFonts w:ascii="Verdana" w:hAnsi="Verdana"/>
          <w:b/>
          <w:bCs/>
          <w:color w:val="auto"/>
          <w:sz w:val="28"/>
          <w:szCs w:val="28"/>
        </w:rPr>
        <w:t xml:space="preserve"> </w:t>
      </w:r>
      <w:r w:rsidRPr="005109D7">
        <w:rPr>
          <w:rFonts w:ascii="Verdana" w:hAnsi="Verdana"/>
          <w:b/>
          <w:bCs/>
          <w:color w:val="auto"/>
          <w:sz w:val="28"/>
          <w:szCs w:val="28"/>
        </w:rPr>
        <w:t>WPPSI</w:t>
      </w:r>
    </w:p>
    <w:p w14:paraId="4BF60364" w14:textId="76AC29CE" w:rsidR="005109D7" w:rsidRDefault="006D26CF" w:rsidP="006B7AB9">
      <w:pPr>
        <w:jc w:val="both"/>
        <w:rPr>
          <w:rFonts w:ascii="Verdana" w:hAnsi="Verdana"/>
          <w:color w:val="auto"/>
          <w:sz w:val="28"/>
          <w:szCs w:val="28"/>
        </w:rPr>
      </w:pPr>
      <w:r>
        <w:rPr>
          <w:rFonts w:ascii="Verdana" w:hAnsi="Verdana"/>
          <w:color w:val="auto"/>
          <w:sz w:val="28"/>
          <w:szCs w:val="28"/>
        </w:rPr>
        <w:t>Descripción figura 8-1</w:t>
      </w:r>
    </w:p>
    <w:p w14:paraId="5C38DD6A" w14:textId="43309EC3" w:rsidR="006D26CF" w:rsidRDefault="006D26CF" w:rsidP="006B7AB9">
      <w:pPr>
        <w:jc w:val="both"/>
        <w:rPr>
          <w:rFonts w:ascii="Verdana" w:hAnsi="Verdana"/>
          <w:color w:val="auto"/>
          <w:sz w:val="28"/>
          <w:szCs w:val="28"/>
        </w:rPr>
      </w:pPr>
      <w:r>
        <w:rPr>
          <w:rFonts w:ascii="Verdana" w:hAnsi="Verdana"/>
          <w:color w:val="auto"/>
          <w:sz w:val="28"/>
          <w:szCs w:val="28"/>
        </w:rPr>
        <w:t xml:space="preserve">La figura tiene un eje vertical </w:t>
      </w:r>
      <w:r w:rsidR="00886C8A">
        <w:rPr>
          <w:rFonts w:ascii="Verdana" w:hAnsi="Verdana"/>
          <w:color w:val="auto"/>
          <w:sz w:val="28"/>
          <w:szCs w:val="28"/>
        </w:rPr>
        <w:t xml:space="preserve">dividido por décadas, que va desde 1930 al 2000. En el cuadrante horizontal, </w:t>
      </w:r>
      <w:r w:rsidR="004F3FCA">
        <w:rPr>
          <w:rFonts w:ascii="Verdana" w:hAnsi="Verdana"/>
          <w:color w:val="auto"/>
          <w:sz w:val="28"/>
          <w:szCs w:val="28"/>
        </w:rPr>
        <w:t>se presentan tres columnas, donde varios años asociados a palabras. Está dispuesto de esta manera</w:t>
      </w:r>
      <w:r w:rsidR="002B072C">
        <w:rPr>
          <w:rFonts w:ascii="Verdana" w:hAnsi="Verdana"/>
          <w:color w:val="auto"/>
          <w:sz w:val="28"/>
          <w:szCs w:val="28"/>
        </w:rPr>
        <w:t>:</w:t>
      </w:r>
    </w:p>
    <w:p w14:paraId="3F49A441" w14:textId="77777777" w:rsidR="002B072C" w:rsidRDefault="002B072C" w:rsidP="006B7AB9">
      <w:pPr>
        <w:jc w:val="both"/>
        <w:rPr>
          <w:rFonts w:ascii="Verdana" w:hAnsi="Verdana"/>
          <w:color w:val="auto"/>
          <w:sz w:val="28"/>
          <w:szCs w:val="28"/>
        </w:rPr>
      </w:pPr>
    </w:p>
    <w:p w14:paraId="3846AB71" w14:textId="4DF9F1EF" w:rsidR="002B072C" w:rsidRDefault="002B072C" w:rsidP="006B7AB9">
      <w:pPr>
        <w:jc w:val="both"/>
        <w:rPr>
          <w:rFonts w:ascii="Verdana" w:hAnsi="Verdana"/>
          <w:color w:val="auto"/>
          <w:sz w:val="28"/>
          <w:szCs w:val="28"/>
        </w:rPr>
      </w:pPr>
      <w:r>
        <w:rPr>
          <w:rFonts w:ascii="Verdana" w:hAnsi="Verdana"/>
          <w:color w:val="auto"/>
          <w:sz w:val="28"/>
          <w:szCs w:val="28"/>
        </w:rPr>
        <w:t>Primera columna a la izquierda</w:t>
      </w:r>
    </w:p>
    <w:p w14:paraId="47744150" w14:textId="0128578A" w:rsidR="002B072C" w:rsidRDefault="002B072C" w:rsidP="006B7AB9">
      <w:pPr>
        <w:jc w:val="both"/>
        <w:rPr>
          <w:rFonts w:ascii="Verdana" w:hAnsi="Verdana"/>
          <w:color w:val="auto"/>
          <w:sz w:val="28"/>
          <w:szCs w:val="28"/>
        </w:rPr>
      </w:pPr>
      <w:r>
        <w:rPr>
          <w:rFonts w:ascii="Verdana" w:hAnsi="Verdana"/>
          <w:color w:val="auto"/>
          <w:sz w:val="28"/>
          <w:szCs w:val="28"/>
        </w:rPr>
        <w:t>1930</w:t>
      </w:r>
    </w:p>
    <w:p w14:paraId="05B6F128" w14:textId="5E1209A6" w:rsidR="002B072C" w:rsidRPr="00FC44E9" w:rsidRDefault="002B072C" w:rsidP="006B7AB9">
      <w:pPr>
        <w:jc w:val="both"/>
        <w:rPr>
          <w:rFonts w:ascii="Verdana" w:hAnsi="Verdana"/>
          <w:color w:val="auto"/>
          <w:sz w:val="28"/>
          <w:szCs w:val="28"/>
          <w:lang w:val="en-US"/>
        </w:rPr>
      </w:pPr>
      <w:r w:rsidRPr="00FC44E9">
        <w:rPr>
          <w:rFonts w:ascii="Verdana" w:hAnsi="Verdana"/>
          <w:color w:val="auto"/>
          <w:sz w:val="28"/>
          <w:szCs w:val="28"/>
          <w:lang w:val="en-US"/>
        </w:rPr>
        <w:t>1939 Wechsler-Bellevue</w:t>
      </w:r>
    </w:p>
    <w:p w14:paraId="12D16F55" w14:textId="70CD6943" w:rsidR="002B072C" w:rsidRPr="00FC44E9" w:rsidRDefault="002B072C" w:rsidP="006B7AB9">
      <w:pPr>
        <w:jc w:val="both"/>
        <w:rPr>
          <w:rFonts w:ascii="Verdana" w:hAnsi="Verdana"/>
          <w:color w:val="auto"/>
          <w:sz w:val="28"/>
          <w:szCs w:val="28"/>
          <w:lang w:val="en-US"/>
        </w:rPr>
      </w:pPr>
      <w:r w:rsidRPr="00FC44E9">
        <w:rPr>
          <w:rFonts w:ascii="Verdana" w:hAnsi="Verdana"/>
          <w:color w:val="auto"/>
          <w:sz w:val="28"/>
          <w:szCs w:val="28"/>
          <w:lang w:val="en-US"/>
        </w:rPr>
        <w:t>1940</w:t>
      </w:r>
    </w:p>
    <w:p w14:paraId="680E8FC3" w14:textId="16C9D309" w:rsidR="002B072C" w:rsidRPr="00FC44E9" w:rsidRDefault="002A3AEF" w:rsidP="006B7AB9">
      <w:pPr>
        <w:jc w:val="both"/>
        <w:rPr>
          <w:rFonts w:ascii="Verdana" w:hAnsi="Verdana"/>
          <w:color w:val="auto"/>
          <w:sz w:val="28"/>
          <w:szCs w:val="28"/>
          <w:lang w:val="en-US"/>
        </w:rPr>
      </w:pPr>
      <w:r w:rsidRPr="00FC44E9">
        <w:rPr>
          <w:rFonts w:ascii="Verdana" w:hAnsi="Verdana"/>
          <w:color w:val="auto"/>
          <w:sz w:val="28"/>
          <w:szCs w:val="28"/>
          <w:lang w:val="en-US"/>
        </w:rPr>
        <w:t>1950</w:t>
      </w:r>
    </w:p>
    <w:p w14:paraId="5B544980" w14:textId="64C17B63" w:rsidR="002A3AEF" w:rsidRPr="00FC44E9" w:rsidRDefault="002A3AEF" w:rsidP="006B7AB9">
      <w:pPr>
        <w:jc w:val="both"/>
        <w:rPr>
          <w:rFonts w:ascii="Verdana" w:hAnsi="Verdana"/>
          <w:color w:val="auto"/>
          <w:sz w:val="28"/>
          <w:szCs w:val="28"/>
          <w:lang w:val="en-US"/>
        </w:rPr>
      </w:pPr>
      <w:r w:rsidRPr="00FC44E9">
        <w:rPr>
          <w:rFonts w:ascii="Verdana" w:hAnsi="Verdana"/>
          <w:color w:val="auto"/>
          <w:sz w:val="28"/>
          <w:szCs w:val="28"/>
          <w:lang w:val="en-US"/>
        </w:rPr>
        <w:t>1955 WAIS</w:t>
      </w:r>
    </w:p>
    <w:p w14:paraId="49E40B63" w14:textId="0072C26A" w:rsidR="002A3AEF" w:rsidRPr="00FC44E9" w:rsidRDefault="002A3AEF" w:rsidP="006B7AB9">
      <w:pPr>
        <w:jc w:val="both"/>
        <w:rPr>
          <w:rFonts w:ascii="Verdana" w:hAnsi="Verdana"/>
          <w:color w:val="auto"/>
          <w:sz w:val="28"/>
          <w:szCs w:val="28"/>
          <w:lang w:val="en-US"/>
        </w:rPr>
      </w:pPr>
      <w:r w:rsidRPr="00FC44E9">
        <w:rPr>
          <w:rFonts w:ascii="Verdana" w:hAnsi="Verdana"/>
          <w:color w:val="auto"/>
          <w:sz w:val="28"/>
          <w:szCs w:val="28"/>
          <w:lang w:val="en-US"/>
        </w:rPr>
        <w:t>1980</w:t>
      </w:r>
    </w:p>
    <w:p w14:paraId="02A29843" w14:textId="139B3243" w:rsidR="002A3AEF" w:rsidRPr="00FC44E9" w:rsidRDefault="002A3AEF" w:rsidP="006B7AB9">
      <w:pPr>
        <w:jc w:val="both"/>
        <w:rPr>
          <w:rFonts w:ascii="Verdana" w:hAnsi="Verdana"/>
          <w:color w:val="auto"/>
          <w:sz w:val="28"/>
          <w:szCs w:val="28"/>
          <w:lang w:val="en-US"/>
        </w:rPr>
      </w:pPr>
      <w:r w:rsidRPr="00FC44E9">
        <w:rPr>
          <w:rFonts w:ascii="Verdana" w:hAnsi="Verdana"/>
          <w:color w:val="auto"/>
          <w:sz w:val="28"/>
          <w:szCs w:val="28"/>
          <w:lang w:val="en-US"/>
        </w:rPr>
        <w:t>1981 WAIS-R</w:t>
      </w:r>
    </w:p>
    <w:p w14:paraId="499412F7" w14:textId="61FB7510" w:rsidR="002E76C0" w:rsidRPr="00FC44E9" w:rsidRDefault="002E76C0" w:rsidP="006B7AB9">
      <w:pPr>
        <w:jc w:val="both"/>
        <w:rPr>
          <w:rFonts w:ascii="Verdana" w:hAnsi="Verdana"/>
          <w:color w:val="auto"/>
          <w:sz w:val="28"/>
          <w:szCs w:val="28"/>
          <w:lang w:val="en-US"/>
        </w:rPr>
      </w:pPr>
      <w:r w:rsidRPr="00FC44E9">
        <w:rPr>
          <w:rFonts w:ascii="Verdana" w:hAnsi="Verdana"/>
          <w:color w:val="auto"/>
          <w:sz w:val="28"/>
          <w:szCs w:val="28"/>
          <w:lang w:val="en-US"/>
        </w:rPr>
        <w:t>1990</w:t>
      </w:r>
    </w:p>
    <w:p w14:paraId="14A27845" w14:textId="7ED57917" w:rsidR="002E76C0" w:rsidRDefault="002E76C0" w:rsidP="006B7AB9">
      <w:pPr>
        <w:jc w:val="both"/>
        <w:rPr>
          <w:rFonts w:ascii="Verdana" w:hAnsi="Verdana"/>
          <w:color w:val="auto"/>
          <w:sz w:val="28"/>
          <w:szCs w:val="28"/>
        </w:rPr>
      </w:pPr>
      <w:r>
        <w:rPr>
          <w:rFonts w:ascii="Verdana" w:hAnsi="Verdana"/>
          <w:color w:val="auto"/>
          <w:sz w:val="28"/>
          <w:szCs w:val="28"/>
        </w:rPr>
        <w:t>1997 WAIS-III</w:t>
      </w:r>
    </w:p>
    <w:p w14:paraId="59547AF9" w14:textId="16677813" w:rsidR="002E76C0" w:rsidRDefault="002E76C0" w:rsidP="006B7AB9">
      <w:pPr>
        <w:jc w:val="both"/>
        <w:rPr>
          <w:rFonts w:ascii="Verdana" w:hAnsi="Verdana"/>
          <w:color w:val="auto"/>
          <w:sz w:val="28"/>
          <w:szCs w:val="28"/>
        </w:rPr>
      </w:pPr>
      <w:r>
        <w:rPr>
          <w:rFonts w:ascii="Verdana" w:hAnsi="Verdana"/>
          <w:color w:val="auto"/>
          <w:sz w:val="28"/>
          <w:szCs w:val="28"/>
        </w:rPr>
        <w:t>2000</w:t>
      </w:r>
    </w:p>
    <w:p w14:paraId="41E588D5" w14:textId="77777777" w:rsidR="002E76C0" w:rsidRDefault="002E76C0" w:rsidP="006B7AB9">
      <w:pPr>
        <w:jc w:val="both"/>
        <w:rPr>
          <w:rFonts w:ascii="Verdana" w:hAnsi="Verdana"/>
          <w:color w:val="auto"/>
          <w:sz w:val="28"/>
          <w:szCs w:val="28"/>
        </w:rPr>
      </w:pPr>
    </w:p>
    <w:p w14:paraId="49DD7306" w14:textId="6772FD96" w:rsidR="002E76C0" w:rsidRDefault="002E76C0" w:rsidP="006B7AB9">
      <w:pPr>
        <w:jc w:val="both"/>
        <w:rPr>
          <w:rFonts w:ascii="Verdana" w:hAnsi="Verdana"/>
          <w:color w:val="auto"/>
          <w:sz w:val="28"/>
          <w:szCs w:val="28"/>
        </w:rPr>
      </w:pPr>
      <w:r>
        <w:rPr>
          <w:rFonts w:ascii="Verdana" w:hAnsi="Verdana"/>
          <w:color w:val="auto"/>
          <w:sz w:val="28"/>
          <w:szCs w:val="28"/>
        </w:rPr>
        <w:t>Segunda columna al centro</w:t>
      </w:r>
    </w:p>
    <w:p w14:paraId="1BB71B28" w14:textId="611C3601" w:rsidR="002E76C0" w:rsidRDefault="002E76C0" w:rsidP="006B7AB9">
      <w:pPr>
        <w:jc w:val="both"/>
        <w:rPr>
          <w:rFonts w:ascii="Verdana" w:hAnsi="Verdana"/>
          <w:color w:val="auto"/>
          <w:sz w:val="28"/>
          <w:szCs w:val="28"/>
        </w:rPr>
      </w:pPr>
      <w:r>
        <w:rPr>
          <w:rFonts w:ascii="Verdana" w:hAnsi="Verdana"/>
          <w:color w:val="auto"/>
          <w:sz w:val="28"/>
          <w:szCs w:val="28"/>
        </w:rPr>
        <w:t>1940</w:t>
      </w:r>
    </w:p>
    <w:p w14:paraId="39C0C357" w14:textId="5DF1B708" w:rsidR="002E76C0" w:rsidRDefault="002E76C0" w:rsidP="006B7AB9">
      <w:pPr>
        <w:jc w:val="both"/>
        <w:rPr>
          <w:rFonts w:ascii="Verdana" w:hAnsi="Verdana"/>
          <w:color w:val="auto"/>
          <w:sz w:val="28"/>
          <w:szCs w:val="28"/>
        </w:rPr>
      </w:pPr>
      <w:r>
        <w:rPr>
          <w:rFonts w:ascii="Verdana" w:hAnsi="Verdana"/>
          <w:color w:val="auto"/>
          <w:sz w:val="28"/>
          <w:szCs w:val="28"/>
        </w:rPr>
        <w:t>1949 WISC</w:t>
      </w:r>
    </w:p>
    <w:p w14:paraId="4956495D" w14:textId="646D5827" w:rsidR="002E76C0" w:rsidRDefault="002E76C0" w:rsidP="006B7AB9">
      <w:pPr>
        <w:jc w:val="both"/>
        <w:rPr>
          <w:rFonts w:ascii="Verdana" w:hAnsi="Verdana"/>
          <w:color w:val="auto"/>
          <w:sz w:val="28"/>
          <w:szCs w:val="28"/>
        </w:rPr>
      </w:pPr>
      <w:r>
        <w:rPr>
          <w:rFonts w:ascii="Verdana" w:hAnsi="Verdana"/>
          <w:color w:val="auto"/>
          <w:sz w:val="28"/>
          <w:szCs w:val="28"/>
        </w:rPr>
        <w:t>1970</w:t>
      </w:r>
    </w:p>
    <w:p w14:paraId="74F30AED" w14:textId="41FCB463" w:rsidR="002E76C0" w:rsidRDefault="002E76C0" w:rsidP="006B7AB9">
      <w:pPr>
        <w:jc w:val="both"/>
        <w:rPr>
          <w:rFonts w:ascii="Verdana" w:hAnsi="Verdana"/>
          <w:color w:val="auto"/>
          <w:sz w:val="28"/>
          <w:szCs w:val="28"/>
        </w:rPr>
      </w:pPr>
      <w:r>
        <w:rPr>
          <w:rFonts w:ascii="Verdana" w:hAnsi="Verdana"/>
          <w:color w:val="auto"/>
          <w:sz w:val="28"/>
          <w:szCs w:val="28"/>
        </w:rPr>
        <w:t>1974 WISC-R</w:t>
      </w:r>
    </w:p>
    <w:p w14:paraId="3A6AEF90" w14:textId="44BDF61E" w:rsidR="002E76C0" w:rsidRDefault="002E76C0" w:rsidP="006B7AB9">
      <w:pPr>
        <w:jc w:val="both"/>
        <w:rPr>
          <w:rFonts w:ascii="Verdana" w:hAnsi="Verdana"/>
          <w:color w:val="auto"/>
          <w:sz w:val="28"/>
          <w:szCs w:val="28"/>
        </w:rPr>
      </w:pPr>
      <w:r>
        <w:rPr>
          <w:rFonts w:ascii="Verdana" w:hAnsi="Verdana"/>
          <w:color w:val="auto"/>
          <w:sz w:val="28"/>
          <w:szCs w:val="28"/>
        </w:rPr>
        <w:t>1990</w:t>
      </w:r>
    </w:p>
    <w:p w14:paraId="45DFBB9B" w14:textId="67835783" w:rsidR="002E76C0" w:rsidRDefault="002E76C0" w:rsidP="006B7AB9">
      <w:pPr>
        <w:jc w:val="both"/>
        <w:rPr>
          <w:rFonts w:ascii="Verdana" w:hAnsi="Verdana"/>
          <w:color w:val="auto"/>
          <w:sz w:val="28"/>
          <w:szCs w:val="28"/>
        </w:rPr>
      </w:pPr>
      <w:r>
        <w:rPr>
          <w:rFonts w:ascii="Verdana" w:hAnsi="Verdana"/>
          <w:color w:val="auto"/>
          <w:sz w:val="28"/>
          <w:szCs w:val="28"/>
        </w:rPr>
        <w:t>1991 WISC-III</w:t>
      </w:r>
    </w:p>
    <w:p w14:paraId="7FF84897" w14:textId="77777777" w:rsidR="00901A20" w:rsidRDefault="00901A20" w:rsidP="006B7AB9">
      <w:pPr>
        <w:jc w:val="both"/>
        <w:rPr>
          <w:rFonts w:ascii="Verdana" w:hAnsi="Verdana"/>
          <w:color w:val="auto"/>
          <w:sz w:val="28"/>
          <w:szCs w:val="28"/>
        </w:rPr>
      </w:pPr>
    </w:p>
    <w:p w14:paraId="3F979ADA" w14:textId="098DD113" w:rsidR="00901A20" w:rsidRDefault="00901A20" w:rsidP="006B7AB9">
      <w:pPr>
        <w:jc w:val="both"/>
        <w:rPr>
          <w:rFonts w:ascii="Verdana" w:hAnsi="Verdana"/>
          <w:color w:val="auto"/>
          <w:sz w:val="28"/>
          <w:szCs w:val="28"/>
        </w:rPr>
      </w:pPr>
      <w:r>
        <w:rPr>
          <w:rFonts w:ascii="Verdana" w:hAnsi="Verdana"/>
          <w:color w:val="auto"/>
          <w:sz w:val="28"/>
          <w:szCs w:val="28"/>
        </w:rPr>
        <w:t>Tercera columna a la derecha</w:t>
      </w:r>
    </w:p>
    <w:p w14:paraId="5FAE213D" w14:textId="38E88A58" w:rsidR="00901A20" w:rsidRDefault="00901A20" w:rsidP="006B7AB9">
      <w:pPr>
        <w:jc w:val="both"/>
        <w:rPr>
          <w:rFonts w:ascii="Verdana" w:hAnsi="Verdana"/>
          <w:color w:val="auto"/>
          <w:sz w:val="28"/>
          <w:szCs w:val="28"/>
        </w:rPr>
      </w:pPr>
      <w:r>
        <w:rPr>
          <w:rFonts w:ascii="Verdana" w:hAnsi="Verdana"/>
          <w:color w:val="auto"/>
          <w:sz w:val="28"/>
          <w:szCs w:val="28"/>
        </w:rPr>
        <w:t>1960</w:t>
      </w:r>
    </w:p>
    <w:p w14:paraId="215C8DAB" w14:textId="68EF4A76" w:rsidR="00901A20" w:rsidRDefault="00901A20" w:rsidP="006B7AB9">
      <w:pPr>
        <w:jc w:val="both"/>
        <w:rPr>
          <w:rFonts w:ascii="Verdana" w:hAnsi="Verdana"/>
          <w:color w:val="auto"/>
          <w:sz w:val="28"/>
          <w:szCs w:val="28"/>
        </w:rPr>
      </w:pPr>
      <w:r>
        <w:rPr>
          <w:rFonts w:ascii="Verdana" w:hAnsi="Verdana"/>
          <w:color w:val="auto"/>
          <w:sz w:val="28"/>
          <w:szCs w:val="28"/>
        </w:rPr>
        <w:t>1967 WPPSI</w:t>
      </w:r>
    </w:p>
    <w:p w14:paraId="44060FFE" w14:textId="5FFD46EF" w:rsidR="00901A20" w:rsidRDefault="00901A20" w:rsidP="006B7AB9">
      <w:pPr>
        <w:jc w:val="both"/>
        <w:rPr>
          <w:rFonts w:ascii="Verdana" w:hAnsi="Verdana"/>
          <w:color w:val="auto"/>
          <w:sz w:val="28"/>
          <w:szCs w:val="28"/>
        </w:rPr>
      </w:pPr>
      <w:r>
        <w:rPr>
          <w:rFonts w:ascii="Verdana" w:hAnsi="Verdana"/>
          <w:color w:val="auto"/>
          <w:sz w:val="28"/>
          <w:szCs w:val="28"/>
        </w:rPr>
        <w:t>1980</w:t>
      </w:r>
    </w:p>
    <w:p w14:paraId="4CD5DE2F" w14:textId="70921812" w:rsidR="00901A20" w:rsidRDefault="00901A20" w:rsidP="006B7AB9">
      <w:pPr>
        <w:jc w:val="both"/>
        <w:rPr>
          <w:rFonts w:ascii="Verdana" w:hAnsi="Verdana"/>
          <w:color w:val="auto"/>
          <w:sz w:val="28"/>
          <w:szCs w:val="28"/>
        </w:rPr>
      </w:pPr>
      <w:r>
        <w:rPr>
          <w:rFonts w:ascii="Verdana" w:hAnsi="Verdana"/>
          <w:color w:val="auto"/>
          <w:sz w:val="28"/>
          <w:szCs w:val="28"/>
        </w:rPr>
        <w:t>1989 WPPSI-R</w:t>
      </w:r>
    </w:p>
    <w:p w14:paraId="67F58C87" w14:textId="59476A4B" w:rsidR="00901A20" w:rsidRDefault="00901A20" w:rsidP="006B7AB9">
      <w:pPr>
        <w:jc w:val="both"/>
        <w:rPr>
          <w:rFonts w:ascii="Verdana" w:hAnsi="Verdana"/>
          <w:color w:val="auto"/>
          <w:sz w:val="28"/>
          <w:szCs w:val="28"/>
        </w:rPr>
      </w:pPr>
      <w:r>
        <w:rPr>
          <w:rFonts w:ascii="Verdana" w:hAnsi="Verdana"/>
          <w:color w:val="auto"/>
          <w:sz w:val="28"/>
          <w:szCs w:val="28"/>
        </w:rPr>
        <w:lastRenderedPageBreak/>
        <w:t>2000</w:t>
      </w:r>
    </w:p>
    <w:p w14:paraId="72E440BE" w14:textId="023B343B" w:rsidR="00901A20" w:rsidRDefault="00901A20" w:rsidP="006B7AB9">
      <w:pPr>
        <w:jc w:val="both"/>
        <w:rPr>
          <w:rFonts w:ascii="Verdana" w:hAnsi="Verdana"/>
          <w:color w:val="auto"/>
          <w:sz w:val="28"/>
          <w:szCs w:val="28"/>
        </w:rPr>
      </w:pPr>
      <w:r>
        <w:rPr>
          <w:rFonts w:ascii="Verdana" w:hAnsi="Verdana"/>
          <w:color w:val="auto"/>
          <w:sz w:val="28"/>
          <w:szCs w:val="28"/>
        </w:rPr>
        <w:t>2002 WPPSI-III</w:t>
      </w:r>
    </w:p>
    <w:p w14:paraId="654ABEBB" w14:textId="77777777" w:rsidR="00901A20" w:rsidRDefault="00901A20" w:rsidP="006B7AB9">
      <w:pPr>
        <w:jc w:val="both"/>
        <w:rPr>
          <w:rFonts w:ascii="Verdana" w:hAnsi="Verdana"/>
          <w:color w:val="auto"/>
          <w:sz w:val="28"/>
          <w:szCs w:val="28"/>
        </w:rPr>
      </w:pPr>
    </w:p>
    <w:p w14:paraId="79C939DB" w14:textId="33F09193" w:rsidR="000F0B4C" w:rsidRDefault="00901A20" w:rsidP="006B7AB9">
      <w:pPr>
        <w:jc w:val="both"/>
        <w:rPr>
          <w:rFonts w:ascii="Verdana" w:hAnsi="Verdana"/>
          <w:color w:val="auto"/>
          <w:sz w:val="28"/>
          <w:szCs w:val="28"/>
        </w:rPr>
      </w:pPr>
      <w:r>
        <w:rPr>
          <w:rFonts w:ascii="Verdana" w:hAnsi="Verdana"/>
          <w:color w:val="auto"/>
          <w:sz w:val="28"/>
          <w:szCs w:val="28"/>
        </w:rPr>
        <w:t>Fin descripción figura</w:t>
      </w:r>
    </w:p>
    <w:p w14:paraId="0C970D49" w14:textId="7AF7DA52" w:rsidR="00A87F34" w:rsidRPr="00A87F34" w:rsidRDefault="00A87F34" w:rsidP="006B7AB9">
      <w:pPr>
        <w:jc w:val="both"/>
        <w:rPr>
          <w:rFonts w:ascii="Verdana" w:hAnsi="Verdana"/>
          <w:b/>
          <w:bCs/>
          <w:color w:val="FF0000"/>
          <w:sz w:val="28"/>
          <w:szCs w:val="28"/>
        </w:rPr>
      </w:pPr>
      <w:r w:rsidRPr="00A87F34">
        <w:rPr>
          <w:rFonts w:ascii="Verdana" w:hAnsi="Verdana"/>
          <w:b/>
          <w:bCs/>
          <w:color w:val="FF0000"/>
          <w:sz w:val="28"/>
          <w:szCs w:val="28"/>
        </w:rPr>
        <w:t>Página 225</w:t>
      </w:r>
    </w:p>
    <w:p w14:paraId="66C52257" w14:textId="77777777" w:rsidR="003F45A5" w:rsidRPr="000F0B4C" w:rsidRDefault="005107BA" w:rsidP="006B7AB9">
      <w:pPr>
        <w:jc w:val="both"/>
        <w:rPr>
          <w:rFonts w:ascii="Verdana" w:hAnsi="Verdana"/>
          <w:b/>
          <w:bCs/>
          <w:color w:val="auto"/>
          <w:sz w:val="28"/>
          <w:szCs w:val="28"/>
        </w:rPr>
      </w:pPr>
      <w:r w:rsidRPr="000F0B4C">
        <w:rPr>
          <w:rFonts w:ascii="Verdana" w:hAnsi="Verdana"/>
          <w:b/>
          <w:bCs/>
          <w:color w:val="auto"/>
          <w:sz w:val="28"/>
          <w:szCs w:val="28"/>
        </w:rPr>
        <w:t>Cuadro 8-3. Familia de pruebas Wechsler</w:t>
      </w:r>
    </w:p>
    <w:p w14:paraId="66C5227C" w14:textId="61C346C0" w:rsidR="003F45A5" w:rsidRDefault="000F0B4C" w:rsidP="006B7AB9">
      <w:pPr>
        <w:jc w:val="both"/>
        <w:rPr>
          <w:rFonts w:ascii="Verdana" w:hAnsi="Verdana"/>
          <w:color w:val="auto"/>
          <w:sz w:val="28"/>
          <w:szCs w:val="28"/>
        </w:rPr>
      </w:pPr>
      <w:r w:rsidRPr="000F0B4C">
        <w:rPr>
          <w:rFonts w:ascii="Verdana" w:hAnsi="Verdana"/>
          <w:b/>
          <w:bCs/>
          <w:color w:val="auto"/>
          <w:sz w:val="28"/>
          <w:szCs w:val="28"/>
        </w:rPr>
        <w:t xml:space="preserve">Título de la prueba: </w:t>
      </w:r>
      <w:r>
        <w:rPr>
          <w:rFonts w:ascii="Verdana" w:hAnsi="Verdana"/>
          <w:color w:val="auto"/>
          <w:sz w:val="28"/>
          <w:szCs w:val="28"/>
        </w:rPr>
        <w:t>Escala Wechsler de Inteligencia para Adultos, 3ª ed.</w:t>
      </w:r>
    </w:p>
    <w:p w14:paraId="4725B4D7" w14:textId="09EE84D5" w:rsidR="00A80F7D" w:rsidRDefault="00A80F7D" w:rsidP="006B7AB9">
      <w:pPr>
        <w:jc w:val="both"/>
        <w:rPr>
          <w:rFonts w:ascii="Verdana" w:hAnsi="Verdana"/>
          <w:color w:val="auto"/>
          <w:sz w:val="28"/>
          <w:szCs w:val="28"/>
        </w:rPr>
      </w:pPr>
      <w:r>
        <w:rPr>
          <w:rFonts w:ascii="Verdana" w:hAnsi="Verdana"/>
          <w:b/>
          <w:bCs/>
          <w:color w:val="auto"/>
          <w:sz w:val="28"/>
          <w:szCs w:val="28"/>
        </w:rPr>
        <w:t xml:space="preserve">Fecha de publicación: </w:t>
      </w:r>
      <w:r>
        <w:rPr>
          <w:rFonts w:ascii="Verdana" w:hAnsi="Verdana"/>
          <w:color w:val="auto"/>
          <w:sz w:val="28"/>
          <w:szCs w:val="28"/>
        </w:rPr>
        <w:t>1997</w:t>
      </w:r>
    </w:p>
    <w:p w14:paraId="7793E41E" w14:textId="77777777" w:rsidR="00A80F7D" w:rsidRDefault="00A80F7D" w:rsidP="006B7AB9">
      <w:pPr>
        <w:jc w:val="both"/>
        <w:rPr>
          <w:rFonts w:ascii="Verdana" w:hAnsi="Verdana"/>
          <w:color w:val="auto"/>
          <w:sz w:val="28"/>
          <w:szCs w:val="28"/>
        </w:rPr>
      </w:pPr>
    </w:p>
    <w:p w14:paraId="59F58F2F" w14:textId="27086789" w:rsidR="00A80F7D" w:rsidRDefault="00A80F7D" w:rsidP="00A80F7D">
      <w:pPr>
        <w:jc w:val="both"/>
        <w:rPr>
          <w:rFonts w:ascii="Verdana" w:hAnsi="Verdana"/>
          <w:color w:val="auto"/>
          <w:sz w:val="28"/>
          <w:szCs w:val="28"/>
        </w:rPr>
      </w:pPr>
      <w:r w:rsidRPr="000F0B4C">
        <w:rPr>
          <w:rFonts w:ascii="Verdana" w:hAnsi="Verdana"/>
          <w:b/>
          <w:bCs/>
          <w:color w:val="auto"/>
          <w:sz w:val="28"/>
          <w:szCs w:val="28"/>
        </w:rPr>
        <w:t xml:space="preserve">Título de la prueba: </w:t>
      </w:r>
      <w:r>
        <w:rPr>
          <w:rFonts w:ascii="Verdana" w:hAnsi="Verdana"/>
          <w:color w:val="auto"/>
          <w:sz w:val="28"/>
          <w:szCs w:val="28"/>
        </w:rPr>
        <w:t>Escala Wechsler de Inteligencia para el Nivel Escolar, 3ª ed.</w:t>
      </w:r>
    </w:p>
    <w:p w14:paraId="3C82DD4F" w14:textId="0EE697F8" w:rsidR="00A80F7D" w:rsidRDefault="00A80F7D" w:rsidP="00A80F7D">
      <w:pPr>
        <w:jc w:val="both"/>
        <w:rPr>
          <w:rFonts w:ascii="Verdana" w:hAnsi="Verdana"/>
          <w:color w:val="auto"/>
          <w:sz w:val="28"/>
          <w:szCs w:val="28"/>
        </w:rPr>
      </w:pPr>
      <w:r>
        <w:rPr>
          <w:rFonts w:ascii="Verdana" w:hAnsi="Verdana"/>
          <w:b/>
          <w:bCs/>
          <w:color w:val="auto"/>
          <w:sz w:val="28"/>
          <w:szCs w:val="28"/>
        </w:rPr>
        <w:t xml:space="preserve">Fecha de publicación: </w:t>
      </w:r>
      <w:r>
        <w:rPr>
          <w:rFonts w:ascii="Verdana" w:hAnsi="Verdana"/>
          <w:color w:val="auto"/>
          <w:sz w:val="28"/>
          <w:szCs w:val="28"/>
        </w:rPr>
        <w:t>199</w:t>
      </w:r>
      <w:r w:rsidR="006266EA">
        <w:rPr>
          <w:rFonts w:ascii="Verdana" w:hAnsi="Verdana"/>
          <w:color w:val="auto"/>
          <w:sz w:val="28"/>
          <w:szCs w:val="28"/>
        </w:rPr>
        <w:t>1</w:t>
      </w:r>
    </w:p>
    <w:p w14:paraId="3B5398BD" w14:textId="77777777" w:rsidR="006266EA" w:rsidRDefault="006266EA" w:rsidP="00A80F7D">
      <w:pPr>
        <w:jc w:val="both"/>
        <w:rPr>
          <w:rFonts w:ascii="Verdana" w:hAnsi="Verdana"/>
          <w:color w:val="auto"/>
          <w:sz w:val="28"/>
          <w:szCs w:val="28"/>
        </w:rPr>
      </w:pPr>
    </w:p>
    <w:p w14:paraId="7FDEF433" w14:textId="70FA56C0" w:rsidR="006266EA" w:rsidRDefault="006266EA" w:rsidP="006266EA">
      <w:pPr>
        <w:jc w:val="both"/>
        <w:rPr>
          <w:rFonts w:ascii="Verdana" w:hAnsi="Verdana"/>
          <w:color w:val="auto"/>
          <w:sz w:val="28"/>
          <w:szCs w:val="28"/>
        </w:rPr>
      </w:pPr>
      <w:r w:rsidRPr="000F0B4C">
        <w:rPr>
          <w:rFonts w:ascii="Verdana" w:hAnsi="Verdana"/>
          <w:b/>
          <w:bCs/>
          <w:color w:val="auto"/>
          <w:sz w:val="28"/>
          <w:szCs w:val="28"/>
        </w:rPr>
        <w:t xml:space="preserve">Título de la prueba: </w:t>
      </w:r>
      <w:r>
        <w:rPr>
          <w:rFonts w:ascii="Verdana" w:hAnsi="Verdana"/>
          <w:color w:val="auto"/>
          <w:sz w:val="28"/>
          <w:szCs w:val="28"/>
        </w:rPr>
        <w:t>Escala Wechsler de Inteligencia para los Niveles Preescolar y Primario, 3ª ed.</w:t>
      </w:r>
    </w:p>
    <w:p w14:paraId="274B47FB" w14:textId="4E0D9768" w:rsidR="006266EA" w:rsidRDefault="006266EA" w:rsidP="006266EA">
      <w:pPr>
        <w:jc w:val="both"/>
        <w:rPr>
          <w:rFonts w:ascii="Verdana" w:hAnsi="Verdana"/>
          <w:color w:val="auto"/>
          <w:sz w:val="28"/>
          <w:szCs w:val="28"/>
        </w:rPr>
      </w:pPr>
      <w:r>
        <w:rPr>
          <w:rFonts w:ascii="Verdana" w:hAnsi="Verdana"/>
          <w:b/>
          <w:bCs/>
          <w:color w:val="auto"/>
          <w:sz w:val="28"/>
          <w:szCs w:val="28"/>
        </w:rPr>
        <w:t xml:space="preserve">Fecha de publicación: </w:t>
      </w:r>
      <w:r w:rsidR="00B71C78">
        <w:rPr>
          <w:rFonts w:ascii="Verdana" w:hAnsi="Verdana"/>
          <w:color w:val="auto"/>
          <w:sz w:val="28"/>
          <w:szCs w:val="28"/>
        </w:rPr>
        <w:t>2002</w:t>
      </w:r>
    </w:p>
    <w:p w14:paraId="25701A93" w14:textId="77777777" w:rsidR="00B71C78" w:rsidRDefault="00B71C78" w:rsidP="006266EA">
      <w:pPr>
        <w:jc w:val="both"/>
        <w:rPr>
          <w:rFonts w:ascii="Verdana" w:hAnsi="Verdana"/>
          <w:color w:val="auto"/>
          <w:sz w:val="28"/>
          <w:szCs w:val="28"/>
        </w:rPr>
      </w:pPr>
    </w:p>
    <w:p w14:paraId="45DD84AD" w14:textId="6A9045C0" w:rsidR="00B71C78" w:rsidRDefault="00B71C78" w:rsidP="00B71C78">
      <w:pPr>
        <w:jc w:val="both"/>
        <w:rPr>
          <w:rFonts w:ascii="Verdana" w:hAnsi="Verdana"/>
          <w:color w:val="auto"/>
          <w:sz w:val="28"/>
          <w:szCs w:val="28"/>
        </w:rPr>
      </w:pPr>
      <w:r w:rsidRPr="000F0B4C">
        <w:rPr>
          <w:rFonts w:ascii="Verdana" w:hAnsi="Verdana"/>
          <w:b/>
          <w:bCs/>
          <w:color w:val="auto"/>
          <w:sz w:val="28"/>
          <w:szCs w:val="28"/>
        </w:rPr>
        <w:t xml:space="preserve">Título de la prueba: </w:t>
      </w:r>
      <w:r w:rsidRPr="00B71C78">
        <w:rPr>
          <w:rFonts w:ascii="Verdana" w:hAnsi="Verdana"/>
          <w:color w:val="auto"/>
          <w:sz w:val="28"/>
          <w:szCs w:val="28"/>
        </w:rPr>
        <w:t>Wechsler Memory Scales, 3a ed.</w:t>
      </w:r>
    </w:p>
    <w:p w14:paraId="5E37C074" w14:textId="51FC0C8B" w:rsidR="00B71C78" w:rsidRDefault="00B71C78" w:rsidP="00B71C78">
      <w:pPr>
        <w:jc w:val="both"/>
        <w:rPr>
          <w:rFonts w:ascii="Verdana" w:hAnsi="Verdana"/>
          <w:color w:val="auto"/>
          <w:sz w:val="28"/>
          <w:szCs w:val="28"/>
        </w:rPr>
      </w:pPr>
      <w:r>
        <w:rPr>
          <w:rFonts w:ascii="Verdana" w:hAnsi="Verdana"/>
          <w:b/>
          <w:bCs/>
          <w:color w:val="auto"/>
          <w:sz w:val="28"/>
          <w:szCs w:val="28"/>
        </w:rPr>
        <w:t xml:space="preserve">Fecha de publicación: </w:t>
      </w:r>
      <w:r>
        <w:rPr>
          <w:rFonts w:ascii="Verdana" w:hAnsi="Verdana"/>
          <w:color w:val="auto"/>
          <w:sz w:val="28"/>
          <w:szCs w:val="28"/>
        </w:rPr>
        <w:t>1997</w:t>
      </w:r>
    </w:p>
    <w:p w14:paraId="31BD4A70" w14:textId="77777777" w:rsidR="00B71C78" w:rsidRDefault="00B71C78" w:rsidP="006266EA">
      <w:pPr>
        <w:jc w:val="both"/>
        <w:rPr>
          <w:rFonts w:ascii="Verdana" w:hAnsi="Verdana"/>
          <w:color w:val="auto"/>
          <w:sz w:val="28"/>
          <w:szCs w:val="28"/>
        </w:rPr>
      </w:pPr>
    </w:p>
    <w:p w14:paraId="70C8C2E4" w14:textId="4ECB4B74" w:rsidR="00B71C78" w:rsidRDefault="00B71C78" w:rsidP="00B71C78">
      <w:pPr>
        <w:jc w:val="both"/>
        <w:rPr>
          <w:rFonts w:ascii="Verdana" w:hAnsi="Verdana"/>
          <w:color w:val="auto"/>
          <w:sz w:val="28"/>
          <w:szCs w:val="28"/>
        </w:rPr>
      </w:pPr>
      <w:r w:rsidRPr="000F0B4C">
        <w:rPr>
          <w:rFonts w:ascii="Verdana" w:hAnsi="Verdana"/>
          <w:b/>
          <w:bCs/>
          <w:color w:val="auto"/>
          <w:sz w:val="28"/>
          <w:szCs w:val="28"/>
        </w:rPr>
        <w:t xml:space="preserve">Título de la prueba: </w:t>
      </w:r>
      <w:r w:rsidR="00360FC1" w:rsidRPr="00360FC1">
        <w:rPr>
          <w:rFonts w:ascii="Verdana" w:hAnsi="Verdana"/>
          <w:color w:val="auto"/>
          <w:sz w:val="28"/>
          <w:szCs w:val="28"/>
        </w:rPr>
        <w:t>Wechsler Abbreviated Scale of lntelligence</w:t>
      </w:r>
    </w:p>
    <w:p w14:paraId="60E9913F" w14:textId="5A2669C7" w:rsidR="00B71C78" w:rsidRDefault="00B71C78" w:rsidP="00B71C78">
      <w:pPr>
        <w:jc w:val="both"/>
        <w:rPr>
          <w:rFonts w:ascii="Verdana" w:hAnsi="Verdana"/>
          <w:color w:val="auto"/>
          <w:sz w:val="28"/>
          <w:szCs w:val="28"/>
        </w:rPr>
      </w:pPr>
      <w:r>
        <w:rPr>
          <w:rFonts w:ascii="Verdana" w:hAnsi="Verdana"/>
          <w:b/>
          <w:bCs/>
          <w:color w:val="auto"/>
          <w:sz w:val="28"/>
          <w:szCs w:val="28"/>
        </w:rPr>
        <w:t xml:space="preserve">Fecha de publicación: </w:t>
      </w:r>
      <w:r>
        <w:rPr>
          <w:rFonts w:ascii="Verdana" w:hAnsi="Verdana"/>
          <w:color w:val="auto"/>
          <w:sz w:val="28"/>
          <w:szCs w:val="28"/>
        </w:rPr>
        <w:t>199</w:t>
      </w:r>
      <w:r w:rsidR="00360FC1">
        <w:rPr>
          <w:rFonts w:ascii="Verdana" w:hAnsi="Verdana"/>
          <w:color w:val="auto"/>
          <w:sz w:val="28"/>
          <w:szCs w:val="28"/>
        </w:rPr>
        <w:t>9</w:t>
      </w:r>
    </w:p>
    <w:p w14:paraId="4C151C83" w14:textId="77777777" w:rsidR="00360FC1" w:rsidRDefault="00360FC1" w:rsidP="00B71C78">
      <w:pPr>
        <w:jc w:val="both"/>
        <w:rPr>
          <w:rFonts w:ascii="Verdana" w:hAnsi="Verdana"/>
          <w:color w:val="auto"/>
          <w:sz w:val="28"/>
          <w:szCs w:val="28"/>
        </w:rPr>
      </w:pPr>
    </w:p>
    <w:p w14:paraId="79DC4C6E" w14:textId="25EE5E48" w:rsidR="00360FC1" w:rsidRDefault="00360FC1" w:rsidP="00360FC1">
      <w:pPr>
        <w:jc w:val="both"/>
        <w:rPr>
          <w:rFonts w:ascii="Verdana" w:hAnsi="Verdana"/>
          <w:color w:val="auto"/>
          <w:sz w:val="28"/>
          <w:szCs w:val="28"/>
        </w:rPr>
      </w:pPr>
      <w:r w:rsidRPr="000F0B4C">
        <w:rPr>
          <w:rFonts w:ascii="Verdana" w:hAnsi="Verdana"/>
          <w:b/>
          <w:bCs/>
          <w:color w:val="auto"/>
          <w:sz w:val="28"/>
          <w:szCs w:val="28"/>
        </w:rPr>
        <w:t xml:space="preserve">Título de la prueba: </w:t>
      </w:r>
      <w:r w:rsidRPr="00360FC1">
        <w:rPr>
          <w:rFonts w:ascii="Verdana" w:hAnsi="Verdana"/>
          <w:color w:val="auto"/>
          <w:sz w:val="28"/>
          <w:szCs w:val="28"/>
        </w:rPr>
        <w:t>Wechsler Individual Achievement Test, 2a ed.</w:t>
      </w:r>
    </w:p>
    <w:p w14:paraId="136CFF5D" w14:textId="140CCCA6" w:rsidR="00360FC1" w:rsidRDefault="00360FC1" w:rsidP="00360FC1">
      <w:pPr>
        <w:jc w:val="both"/>
        <w:rPr>
          <w:rFonts w:ascii="Verdana" w:hAnsi="Verdana"/>
          <w:color w:val="auto"/>
          <w:sz w:val="28"/>
          <w:szCs w:val="28"/>
        </w:rPr>
      </w:pPr>
      <w:r>
        <w:rPr>
          <w:rFonts w:ascii="Verdana" w:hAnsi="Verdana"/>
          <w:b/>
          <w:bCs/>
          <w:color w:val="auto"/>
          <w:sz w:val="28"/>
          <w:szCs w:val="28"/>
        </w:rPr>
        <w:t xml:space="preserve">Fecha de publicación: </w:t>
      </w:r>
      <w:r>
        <w:rPr>
          <w:rFonts w:ascii="Verdana" w:hAnsi="Verdana"/>
          <w:color w:val="auto"/>
          <w:sz w:val="28"/>
          <w:szCs w:val="28"/>
        </w:rPr>
        <w:t>2001</w:t>
      </w:r>
    </w:p>
    <w:p w14:paraId="71DB025A" w14:textId="77777777" w:rsidR="00360FC1" w:rsidRDefault="00360FC1" w:rsidP="00360FC1">
      <w:pPr>
        <w:jc w:val="both"/>
        <w:rPr>
          <w:rFonts w:ascii="Verdana" w:hAnsi="Verdana"/>
          <w:color w:val="auto"/>
          <w:sz w:val="28"/>
          <w:szCs w:val="28"/>
        </w:rPr>
      </w:pPr>
    </w:p>
    <w:p w14:paraId="594E7546" w14:textId="6117DA5B" w:rsidR="00360FC1" w:rsidRDefault="00360FC1" w:rsidP="00360FC1">
      <w:pPr>
        <w:jc w:val="both"/>
        <w:rPr>
          <w:rFonts w:ascii="Verdana" w:hAnsi="Verdana"/>
          <w:color w:val="auto"/>
          <w:sz w:val="28"/>
          <w:szCs w:val="28"/>
        </w:rPr>
      </w:pPr>
      <w:r w:rsidRPr="000F0B4C">
        <w:rPr>
          <w:rFonts w:ascii="Verdana" w:hAnsi="Verdana"/>
          <w:b/>
          <w:bCs/>
          <w:color w:val="auto"/>
          <w:sz w:val="28"/>
          <w:szCs w:val="28"/>
        </w:rPr>
        <w:t xml:space="preserve">Título de la prueba: </w:t>
      </w:r>
      <w:r w:rsidR="00A87F34" w:rsidRPr="00A87F34">
        <w:rPr>
          <w:rFonts w:ascii="Verdana" w:hAnsi="Verdana"/>
          <w:color w:val="auto"/>
          <w:sz w:val="28"/>
          <w:szCs w:val="28"/>
        </w:rPr>
        <w:t>Wechsler Test of Adult Reading</w:t>
      </w:r>
    </w:p>
    <w:p w14:paraId="31F5DE7D" w14:textId="77777777" w:rsidR="00360FC1" w:rsidRDefault="00360FC1" w:rsidP="00360FC1">
      <w:pPr>
        <w:jc w:val="both"/>
        <w:rPr>
          <w:rFonts w:ascii="Verdana" w:hAnsi="Verdana"/>
          <w:color w:val="auto"/>
          <w:sz w:val="28"/>
          <w:szCs w:val="28"/>
        </w:rPr>
      </w:pPr>
      <w:r>
        <w:rPr>
          <w:rFonts w:ascii="Verdana" w:hAnsi="Verdana"/>
          <w:b/>
          <w:bCs/>
          <w:color w:val="auto"/>
          <w:sz w:val="28"/>
          <w:szCs w:val="28"/>
        </w:rPr>
        <w:t xml:space="preserve">Fecha de publicación: </w:t>
      </w:r>
      <w:r>
        <w:rPr>
          <w:rFonts w:ascii="Verdana" w:hAnsi="Verdana"/>
          <w:color w:val="auto"/>
          <w:sz w:val="28"/>
          <w:szCs w:val="28"/>
        </w:rPr>
        <w:t>2001</w:t>
      </w:r>
    </w:p>
    <w:p w14:paraId="607238C2" w14:textId="77777777" w:rsidR="00A87F34" w:rsidRDefault="00A87F34" w:rsidP="00360FC1">
      <w:pPr>
        <w:jc w:val="both"/>
        <w:rPr>
          <w:rFonts w:ascii="Verdana" w:hAnsi="Verdana"/>
          <w:color w:val="auto"/>
          <w:sz w:val="28"/>
          <w:szCs w:val="28"/>
        </w:rPr>
      </w:pPr>
    </w:p>
    <w:p w14:paraId="0AEE003C" w14:textId="670FC678" w:rsidR="00A87F34" w:rsidRDefault="00A87F34" w:rsidP="00360FC1">
      <w:pPr>
        <w:jc w:val="both"/>
        <w:rPr>
          <w:rFonts w:ascii="Verdana" w:hAnsi="Verdana"/>
          <w:color w:val="auto"/>
          <w:sz w:val="28"/>
          <w:szCs w:val="28"/>
        </w:rPr>
      </w:pPr>
      <w:r>
        <w:rPr>
          <w:rFonts w:ascii="Verdana" w:hAnsi="Verdana"/>
          <w:color w:val="auto"/>
          <w:sz w:val="28"/>
          <w:szCs w:val="28"/>
        </w:rPr>
        <w:t>Fin cuadro</w:t>
      </w:r>
    </w:p>
    <w:p w14:paraId="49CAB06C" w14:textId="77777777" w:rsidR="006266EA" w:rsidRDefault="006266EA" w:rsidP="00A80F7D">
      <w:pPr>
        <w:jc w:val="both"/>
        <w:rPr>
          <w:rFonts w:ascii="Verdana" w:hAnsi="Verdana"/>
          <w:color w:val="auto"/>
          <w:sz w:val="28"/>
          <w:szCs w:val="28"/>
        </w:rPr>
      </w:pPr>
    </w:p>
    <w:p w14:paraId="37BABDFD" w14:textId="77777777" w:rsidR="00A80F7D" w:rsidRPr="00A80F7D" w:rsidRDefault="00A80F7D" w:rsidP="006B7AB9">
      <w:pPr>
        <w:jc w:val="both"/>
        <w:rPr>
          <w:rFonts w:ascii="Verdana" w:hAnsi="Verdana"/>
          <w:color w:val="auto"/>
          <w:sz w:val="28"/>
          <w:szCs w:val="28"/>
        </w:rPr>
      </w:pPr>
    </w:p>
    <w:p w14:paraId="66C5227D"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Estructura y aplicación</w:t>
      </w:r>
    </w:p>
    <w:p w14:paraId="66C5227E" w14:textId="692F44FB"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Una de las características más destacadas de la WAIS- III es su estructura, comprende una serie de subpruebas verbales y de ejecución, como se aprecia en el cuadro 8-5. La prueba genera un CI Verbal y un CI de Ejecu</w:t>
      </w:r>
      <w:r w:rsidRPr="006B7AB9">
        <w:rPr>
          <w:rFonts w:ascii="Verdana" w:hAnsi="Verdana"/>
          <w:color w:val="auto"/>
          <w:sz w:val="28"/>
          <w:szCs w:val="28"/>
        </w:rPr>
        <w:softHyphen/>
        <w:t>ción separados, lo mismo que un CI Total. En los estu</w:t>
      </w:r>
      <w:r w:rsidRPr="006B7AB9">
        <w:rPr>
          <w:rFonts w:ascii="Verdana" w:hAnsi="Verdana"/>
          <w:color w:val="auto"/>
          <w:sz w:val="28"/>
          <w:szCs w:val="28"/>
        </w:rPr>
        <w:softHyphen/>
        <w:t xml:space="preserve">dios profesionales, estas puntuaciones suelen abreviarse como </w:t>
      </w:r>
      <w:r w:rsidR="001C4B9A">
        <w:rPr>
          <w:rFonts w:ascii="Verdana" w:hAnsi="Verdana"/>
          <w:color w:val="auto"/>
          <w:sz w:val="28"/>
          <w:szCs w:val="28"/>
        </w:rPr>
        <w:t>CI</w:t>
      </w:r>
      <w:r w:rsidRPr="006B7AB9">
        <w:rPr>
          <w:rFonts w:ascii="Verdana" w:hAnsi="Verdana"/>
          <w:color w:val="auto"/>
          <w:sz w:val="28"/>
          <w:szCs w:val="28"/>
        </w:rPr>
        <w:t>V, CIE y CIT. Además, cada subprueba pro</w:t>
      </w:r>
      <w:r w:rsidRPr="006B7AB9">
        <w:rPr>
          <w:rFonts w:ascii="Verdana" w:hAnsi="Verdana"/>
          <w:color w:val="auto"/>
          <w:sz w:val="28"/>
          <w:szCs w:val="28"/>
        </w:rPr>
        <w:softHyphen/>
        <w:t>duce una puntuación normalizada. En la interpretación de las puntuaciones de la WAIS-I</w:t>
      </w:r>
      <w:r w:rsidR="001C4B9A">
        <w:rPr>
          <w:rFonts w:ascii="Verdana" w:hAnsi="Verdana"/>
          <w:color w:val="auto"/>
          <w:sz w:val="28"/>
          <w:szCs w:val="28"/>
        </w:rPr>
        <w:t>II</w:t>
      </w:r>
      <w:r w:rsidRPr="006B7AB9">
        <w:rPr>
          <w:rFonts w:ascii="Verdana" w:hAnsi="Verdana"/>
          <w:color w:val="auto"/>
          <w:sz w:val="28"/>
          <w:szCs w:val="28"/>
        </w:rPr>
        <w:t>, como se explicará más adelante, se comparan las puntuaciones de las subp</w:t>
      </w:r>
      <w:r w:rsidR="00B773AB">
        <w:rPr>
          <w:rFonts w:ascii="Verdana" w:hAnsi="Verdana"/>
          <w:color w:val="auto"/>
          <w:sz w:val="28"/>
          <w:szCs w:val="28"/>
        </w:rPr>
        <w:t>ru</w:t>
      </w:r>
      <w:r w:rsidRPr="006B7AB9">
        <w:rPr>
          <w:rFonts w:ascii="Verdana" w:hAnsi="Verdana"/>
          <w:color w:val="auto"/>
          <w:sz w:val="28"/>
          <w:szCs w:val="28"/>
        </w:rPr>
        <w:t>ebas Verbal y de Ejecución y el perfil de las pun</w:t>
      </w:r>
      <w:r w:rsidRPr="006B7AB9">
        <w:rPr>
          <w:rFonts w:ascii="Verdana" w:hAnsi="Verdana"/>
          <w:color w:val="auto"/>
          <w:sz w:val="28"/>
          <w:szCs w:val="28"/>
        </w:rPr>
        <w:softHyphen/>
        <w:t>tuaciones de las subpruebas. En el cuadro 8-6 aparece una descripción breve de cada subprueba. En la figura 8-2 se aprecian ejemplos de reactivos de algunas subpruebas. Estos ejemplos no son reactivos de prueba reales de la WAIS-</w:t>
      </w:r>
      <w:r w:rsidR="001C4B9A">
        <w:rPr>
          <w:rFonts w:ascii="Verdana" w:hAnsi="Verdana"/>
          <w:color w:val="auto"/>
          <w:sz w:val="28"/>
          <w:szCs w:val="28"/>
        </w:rPr>
        <w:t>III</w:t>
      </w:r>
      <w:r w:rsidRPr="006B7AB9">
        <w:rPr>
          <w:rFonts w:ascii="Verdana" w:hAnsi="Verdana"/>
          <w:color w:val="auto"/>
          <w:sz w:val="28"/>
          <w:szCs w:val="28"/>
        </w:rPr>
        <w:t>, sólo ilustran en forma muy ge</w:t>
      </w:r>
      <w:r w:rsidRPr="006B7AB9">
        <w:rPr>
          <w:rFonts w:ascii="Verdana" w:hAnsi="Verdana"/>
          <w:color w:val="auto"/>
          <w:sz w:val="28"/>
          <w:szCs w:val="28"/>
        </w:rPr>
        <w:softHyphen/>
        <w:t xml:space="preserve">neral la naturaleza de </w:t>
      </w:r>
      <w:r w:rsidRPr="006B7AB9">
        <w:rPr>
          <w:rFonts w:ascii="Verdana" w:hAnsi="Verdana"/>
          <w:color w:val="auto"/>
          <w:sz w:val="28"/>
          <w:szCs w:val="28"/>
        </w:rPr>
        <w:lastRenderedPageBreak/>
        <w:t>las tareas en las subpruebas. Ob</w:t>
      </w:r>
      <w:r w:rsidRPr="006B7AB9">
        <w:rPr>
          <w:rFonts w:ascii="Verdana" w:hAnsi="Verdana"/>
          <w:color w:val="auto"/>
          <w:sz w:val="28"/>
          <w:szCs w:val="28"/>
        </w:rPr>
        <w:softHyphen/>
        <w:t>serve la variedad de tareas presentadas, lo cual concuerda con la sólida idea que Wechsler tenía, en el sentido de quela inteligencia es multifacética y que su medición exige variados y diversos enfoques.</w:t>
      </w:r>
    </w:p>
    <w:p w14:paraId="66C52280" w14:textId="634581F0" w:rsidR="003F45A5" w:rsidRPr="006B7AB9" w:rsidRDefault="005107BA" w:rsidP="00D33263">
      <w:pPr>
        <w:ind w:firstLine="360"/>
        <w:jc w:val="both"/>
        <w:rPr>
          <w:rFonts w:ascii="Verdana" w:hAnsi="Verdana"/>
          <w:color w:val="auto"/>
          <w:sz w:val="28"/>
          <w:szCs w:val="28"/>
        </w:rPr>
      </w:pPr>
      <w:r w:rsidRPr="006B7AB9">
        <w:rPr>
          <w:rFonts w:ascii="Verdana" w:hAnsi="Verdana"/>
          <w:color w:val="auto"/>
          <w:sz w:val="28"/>
          <w:szCs w:val="28"/>
        </w:rPr>
        <w:t>Una nueva característica de la WAIS-</w:t>
      </w:r>
      <w:r w:rsidR="001C4B9A">
        <w:rPr>
          <w:rFonts w:ascii="Verdana" w:hAnsi="Verdana"/>
          <w:color w:val="auto"/>
          <w:sz w:val="28"/>
          <w:szCs w:val="28"/>
        </w:rPr>
        <w:t>III</w:t>
      </w:r>
      <w:r w:rsidRPr="006B7AB9">
        <w:rPr>
          <w:rFonts w:ascii="Verdana" w:hAnsi="Verdana"/>
          <w:color w:val="auto"/>
          <w:sz w:val="28"/>
          <w:szCs w:val="28"/>
        </w:rPr>
        <w:t>, que no figura en las ediciones anteriores, es la aparición de cuatro puntuaciones de índice: Comprensión verbal, Memoria de trabajo, Organización perceptual y Velo</w:t>
      </w:r>
      <w:r w:rsidRPr="006B7AB9">
        <w:rPr>
          <w:rFonts w:ascii="Verdana" w:hAnsi="Verdana"/>
          <w:color w:val="auto"/>
          <w:sz w:val="28"/>
          <w:szCs w:val="28"/>
        </w:rPr>
        <w:softHyphen/>
        <w:t>cidad de procesamiento. Cada puntuación de índice proviene de la combinación de 2 a 3 subpruebas, como se indica en el cuadro 8-5, las puntuaciones de índice son subpuntuaciones dentro de los ámbitos Verbal y de Ejecución más amplios. Algunas subpruebas no entran en ninguna de las puntuaciones de índice, es</w:t>
      </w:r>
      <w:r w:rsidRPr="006B7AB9">
        <w:rPr>
          <w:rFonts w:ascii="Verdana" w:hAnsi="Verdana"/>
          <w:color w:val="auto"/>
          <w:sz w:val="28"/>
          <w:szCs w:val="28"/>
        </w:rPr>
        <w:softHyphen/>
        <w:t>tas últimas son producto del análisis factorial de las subp</w:t>
      </w:r>
      <w:r w:rsidR="00D33263">
        <w:rPr>
          <w:rFonts w:ascii="Verdana" w:hAnsi="Verdana"/>
          <w:color w:val="auto"/>
          <w:sz w:val="28"/>
          <w:szCs w:val="28"/>
        </w:rPr>
        <w:t>ru</w:t>
      </w:r>
      <w:r w:rsidRPr="006B7AB9">
        <w:rPr>
          <w:rFonts w:ascii="Verdana" w:hAnsi="Verdana"/>
          <w:color w:val="auto"/>
          <w:sz w:val="28"/>
          <w:szCs w:val="28"/>
        </w:rPr>
        <w:t>ebas Wechsler. En diversos estudios se ha exa</w:t>
      </w:r>
      <w:r w:rsidRPr="006B7AB9">
        <w:rPr>
          <w:rFonts w:ascii="Verdana" w:hAnsi="Verdana"/>
          <w:color w:val="auto"/>
          <w:sz w:val="28"/>
          <w:szCs w:val="28"/>
        </w:rPr>
        <w:softHyphen/>
        <w:t>minado la estructura factorial de la Wechsler, por lo general identificando 3 o 4 factores. Al final, el editor adoptó el modelo de cuatro factores, en parte depen</w:t>
      </w:r>
      <w:r w:rsidRPr="006B7AB9">
        <w:rPr>
          <w:rFonts w:ascii="Verdana" w:hAnsi="Verdana"/>
          <w:color w:val="auto"/>
          <w:sz w:val="28"/>
          <w:szCs w:val="28"/>
        </w:rPr>
        <w:softHyphen/>
        <w:t>diente de la introducción de ajustes modestos en el conjunto completo de subpruebas.</w:t>
      </w:r>
    </w:p>
    <w:p w14:paraId="66C52281" w14:textId="4EAFC278"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Los numerales que preceden a los nombres de las subpruebas en el cuadro 8-5 muestran su orden de aplicación, note la alternancia de las subpruebas Ver</w:t>
      </w:r>
      <w:r w:rsidRPr="006B7AB9">
        <w:rPr>
          <w:rFonts w:ascii="Verdana" w:hAnsi="Verdana"/>
          <w:color w:val="auto"/>
          <w:sz w:val="28"/>
          <w:szCs w:val="28"/>
        </w:rPr>
        <w:softHyphen/>
        <w:t>bal y de Ejecución en la aplicación real de la prueba. Las puntuaciones de todas las subpruebas verbales se combinan para arrojar el Cl Verbal y ocurre lo mismo con el CI de Ejecución, después se combinan todas las subpruebas para producir el Cl Total; las puntua</w:t>
      </w:r>
      <w:r w:rsidRPr="006B7AB9">
        <w:rPr>
          <w:rFonts w:ascii="Verdana" w:hAnsi="Verdana"/>
          <w:color w:val="auto"/>
          <w:sz w:val="28"/>
          <w:szCs w:val="28"/>
        </w:rPr>
        <w:softHyphen/>
        <w:t>ciones de índice se derivan de las subpruebas marca</w:t>
      </w:r>
      <w:r w:rsidRPr="006B7AB9">
        <w:rPr>
          <w:rFonts w:ascii="Verdana" w:hAnsi="Verdana"/>
          <w:color w:val="auto"/>
          <w:sz w:val="28"/>
          <w:szCs w:val="28"/>
        </w:rPr>
        <w:softHyphen/>
        <w:t>das en el cuadro 8-5. Algunas subpruebas sirven de manera opcional para determinar las puntuaciones de CI (pero no para las puntuaciones de índice), y se apli</w:t>
      </w:r>
      <w:r w:rsidRPr="006B7AB9">
        <w:rPr>
          <w:rFonts w:ascii="Verdana" w:hAnsi="Verdana"/>
          <w:color w:val="auto"/>
          <w:sz w:val="28"/>
          <w:szCs w:val="28"/>
        </w:rPr>
        <w:softHyphen/>
        <w:t xml:space="preserve">can en casos en los que se ha </w:t>
      </w:r>
      <w:r w:rsidR="00D33263">
        <w:rPr>
          <w:rFonts w:ascii="Verdana" w:hAnsi="Verdana"/>
          <w:color w:val="auto"/>
          <w:sz w:val="28"/>
          <w:szCs w:val="28"/>
        </w:rPr>
        <w:t>“</w:t>
      </w:r>
      <w:r w:rsidRPr="006B7AB9">
        <w:rPr>
          <w:rFonts w:ascii="Verdana" w:hAnsi="Verdana"/>
          <w:color w:val="auto"/>
          <w:sz w:val="28"/>
          <w:szCs w:val="28"/>
        </w:rPr>
        <w:t>anulado</w:t>
      </w:r>
      <w:r w:rsidR="00D33263">
        <w:rPr>
          <w:rFonts w:ascii="Verdana" w:hAnsi="Verdana"/>
          <w:color w:val="auto"/>
          <w:sz w:val="28"/>
          <w:szCs w:val="28"/>
        </w:rPr>
        <w:t>”</w:t>
      </w:r>
      <w:r w:rsidRPr="006B7AB9">
        <w:rPr>
          <w:rFonts w:ascii="Verdana" w:hAnsi="Verdana"/>
          <w:color w:val="auto"/>
          <w:sz w:val="28"/>
          <w:szCs w:val="28"/>
        </w:rPr>
        <w:t xml:space="preserve"> una de las otras subpruebas, es decir, cuando algo ha salido mal en la aplicación de la otra subprueba. Sucesión de le</w:t>
      </w:r>
      <w:r w:rsidRPr="006B7AB9">
        <w:rPr>
          <w:rFonts w:ascii="Verdana" w:hAnsi="Verdana"/>
          <w:color w:val="auto"/>
          <w:sz w:val="28"/>
          <w:szCs w:val="28"/>
        </w:rPr>
        <w:softHyphen/>
        <w:t>tras y números, Búsqueda de símbolos y Ensamble de objetos son las subpruebas opcionales que sustituyen a otras subpruebas seleccionadas.</w:t>
      </w:r>
    </w:p>
    <w:p w14:paraId="66C52282" w14:textId="5B84180E"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Casi todas las subpruebas en la WAIS-</w:t>
      </w:r>
      <w:r w:rsidR="006A6618">
        <w:rPr>
          <w:rFonts w:ascii="Verdana" w:hAnsi="Verdana"/>
          <w:color w:val="auto"/>
          <w:sz w:val="28"/>
          <w:szCs w:val="28"/>
        </w:rPr>
        <w:t>III</w:t>
      </w:r>
      <w:r w:rsidRPr="006B7AB9">
        <w:rPr>
          <w:rFonts w:ascii="Verdana" w:hAnsi="Verdana"/>
          <w:color w:val="auto"/>
          <w:sz w:val="28"/>
          <w:szCs w:val="28"/>
        </w:rPr>
        <w:t xml:space="preserve"> son las mismas que figuraban en las ediciones anteriores. Al</w:t>
      </w:r>
      <w:r w:rsidRPr="006B7AB9">
        <w:rPr>
          <w:rFonts w:ascii="Verdana" w:hAnsi="Verdana"/>
          <w:color w:val="auto"/>
          <w:sz w:val="28"/>
          <w:szCs w:val="28"/>
        </w:rPr>
        <w:softHyphen/>
        <w:t>rededor de la mitad de los reactivos son nuevos y la otra mitad se conserva de la WAIS-R, sin embargo, hay tres subpruebas del todo nuevas: Sucesión de le</w:t>
      </w:r>
      <w:r w:rsidRPr="006B7AB9">
        <w:rPr>
          <w:rFonts w:ascii="Verdana" w:hAnsi="Verdana"/>
          <w:color w:val="auto"/>
          <w:sz w:val="28"/>
          <w:szCs w:val="28"/>
        </w:rPr>
        <w:softHyphen/>
        <w:t>tras y números, Matrices y Búsqueda de símbolos, cuya incorporación fue significativa para el desarro</w:t>
      </w:r>
      <w:r w:rsidRPr="006B7AB9">
        <w:rPr>
          <w:rFonts w:ascii="Verdana" w:hAnsi="Verdana"/>
          <w:color w:val="auto"/>
          <w:sz w:val="28"/>
          <w:szCs w:val="28"/>
        </w:rPr>
        <w:softHyphen/>
        <w:t>llo de las puntuaciones de índice.</w:t>
      </w:r>
    </w:p>
    <w:p w14:paraId="30DF015E" w14:textId="77777777" w:rsidR="00DF67AD" w:rsidRDefault="00DF67AD" w:rsidP="006B7AB9">
      <w:pPr>
        <w:jc w:val="both"/>
        <w:rPr>
          <w:rFonts w:ascii="Verdana" w:hAnsi="Verdana"/>
          <w:color w:val="auto"/>
          <w:sz w:val="28"/>
          <w:szCs w:val="28"/>
        </w:rPr>
      </w:pPr>
    </w:p>
    <w:p w14:paraId="66C52283" w14:textId="36052F2D" w:rsidR="003F45A5" w:rsidRDefault="005107BA" w:rsidP="006B7AB9">
      <w:pPr>
        <w:jc w:val="both"/>
        <w:rPr>
          <w:rFonts w:ascii="Verdana" w:hAnsi="Verdana"/>
          <w:color w:val="auto"/>
          <w:sz w:val="28"/>
          <w:szCs w:val="28"/>
        </w:rPr>
      </w:pPr>
      <w:r w:rsidRPr="006B7AB9">
        <w:rPr>
          <w:rFonts w:ascii="Verdana" w:hAnsi="Verdana"/>
          <w:color w:val="auto"/>
          <w:sz w:val="28"/>
          <w:szCs w:val="28"/>
        </w:rPr>
        <w:t xml:space="preserve">Cuadro 8-4. Definiciones de la inteligencia según Wechsler y </w:t>
      </w:r>
      <w:r w:rsidR="00DF67AD" w:rsidRPr="006B7AB9">
        <w:rPr>
          <w:rFonts w:ascii="Verdana" w:hAnsi="Verdana"/>
          <w:color w:val="auto"/>
          <w:sz w:val="28"/>
          <w:szCs w:val="28"/>
        </w:rPr>
        <w:t>Binet</w:t>
      </w:r>
    </w:p>
    <w:p w14:paraId="2892A198" w14:textId="3131D5AF" w:rsidR="00DF67AD" w:rsidRDefault="00DF67AD" w:rsidP="006B7AB9">
      <w:pPr>
        <w:jc w:val="both"/>
        <w:rPr>
          <w:rFonts w:ascii="Verdana" w:hAnsi="Verdana"/>
          <w:color w:val="auto"/>
          <w:sz w:val="28"/>
          <w:szCs w:val="28"/>
        </w:rPr>
      </w:pPr>
      <w:r>
        <w:rPr>
          <w:rFonts w:ascii="Verdana" w:hAnsi="Verdana"/>
          <w:color w:val="auto"/>
          <w:sz w:val="28"/>
          <w:szCs w:val="28"/>
        </w:rPr>
        <w:t>Descripción cuadro 8-1</w:t>
      </w:r>
    </w:p>
    <w:p w14:paraId="175D1366" w14:textId="34FFECF4" w:rsidR="00DF67AD" w:rsidRPr="006B7AB9" w:rsidRDefault="00DF67AD" w:rsidP="006B7AB9">
      <w:pPr>
        <w:jc w:val="both"/>
        <w:rPr>
          <w:rFonts w:ascii="Verdana" w:hAnsi="Verdana"/>
          <w:color w:val="auto"/>
          <w:sz w:val="28"/>
          <w:szCs w:val="28"/>
        </w:rPr>
      </w:pPr>
      <w:r>
        <w:rPr>
          <w:rFonts w:ascii="Verdana" w:hAnsi="Verdana"/>
          <w:color w:val="auto"/>
          <w:sz w:val="28"/>
          <w:szCs w:val="28"/>
        </w:rPr>
        <w:t>La imagen es un cuadro de texto que contiene dos citas textuales:</w:t>
      </w:r>
    </w:p>
    <w:p w14:paraId="66C52284"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 capacidad agregada o general del individuo para actuar con determinación, pensar en forma racional y enfrentar eficazmente su entorno." (Wechsler, 1958, p. 7)</w:t>
      </w:r>
    </w:p>
    <w:p w14:paraId="66C52285" w14:textId="05E2F3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"Nos parece que en la inteligencia hay una facultad fundamental, cuya alteración o ausencia es de la mayor importancia para la vida práctica. Esta facultad es el juicio, por lo demás llamado sentido del bien, sentido práctico, iniciativa, la facultad de adaptarse a las circunstancias. Juzgar y comprender debidamente son las actividades esenciales de la inteligencia." (Binet, 1905)</w:t>
      </w:r>
      <w:r w:rsidR="007437B0">
        <w:rPr>
          <w:rFonts w:ascii="Verdana" w:hAnsi="Verdana"/>
          <w:color w:val="auto"/>
          <w:sz w:val="28"/>
          <w:szCs w:val="28"/>
        </w:rPr>
        <w:t xml:space="preserve"> (nota a)</w:t>
      </w:r>
    </w:p>
    <w:p w14:paraId="536CC1D7" w14:textId="78544E00" w:rsidR="007437B0" w:rsidRDefault="007437B0" w:rsidP="006B7AB9">
      <w:pPr>
        <w:jc w:val="both"/>
        <w:rPr>
          <w:rFonts w:ascii="Verdana" w:hAnsi="Verdana"/>
          <w:color w:val="auto"/>
          <w:sz w:val="28"/>
          <w:szCs w:val="28"/>
        </w:rPr>
      </w:pPr>
      <w:r>
        <w:rPr>
          <w:rFonts w:ascii="Verdana" w:hAnsi="Verdana"/>
          <w:color w:val="auto"/>
          <w:sz w:val="28"/>
          <w:szCs w:val="28"/>
        </w:rPr>
        <w:lastRenderedPageBreak/>
        <w:t>Notas del cuadro</w:t>
      </w:r>
    </w:p>
    <w:p w14:paraId="66C52286" w14:textId="5DFAA0B7" w:rsidR="003F45A5" w:rsidRPr="006B7AB9" w:rsidRDefault="007437B0" w:rsidP="006B7AB9">
      <w:pPr>
        <w:jc w:val="both"/>
        <w:rPr>
          <w:rFonts w:ascii="Verdana" w:hAnsi="Verdana"/>
          <w:color w:val="auto"/>
          <w:sz w:val="28"/>
          <w:szCs w:val="28"/>
        </w:rPr>
      </w:pPr>
      <w:r>
        <w:rPr>
          <w:rFonts w:ascii="Verdana" w:hAnsi="Verdana"/>
          <w:color w:val="auto"/>
          <w:sz w:val="28"/>
          <w:szCs w:val="28"/>
        </w:rPr>
        <w:t xml:space="preserve">Nota a: </w:t>
      </w:r>
      <w:r w:rsidR="005107BA" w:rsidRPr="006B7AB9">
        <w:rPr>
          <w:rFonts w:ascii="Verdana" w:hAnsi="Verdana"/>
          <w:color w:val="auto"/>
          <w:sz w:val="28"/>
          <w:szCs w:val="28"/>
        </w:rPr>
        <w:t xml:space="preserve">Este planteamiento apareció originalmente en un artículo de </w:t>
      </w:r>
      <w:r w:rsidRPr="006B7AB9">
        <w:rPr>
          <w:rFonts w:ascii="Verdana" w:hAnsi="Verdana"/>
          <w:color w:val="auto"/>
          <w:sz w:val="28"/>
          <w:szCs w:val="28"/>
        </w:rPr>
        <w:t>Binet</w:t>
      </w:r>
      <w:r w:rsidR="005107BA" w:rsidRPr="006B7AB9">
        <w:rPr>
          <w:rFonts w:ascii="Verdana" w:hAnsi="Verdana"/>
          <w:color w:val="auto"/>
          <w:sz w:val="28"/>
          <w:szCs w:val="28"/>
        </w:rPr>
        <w:t xml:space="preserve"> y Simon titulado “New Methods for the diagnosis of the intel</w:t>
      </w:r>
      <w:r w:rsidR="00DF1B2D">
        <w:rPr>
          <w:rFonts w:ascii="Verdana" w:hAnsi="Verdana"/>
          <w:color w:val="auto"/>
          <w:sz w:val="28"/>
          <w:szCs w:val="28"/>
        </w:rPr>
        <w:t>l</w:t>
      </w:r>
      <w:r w:rsidR="005107BA" w:rsidRPr="006B7AB9">
        <w:rPr>
          <w:rFonts w:ascii="Verdana" w:hAnsi="Verdana"/>
          <w:color w:val="auto"/>
          <w:sz w:val="28"/>
          <w:szCs w:val="28"/>
        </w:rPr>
        <w:t>ectual leve</w:t>
      </w:r>
      <w:r w:rsidR="00DF1B2D">
        <w:rPr>
          <w:rFonts w:ascii="Verdana" w:hAnsi="Verdana"/>
          <w:color w:val="auto"/>
          <w:sz w:val="28"/>
          <w:szCs w:val="28"/>
        </w:rPr>
        <w:t>l</w:t>
      </w:r>
      <w:r w:rsidR="005107BA" w:rsidRPr="006B7AB9">
        <w:rPr>
          <w:rFonts w:ascii="Verdana" w:hAnsi="Verdana"/>
          <w:color w:val="auto"/>
          <w:sz w:val="28"/>
          <w:szCs w:val="28"/>
        </w:rPr>
        <w:t xml:space="preserve"> of subnormals", publicado en L</w:t>
      </w:r>
      <w:r w:rsidR="00DF1B2D">
        <w:rPr>
          <w:rFonts w:ascii="Verdana" w:hAnsi="Verdana"/>
          <w:color w:val="auto"/>
          <w:sz w:val="28"/>
          <w:szCs w:val="28"/>
        </w:rPr>
        <w:t>’</w:t>
      </w:r>
      <w:r w:rsidR="005107BA" w:rsidRPr="006B7AB9">
        <w:rPr>
          <w:rFonts w:ascii="Verdana" w:hAnsi="Verdana"/>
          <w:color w:val="auto"/>
          <w:sz w:val="28"/>
          <w:szCs w:val="28"/>
        </w:rPr>
        <w:t>AneePsycho</w:t>
      </w:r>
      <w:r w:rsidR="005313B8">
        <w:rPr>
          <w:rFonts w:ascii="Verdana" w:hAnsi="Verdana"/>
          <w:color w:val="auto"/>
          <w:sz w:val="28"/>
          <w:szCs w:val="28"/>
        </w:rPr>
        <w:t>logique en</w:t>
      </w:r>
      <w:r w:rsidR="005107BA" w:rsidRPr="006B7AB9">
        <w:rPr>
          <w:rFonts w:ascii="Verdana" w:hAnsi="Verdana"/>
          <w:color w:val="auto"/>
          <w:sz w:val="28"/>
          <w:szCs w:val="28"/>
        </w:rPr>
        <w:t xml:space="preserve"> 1905. Aquí se recurrió a la traducción de E. S. Kile en Binet y Simon (1916).</w:t>
      </w:r>
    </w:p>
    <w:p w14:paraId="27B80A6D" w14:textId="77777777" w:rsidR="005313B8" w:rsidRDefault="005313B8" w:rsidP="006B7AB9">
      <w:pPr>
        <w:jc w:val="both"/>
        <w:rPr>
          <w:rFonts w:ascii="Verdana" w:hAnsi="Verdana"/>
          <w:color w:val="auto"/>
          <w:sz w:val="28"/>
          <w:szCs w:val="28"/>
        </w:rPr>
      </w:pPr>
    </w:p>
    <w:p w14:paraId="66C52287" w14:textId="056A06BD" w:rsidR="003F45A5" w:rsidRPr="006B7AB9" w:rsidRDefault="005313B8" w:rsidP="006B7AB9">
      <w:pPr>
        <w:jc w:val="both"/>
        <w:rPr>
          <w:rFonts w:ascii="Verdana" w:hAnsi="Verdana"/>
          <w:color w:val="auto"/>
          <w:sz w:val="28"/>
          <w:szCs w:val="28"/>
        </w:rPr>
      </w:pPr>
      <w:r w:rsidRPr="005313B8">
        <w:rPr>
          <w:rFonts w:ascii="Verdana" w:hAnsi="Verdana"/>
          <w:b/>
          <w:bCs/>
          <w:color w:val="FF0000"/>
          <w:sz w:val="28"/>
          <w:szCs w:val="28"/>
        </w:rPr>
        <w:t xml:space="preserve">Página </w:t>
      </w:r>
      <w:r w:rsidR="005107BA" w:rsidRPr="005313B8">
        <w:rPr>
          <w:rFonts w:ascii="Verdana" w:hAnsi="Verdana"/>
          <w:b/>
          <w:bCs/>
          <w:color w:val="FF0000"/>
          <w:sz w:val="28"/>
          <w:szCs w:val="28"/>
        </w:rPr>
        <w:t>226</w:t>
      </w:r>
      <w:r w:rsidR="005107BA" w:rsidRPr="005313B8">
        <w:rPr>
          <w:rFonts w:ascii="Verdana" w:hAnsi="Verdana"/>
          <w:color w:val="FF0000"/>
          <w:sz w:val="28"/>
          <w:szCs w:val="28"/>
        </w:rPr>
        <w:t xml:space="preserve"> </w:t>
      </w:r>
    </w:p>
    <w:p w14:paraId="66C52289" w14:textId="4AA75ED1" w:rsidR="003F45A5" w:rsidRPr="005313B8" w:rsidRDefault="005107BA" w:rsidP="006B7AB9">
      <w:pPr>
        <w:jc w:val="both"/>
        <w:rPr>
          <w:rFonts w:ascii="Verdana" w:hAnsi="Verdana"/>
          <w:b/>
          <w:bCs/>
          <w:color w:val="auto"/>
          <w:sz w:val="28"/>
          <w:szCs w:val="28"/>
        </w:rPr>
      </w:pPr>
      <w:r w:rsidRPr="005313B8">
        <w:rPr>
          <w:rFonts w:ascii="Verdana" w:hAnsi="Verdana"/>
          <w:b/>
          <w:bCs/>
          <w:color w:val="auto"/>
          <w:sz w:val="28"/>
          <w:szCs w:val="28"/>
        </w:rPr>
        <w:t>Cuadro 8-5. Lista de subpruebas y puntuaciones compuestas de las subpruebas de la WAIS-</w:t>
      </w:r>
      <w:r w:rsidR="005313B8" w:rsidRPr="005313B8">
        <w:rPr>
          <w:rFonts w:ascii="Verdana" w:hAnsi="Verdana"/>
          <w:b/>
          <w:bCs/>
          <w:color w:val="auto"/>
          <w:sz w:val="28"/>
          <w:szCs w:val="28"/>
        </w:rPr>
        <w:t>III</w:t>
      </w:r>
    </w:p>
    <w:p w14:paraId="525A6AE7" w14:textId="4DA907CC" w:rsidR="005313B8" w:rsidRDefault="005313B8" w:rsidP="005313B8">
      <w:pPr>
        <w:jc w:val="both"/>
        <w:rPr>
          <w:rFonts w:ascii="Verdana" w:hAnsi="Verdana"/>
          <w:color w:val="auto"/>
          <w:sz w:val="28"/>
          <w:szCs w:val="28"/>
        </w:rPr>
      </w:pPr>
      <w:r>
        <w:rPr>
          <w:rFonts w:ascii="Verdana" w:hAnsi="Verdana"/>
          <w:color w:val="auto"/>
          <w:sz w:val="28"/>
          <w:szCs w:val="28"/>
        </w:rPr>
        <w:t>Descripción cuadro 8-5</w:t>
      </w:r>
    </w:p>
    <w:p w14:paraId="696FB1CD" w14:textId="72DDBE93" w:rsidR="005313B8" w:rsidRDefault="005313B8" w:rsidP="005313B8">
      <w:pPr>
        <w:jc w:val="both"/>
        <w:rPr>
          <w:rFonts w:ascii="Verdana" w:hAnsi="Verdana"/>
          <w:color w:val="auto"/>
          <w:sz w:val="28"/>
          <w:szCs w:val="28"/>
        </w:rPr>
      </w:pPr>
      <w:r>
        <w:rPr>
          <w:rFonts w:ascii="Verdana" w:hAnsi="Verdana"/>
          <w:color w:val="auto"/>
          <w:sz w:val="28"/>
          <w:szCs w:val="28"/>
        </w:rPr>
        <w:t>El cuadro se ordena al modo de una tabla</w:t>
      </w:r>
      <w:r w:rsidR="00FA3EC5">
        <w:rPr>
          <w:rFonts w:ascii="Verdana" w:hAnsi="Verdana"/>
          <w:color w:val="auto"/>
          <w:sz w:val="28"/>
          <w:szCs w:val="28"/>
        </w:rPr>
        <w:t xml:space="preserve"> </w:t>
      </w:r>
    </w:p>
    <w:p w14:paraId="60860B9D" w14:textId="57786AC7" w:rsidR="005313B8" w:rsidRPr="00033048" w:rsidRDefault="00033048" w:rsidP="005313B8">
      <w:pPr>
        <w:jc w:val="both"/>
        <w:rPr>
          <w:rFonts w:ascii="Verdana" w:hAnsi="Verdana"/>
          <w:color w:val="auto"/>
          <w:sz w:val="28"/>
          <w:szCs w:val="28"/>
        </w:rPr>
      </w:pPr>
      <w:r>
        <w:rPr>
          <w:rFonts w:ascii="Verdana" w:hAnsi="Verdana"/>
          <w:b/>
          <w:bCs/>
          <w:color w:val="auto"/>
          <w:sz w:val="28"/>
          <w:szCs w:val="28"/>
        </w:rPr>
        <w:t xml:space="preserve">Puntuaciones de índice: </w:t>
      </w:r>
      <w:r>
        <w:rPr>
          <w:rFonts w:ascii="Verdana" w:hAnsi="Verdana"/>
          <w:color w:val="auto"/>
          <w:sz w:val="28"/>
          <w:szCs w:val="28"/>
        </w:rPr>
        <w:t xml:space="preserve">Subpruebas verbales </w:t>
      </w:r>
    </w:p>
    <w:p w14:paraId="09B57218" w14:textId="6C19F80B" w:rsidR="005313B8" w:rsidRDefault="00BE375A" w:rsidP="00BE375A">
      <w:pPr>
        <w:jc w:val="both"/>
        <w:rPr>
          <w:rFonts w:ascii="Verdana" w:hAnsi="Verdana"/>
          <w:color w:val="auto"/>
          <w:sz w:val="28"/>
          <w:szCs w:val="28"/>
        </w:rPr>
      </w:pPr>
      <w:r>
        <w:rPr>
          <w:rFonts w:ascii="Verdana" w:hAnsi="Verdana"/>
          <w:color w:val="auto"/>
          <w:sz w:val="28"/>
          <w:szCs w:val="28"/>
        </w:rPr>
        <w:t xml:space="preserve">2 Vocabulario </w:t>
      </w:r>
    </w:p>
    <w:p w14:paraId="2CFA2524" w14:textId="3F897D97" w:rsidR="00BE375A" w:rsidRDefault="00BE375A" w:rsidP="00BE375A">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X</w:t>
      </w:r>
    </w:p>
    <w:p w14:paraId="415D27BD" w14:textId="0361455F" w:rsidR="00BE375A" w:rsidRDefault="00BE375A" w:rsidP="00BE375A">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66E52EA6" w14:textId="2ACAD5CF" w:rsidR="00BE375A" w:rsidRDefault="00BE375A" w:rsidP="00BE375A">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354D42FE" w14:textId="11A65A2D" w:rsidR="008F137D" w:rsidRDefault="008F137D" w:rsidP="00BE375A">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253F50C4" w14:textId="7C986355" w:rsidR="008F137D" w:rsidRDefault="008F137D" w:rsidP="00BE375A">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74EFB57F" w14:textId="77777777" w:rsidR="008F137D" w:rsidRPr="008F137D" w:rsidRDefault="008F137D" w:rsidP="00BE375A">
      <w:pPr>
        <w:jc w:val="both"/>
        <w:rPr>
          <w:rFonts w:ascii="Verdana" w:hAnsi="Verdana"/>
          <w:color w:val="auto"/>
          <w:sz w:val="28"/>
          <w:szCs w:val="28"/>
        </w:rPr>
      </w:pPr>
    </w:p>
    <w:p w14:paraId="4776196E" w14:textId="72AAD4BA" w:rsidR="00E94C59" w:rsidRDefault="00E94C59" w:rsidP="00BE375A">
      <w:pPr>
        <w:jc w:val="both"/>
        <w:rPr>
          <w:rFonts w:ascii="Verdana" w:hAnsi="Verdana"/>
          <w:color w:val="auto"/>
          <w:sz w:val="28"/>
          <w:szCs w:val="28"/>
        </w:rPr>
      </w:pPr>
      <w:r>
        <w:rPr>
          <w:rFonts w:ascii="Verdana" w:hAnsi="Verdana"/>
          <w:color w:val="auto"/>
          <w:sz w:val="28"/>
          <w:szCs w:val="28"/>
        </w:rPr>
        <w:t>4 semejanzas</w:t>
      </w:r>
    </w:p>
    <w:p w14:paraId="26001F4A" w14:textId="77777777" w:rsidR="00F01F34" w:rsidRDefault="00F01F34" w:rsidP="00F01F34">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X</w:t>
      </w:r>
    </w:p>
    <w:p w14:paraId="6DBD2841" w14:textId="77777777" w:rsidR="00F01F34" w:rsidRDefault="00F01F34" w:rsidP="00F01F34">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0CBE45AB" w14:textId="77777777" w:rsidR="00F01F34" w:rsidRDefault="00F01F34" w:rsidP="00F01F34">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7A8374EE" w14:textId="77777777" w:rsidR="00F01F34" w:rsidRDefault="00F01F34" w:rsidP="00F01F34">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2029B710" w14:textId="77777777" w:rsidR="00F01F34" w:rsidRDefault="00F01F34" w:rsidP="00F01F34">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7D408C72" w14:textId="77777777" w:rsidR="00F01F34" w:rsidRDefault="00F01F34" w:rsidP="00F01F34">
      <w:pPr>
        <w:jc w:val="both"/>
        <w:rPr>
          <w:rFonts w:ascii="Verdana" w:hAnsi="Verdana"/>
          <w:color w:val="auto"/>
          <w:sz w:val="28"/>
          <w:szCs w:val="28"/>
        </w:rPr>
      </w:pPr>
    </w:p>
    <w:p w14:paraId="5D1DA475" w14:textId="18C7D554" w:rsidR="00F01F34" w:rsidRDefault="00056765" w:rsidP="00F01F34">
      <w:pPr>
        <w:jc w:val="both"/>
        <w:rPr>
          <w:rFonts w:ascii="Verdana" w:hAnsi="Verdana"/>
          <w:color w:val="auto"/>
          <w:sz w:val="28"/>
          <w:szCs w:val="28"/>
        </w:rPr>
      </w:pPr>
      <w:r>
        <w:rPr>
          <w:rFonts w:ascii="Verdana" w:hAnsi="Verdana"/>
          <w:color w:val="auto"/>
          <w:sz w:val="28"/>
          <w:szCs w:val="28"/>
        </w:rPr>
        <w:t>6 Aritmética</w:t>
      </w:r>
    </w:p>
    <w:p w14:paraId="413D2A5F" w14:textId="06954EF9" w:rsidR="00056765" w:rsidRDefault="00056765" w:rsidP="00056765">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p>
    <w:p w14:paraId="628F63D0" w14:textId="597E5852" w:rsidR="00056765" w:rsidRDefault="00056765" w:rsidP="00056765">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X</w:t>
      </w:r>
    </w:p>
    <w:p w14:paraId="31F51295" w14:textId="77777777" w:rsidR="00056765" w:rsidRDefault="00056765" w:rsidP="00056765">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21D6A6D0" w14:textId="77777777" w:rsidR="00056765" w:rsidRDefault="00056765" w:rsidP="00056765">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42CA3462" w14:textId="77777777" w:rsidR="00056765" w:rsidRDefault="00056765" w:rsidP="00056765">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1E370EBD" w14:textId="77777777" w:rsidR="00056765" w:rsidRDefault="00056765" w:rsidP="00F01F34">
      <w:pPr>
        <w:jc w:val="both"/>
        <w:rPr>
          <w:rFonts w:ascii="Verdana" w:hAnsi="Verdana"/>
          <w:color w:val="auto"/>
          <w:sz w:val="28"/>
          <w:szCs w:val="28"/>
        </w:rPr>
      </w:pPr>
    </w:p>
    <w:p w14:paraId="5621B7E9" w14:textId="7C0B7B43" w:rsidR="007125C9" w:rsidRDefault="007125C9" w:rsidP="007125C9">
      <w:pPr>
        <w:jc w:val="both"/>
        <w:rPr>
          <w:rFonts w:ascii="Verdana" w:hAnsi="Verdana"/>
          <w:color w:val="auto"/>
          <w:sz w:val="28"/>
          <w:szCs w:val="28"/>
        </w:rPr>
      </w:pPr>
      <w:r>
        <w:rPr>
          <w:rFonts w:ascii="Verdana" w:hAnsi="Verdana"/>
          <w:color w:val="auto"/>
          <w:sz w:val="28"/>
          <w:szCs w:val="28"/>
        </w:rPr>
        <w:t xml:space="preserve">8 Retención de </w:t>
      </w:r>
      <w:r w:rsidR="009D6802">
        <w:rPr>
          <w:rFonts w:ascii="Verdana" w:hAnsi="Verdana"/>
          <w:color w:val="auto"/>
          <w:sz w:val="28"/>
          <w:szCs w:val="28"/>
        </w:rPr>
        <w:t>dígitos</w:t>
      </w:r>
    </w:p>
    <w:p w14:paraId="66995270" w14:textId="77777777" w:rsidR="007125C9" w:rsidRDefault="007125C9" w:rsidP="007125C9">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p>
    <w:p w14:paraId="22FC8900" w14:textId="77777777" w:rsidR="007125C9" w:rsidRDefault="007125C9" w:rsidP="007125C9">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X</w:t>
      </w:r>
    </w:p>
    <w:p w14:paraId="4D209792" w14:textId="77777777" w:rsidR="007125C9" w:rsidRDefault="007125C9" w:rsidP="007125C9">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76639C52" w14:textId="77777777" w:rsidR="007125C9" w:rsidRDefault="007125C9" w:rsidP="007125C9">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6670DF49" w14:textId="77777777" w:rsidR="007125C9" w:rsidRDefault="007125C9" w:rsidP="007125C9">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4BCEC328" w14:textId="77777777" w:rsidR="007125C9" w:rsidRDefault="007125C9" w:rsidP="00F01F34">
      <w:pPr>
        <w:jc w:val="both"/>
        <w:rPr>
          <w:rFonts w:ascii="Verdana" w:hAnsi="Verdana"/>
          <w:color w:val="auto"/>
          <w:sz w:val="28"/>
          <w:szCs w:val="28"/>
        </w:rPr>
      </w:pPr>
    </w:p>
    <w:p w14:paraId="45A354FC" w14:textId="2613E477" w:rsidR="00F01F34" w:rsidRDefault="007125C9" w:rsidP="00BE375A">
      <w:pPr>
        <w:jc w:val="both"/>
        <w:rPr>
          <w:rFonts w:ascii="Verdana" w:hAnsi="Verdana"/>
          <w:color w:val="auto"/>
          <w:sz w:val="28"/>
          <w:szCs w:val="28"/>
        </w:rPr>
      </w:pPr>
      <w:r>
        <w:rPr>
          <w:rFonts w:ascii="Verdana" w:hAnsi="Verdana"/>
          <w:color w:val="auto"/>
          <w:sz w:val="28"/>
          <w:szCs w:val="28"/>
        </w:rPr>
        <w:t>9 Información</w:t>
      </w:r>
    </w:p>
    <w:p w14:paraId="0FAA0972" w14:textId="77777777" w:rsidR="007125C9" w:rsidRDefault="007125C9" w:rsidP="007125C9">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X</w:t>
      </w:r>
    </w:p>
    <w:p w14:paraId="09390427" w14:textId="77777777" w:rsidR="007125C9" w:rsidRDefault="007125C9" w:rsidP="007125C9">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6B61064F" w14:textId="77777777" w:rsidR="007125C9" w:rsidRDefault="007125C9" w:rsidP="007125C9">
      <w:pPr>
        <w:jc w:val="both"/>
        <w:rPr>
          <w:rFonts w:ascii="Verdana" w:hAnsi="Verdana"/>
          <w:color w:val="auto"/>
          <w:sz w:val="28"/>
          <w:szCs w:val="28"/>
        </w:rPr>
      </w:pPr>
      <w:r>
        <w:rPr>
          <w:rFonts w:ascii="Verdana" w:hAnsi="Verdana"/>
          <w:b/>
          <w:bCs/>
          <w:color w:val="auto"/>
          <w:sz w:val="28"/>
          <w:szCs w:val="28"/>
        </w:rPr>
        <w:lastRenderedPageBreak/>
        <w:t xml:space="preserve">Organización perceptual: </w:t>
      </w:r>
      <w:r>
        <w:rPr>
          <w:rFonts w:ascii="Verdana" w:hAnsi="Verdana"/>
          <w:color w:val="auto"/>
          <w:sz w:val="28"/>
          <w:szCs w:val="28"/>
        </w:rPr>
        <w:t>En blanco</w:t>
      </w:r>
    </w:p>
    <w:p w14:paraId="043C031B" w14:textId="77777777" w:rsidR="007125C9" w:rsidRDefault="007125C9" w:rsidP="007125C9">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0D4FE6C6" w14:textId="77777777" w:rsidR="007125C9" w:rsidRDefault="007125C9" w:rsidP="007125C9">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10C2F86A" w14:textId="77777777" w:rsidR="009D6802" w:rsidRDefault="009D6802" w:rsidP="007125C9">
      <w:pPr>
        <w:jc w:val="both"/>
        <w:rPr>
          <w:rFonts w:ascii="Verdana" w:hAnsi="Verdana"/>
          <w:color w:val="auto"/>
          <w:sz w:val="28"/>
          <w:szCs w:val="28"/>
        </w:rPr>
      </w:pPr>
    </w:p>
    <w:p w14:paraId="19B3E8A4" w14:textId="25387278" w:rsidR="009D6802" w:rsidRDefault="009D6802" w:rsidP="007125C9">
      <w:pPr>
        <w:jc w:val="both"/>
        <w:rPr>
          <w:rFonts w:ascii="Verdana" w:hAnsi="Verdana"/>
          <w:color w:val="auto"/>
          <w:sz w:val="28"/>
          <w:szCs w:val="28"/>
        </w:rPr>
      </w:pPr>
      <w:r>
        <w:rPr>
          <w:rFonts w:ascii="Verdana" w:hAnsi="Verdana"/>
          <w:color w:val="auto"/>
          <w:sz w:val="28"/>
          <w:szCs w:val="28"/>
        </w:rPr>
        <w:t>11 Comprensión</w:t>
      </w:r>
    </w:p>
    <w:p w14:paraId="6DAEF95B" w14:textId="77777777" w:rsidR="008F4E84" w:rsidRDefault="009D6802" w:rsidP="009D6802">
      <w:pPr>
        <w:jc w:val="both"/>
        <w:rPr>
          <w:rFonts w:ascii="Verdana" w:hAnsi="Verdana"/>
          <w:b/>
          <w:bCs/>
          <w:color w:val="auto"/>
          <w:sz w:val="28"/>
          <w:szCs w:val="28"/>
        </w:rPr>
      </w:pPr>
      <w:r>
        <w:rPr>
          <w:rFonts w:ascii="Verdana" w:hAnsi="Verdana"/>
          <w:b/>
          <w:bCs/>
          <w:color w:val="auto"/>
          <w:sz w:val="28"/>
          <w:szCs w:val="28"/>
        </w:rPr>
        <w:t xml:space="preserve">Comprensión verbal: </w:t>
      </w:r>
      <w:r w:rsidR="008F4E84">
        <w:rPr>
          <w:rFonts w:ascii="Verdana" w:hAnsi="Verdana"/>
          <w:color w:val="auto"/>
          <w:sz w:val="28"/>
          <w:szCs w:val="28"/>
        </w:rPr>
        <w:t>En blanco</w:t>
      </w:r>
      <w:r w:rsidR="008F4E84">
        <w:rPr>
          <w:rFonts w:ascii="Verdana" w:hAnsi="Verdana"/>
          <w:b/>
          <w:bCs/>
          <w:color w:val="auto"/>
          <w:sz w:val="28"/>
          <w:szCs w:val="28"/>
        </w:rPr>
        <w:t xml:space="preserve"> </w:t>
      </w:r>
    </w:p>
    <w:p w14:paraId="6B65B3C5" w14:textId="38BE0ABE" w:rsidR="009D6802" w:rsidRDefault="009D6802" w:rsidP="009D6802">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37AE74A5" w14:textId="77777777" w:rsidR="009D6802" w:rsidRDefault="009D6802" w:rsidP="009D6802">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3ABD9CF5" w14:textId="77777777" w:rsidR="009D6802" w:rsidRDefault="009D6802" w:rsidP="009D6802">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173B33A1" w14:textId="5730802C" w:rsidR="009D6802" w:rsidRDefault="009D6802" w:rsidP="009D6802">
      <w:pPr>
        <w:jc w:val="both"/>
        <w:rPr>
          <w:rFonts w:ascii="Verdana" w:hAnsi="Verdana"/>
          <w:color w:val="auto"/>
          <w:sz w:val="28"/>
          <w:szCs w:val="28"/>
        </w:rPr>
      </w:pPr>
      <w:r>
        <w:rPr>
          <w:rFonts w:ascii="Verdana" w:hAnsi="Verdana"/>
          <w:b/>
          <w:bCs/>
          <w:color w:val="auto"/>
          <w:sz w:val="28"/>
          <w:szCs w:val="28"/>
        </w:rPr>
        <w:t xml:space="preserve">No está en el índice: </w:t>
      </w:r>
      <w:r w:rsidR="008F4E84">
        <w:rPr>
          <w:rFonts w:ascii="Verdana" w:hAnsi="Verdana"/>
          <w:color w:val="auto"/>
          <w:sz w:val="28"/>
          <w:szCs w:val="28"/>
        </w:rPr>
        <w:t>X</w:t>
      </w:r>
    </w:p>
    <w:p w14:paraId="55E22294" w14:textId="77777777" w:rsidR="009D6802" w:rsidRDefault="009D6802" w:rsidP="007125C9">
      <w:pPr>
        <w:jc w:val="both"/>
        <w:rPr>
          <w:rFonts w:ascii="Verdana" w:hAnsi="Verdana"/>
          <w:color w:val="auto"/>
          <w:sz w:val="28"/>
          <w:szCs w:val="28"/>
        </w:rPr>
      </w:pPr>
    </w:p>
    <w:p w14:paraId="70F29585" w14:textId="6C5906D2" w:rsidR="008F4E84" w:rsidRDefault="008F4E84" w:rsidP="008F4E84">
      <w:pPr>
        <w:jc w:val="both"/>
        <w:rPr>
          <w:rFonts w:ascii="Verdana" w:hAnsi="Verdana"/>
          <w:color w:val="auto"/>
          <w:sz w:val="28"/>
          <w:szCs w:val="28"/>
        </w:rPr>
      </w:pPr>
      <w:r>
        <w:rPr>
          <w:rFonts w:ascii="Verdana" w:hAnsi="Verdana"/>
          <w:color w:val="auto"/>
          <w:sz w:val="28"/>
          <w:szCs w:val="28"/>
        </w:rPr>
        <w:t>13 Sucesión de letras y números</w:t>
      </w:r>
    </w:p>
    <w:p w14:paraId="255F0900" w14:textId="77777777" w:rsidR="008F4E84" w:rsidRDefault="008F4E84" w:rsidP="008F4E84">
      <w:pPr>
        <w:jc w:val="both"/>
        <w:rPr>
          <w:rFonts w:ascii="Verdana" w:hAnsi="Verdana"/>
          <w:b/>
          <w:bCs/>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r>
        <w:rPr>
          <w:rFonts w:ascii="Verdana" w:hAnsi="Verdana"/>
          <w:b/>
          <w:bCs/>
          <w:color w:val="auto"/>
          <w:sz w:val="28"/>
          <w:szCs w:val="28"/>
        </w:rPr>
        <w:t xml:space="preserve"> </w:t>
      </w:r>
    </w:p>
    <w:p w14:paraId="49E91E3D" w14:textId="396B68C4" w:rsidR="008F4E84" w:rsidRDefault="008F4E84" w:rsidP="008F4E84">
      <w:pPr>
        <w:jc w:val="both"/>
        <w:rPr>
          <w:rFonts w:ascii="Verdana" w:hAnsi="Verdana"/>
          <w:color w:val="auto"/>
          <w:sz w:val="28"/>
          <w:szCs w:val="28"/>
        </w:rPr>
      </w:pPr>
      <w:r>
        <w:rPr>
          <w:rFonts w:ascii="Verdana" w:hAnsi="Verdana"/>
          <w:b/>
          <w:bCs/>
          <w:color w:val="auto"/>
          <w:sz w:val="28"/>
          <w:szCs w:val="28"/>
        </w:rPr>
        <w:t xml:space="preserve">Memoria de trabajo: </w:t>
      </w:r>
      <w:r w:rsidR="00C54856">
        <w:rPr>
          <w:rFonts w:ascii="Verdana" w:hAnsi="Verdana"/>
          <w:color w:val="auto"/>
          <w:sz w:val="28"/>
          <w:szCs w:val="28"/>
        </w:rPr>
        <w:t>X</w:t>
      </w:r>
    </w:p>
    <w:p w14:paraId="0F39F0D1" w14:textId="77777777" w:rsidR="008F4E84" w:rsidRDefault="008F4E84" w:rsidP="008F4E84">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3CD82F8F" w14:textId="77777777" w:rsidR="008F4E84" w:rsidRDefault="008F4E84" w:rsidP="008F4E84">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4CA54C2D" w14:textId="21E42C1A" w:rsidR="008F4E84" w:rsidRDefault="008F4E84" w:rsidP="008F4E84">
      <w:pPr>
        <w:jc w:val="both"/>
        <w:rPr>
          <w:rFonts w:ascii="Verdana" w:hAnsi="Verdana"/>
          <w:color w:val="auto"/>
          <w:sz w:val="28"/>
          <w:szCs w:val="28"/>
        </w:rPr>
      </w:pPr>
      <w:r>
        <w:rPr>
          <w:rFonts w:ascii="Verdana" w:hAnsi="Verdana"/>
          <w:b/>
          <w:bCs/>
          <w:color w:val="auto"/>
          <w:sz w:val="28"/>
          <w:szCs w:val="28"/>
        </w:rPr>
        <w:t xml:space="preserve">No está en el índice: </w:t>
      </w:r>
      <w:r w:rsidR="00C54856">
        <w:rPr>
          <w:rFonts w:ascii="Verdana" w:hAnsi="Verdana"/>
          <w:color w:val="auto"/>
          <w:sz w:val="28"/>
          <w:szCs w:val="28"/>
        </w:rPr>
        <w:t>En blanco</w:t>
      </w:r>
    </w:p>
    <w:p w14:paraId="3F4C6605" w14:textId="77777777" w:rsidR="008F4E84" w:rsidRDefault="008F4E84" w:rsidP="007125C9">
      <w:pPr>
        <w:jc w:val="both"/>
        <w:rPr>
          <w:rFonts w:ascii="Verdana" w:hAnsi="Verdana"/>
          <w:color w:val="auto"/>
          <w:sz w:val="28"/>
          <w:szCs w:val="28"/>
        </w:rPr>
      </w:pPr>
    </w:p>
    <w:p w14:paraId="51A8D61E" w14:textId="6E1C1016" w:rsidR="00C54856" w:rsidRPr="00033048" w:rsidRDefault="00C54856" w:rsidP="00C54856">
      <w:pPr>
        <w:jc w:val="both"/>
        <w:rPr>
          <w:rFonts w:ascii="Verdana" w:hAnsi="Verdana"/>
          <w:color w:val="auto"/>
          <w:sz w:val="28"/>
          <w:szCs w:val="28"/>
        </w:rPr>
      </w:pPr>
      <w:r>
        <w:rPr>
          <w:rFonts w:ascii="Verdana" w:hAnsi="Verdana"/>
          <w:b/>
          <w:bCs/>
          <w:color w:val="auto"/>
          <w:sz w:val="28"/>
          <w:szCs w:val="28"/>
        </w:rPr>
        <w:t xml:space="preserve">Puntuaciones de índice: </w:t>
      </w:r>
      <w:r>
        <w:rPr>
          <w:rFonts w:ascii="Verdana" w:hAnsi="Verdana"/>
          <w:color w:val="auto"/>
          <w:sz w:val="28"/>
          <w:szCs w:val="28"/>
        </w:rPr>
        <w:t>Subpruebas de ejecución</w:t>
      </w:r>
    </w:p>
    <w:p w14:paraId="552B2965" w14:textId="5B84C262" w:rsidR="00C54856" w:rsidRDefault="00C54856" w:rsidP="00C54856">
      <w:pPr>
        <w:jc w:val="both"/>
        <w:rPr>
          <w:rFonts w:ascii="Verdana" w:hAnsi="Verdana"/>
          <w:color w:val="auto"/>
          <w:sz w:val="28"/>
          <w:szCs w:val="28"/>
        </w:rPr>
      </w:pPr>
      <w:r>
        <w:rPr>
          <w:rFonts w:ascii="Verdana" w:hAnsi="Verdana"/>
          <w:color w:val="auto"/>
          <w:sz w:val="28"/>
          <w:szCs w:val="28"/>
        </w:rPr>
        <w:t>1 Figuras incompletas</w:t>
      </w:r>
    </w:p>
    <w:p w14:paraId="73DFE221" w14:textId="3228CB08" w:rsidR="00C54856" w:rsidRDefault="00C54856" w:rsidP="00C54856">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p>
    <w:p w14:paraId="6EF2EF0A" w14:textId="77777777" w:rsidR="00C54856" w:rsidRDefault="00C54856" w:rsidP="00C54856">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78C957ED" w14:textId="2A82AE57" w:rsidR="00C54856" w:rsidRDefault="00C54856" w:rsidP="00C54856">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X</w:t>
      </w:r>
    </w:p>
    <w:p w14:paraId="5F3F24B1" w14:textId="77777777" w:rsidR="00C54856" w:rsidRDefault="00C54856" w:rsidP="00C54856">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146F9569" w14:textId="77777777" w:rsidR="00C54856" w:rsidRDefault="00C54856" w:rsidP="00C54856">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581FA925" w14:textId="77777777" w:rsidR="00C54856" w:rsidRDefault="00C54856" w:rsidP="007125C9">
      <w:pPr>
        <w:jc w:val="both"/>
        <w:rPr>
          <w:rFonts w:ascii="Verdana" w:hAnsi="Verdana"/>
          <w:color w:val="auto"/>
          <w:sz w:val="28"/>
          <w:szCs w:val="28"/>
        </w:rPr>
      </w:pPr>
    </w:p>
    <w:p w14:paraId="55E5F3EE" w14:textId="03042A61" w:rsidR="00A67C9C" w:rsidRDefault="00A67C9C" w:rsidP="00A67C9C">
      <w:pPr>
        <w:jc w:val="both"/>
        <w:rPr>
          <w:rFonts w:ascii="Verdana" w:hAnsi="Verdana"/>
          <w:color w:val="auto"/>
          <w:sz w:val="28"/>
          <w:szCs w:val="28"/>
        </w:rPr>
      </w:pPr>
      <w:r>
        <w:rPr>
          <w:rFonts w:ascii="Verdana" w:hAnsi="Verdana"/>
          <w:color w:val="auto"/>
          <w:sz w:val="28"/>
          <w:szCs w:val="28"/>
        </w:rPr>
        <w:t>3 Dígitos y símbolos-Claves</w:t>
      </w:r>
    </w:p>
    <w:p w14:paraId="71CBD929" w14:textId="77777777" w:rsidR="00A67C9C" w:rsidRDefault="00A67C9C" w:rsidP="00A67C9C">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p>
    <w:p w14:paraId="3456F9B9" w14:textId="77777777" w:rsidR="00A67C9C" w:rsidRDefault="00A67C9C" w:rsidP="00A67C9C">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07B7038E" w14:textId="0A467C73" w:rsidR="00A67C9C" w:rsidRDefault="00A67C9C" w:rsidP="00A67C9C">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13100DCB" w14:textId="479214C4" w:rsidR="00A67C9C" w:rsidRDefault="00A67C9C" w:rsidP="00A67C9C">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X</w:t>
      </w:r>
    </w:p>
    <w:p w14:paraId="69EDE8DB" w14:textId="77777777" w:rsidR="00A67C9C" w:rsidRDefault="00A67C9C" w:rsidP="00A67C9C">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2E6FBCC8" w14:textId="77777777" w:rsidR="007125C9" w:rsidRDefault="007125C9" w:rsidP="00BE375A">
      <w:pPr>
        <w:jc w:val="both"/>
        <w:rPr>
          <w:rFonts w:ascii="Verdana" w:hAnsi="Verdana"/>
          <w:color w:val="auto"/>
          <w:sz w:val="28"/>
          <w:szCs w:val="28"/>
        </w:rPr>
      </w:pPr>
    </w:p>
    <w:p w14:paraId="04244727" w14:textId="1301B2C4" w:rsidR="00E2621E" w:rsidRDefault="00E2621E" w:rsidP="00E2621E">
      <w:pPr>
        <w:jc w:val="both"/>
        <w:rPr>
          <w:rFonts w:ascii="Verdana" w:hAnsi="Verdana"/>
          <w:color w:val="auto"/>
          <w:sz w:val="28"/>
          <w:szCs w:val="28"/>
        </w:rPr>
      </w:pPr>
      <w:r>
        <w:rPr>
          <w:rFonts w:ascii="Verdana" w:hAnsi="Verdana"/>
          <w:color w:val="auto"/>
          <w:sz w:val="28"/>
          <w:szCs w:val="28"/>
        </w:rPr>
        <w:t>5 Diseño con cubos</w:t>
      </w:r>
    </w:p>
    <w:p w14:paraId="7ECA65DA" w14:textId="77777777" w:rsidR="00E2621E" w:rsidRDefault="00E2621E" w:rsidP="00E2621E">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p>
    <w:p w14:paraId="35B24F5C" w14:textId="77777777" w:rsidR="00E2621E" w:rsidRDefault="00E2621E" w:rsidP="00E2621E">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149B5D4F" w14:textId="77777777" w:rsidR="00E2621E" w:rsidRDefault="00E2621E" w:rsidP="00E2621E">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X</w:t>
      </w:r>
    </w:p>
    <w:p w14:paraId="27574DDB" w14:textId="77777777" w:rsidR="00E2621E" w:rsidRDefault="00E2621E" w:rsidP="00E2621E">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5B52A033" w14:textId="77777777" w:rsidR="00E2621E" w:rsidRDefault="00E2621E" w:rsidP="00E2621E">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36132BC4" w14:textId="77777777" w:rsidR="00E2621E" w:rsidRDefault="00E2621E" w:rsidP="00E2621E">
      <w:pPr>
        <w:jc w:val="both"/>
        <w:rPr>
          <w:rFonts w:ascii="Verdana" w:hAnsi="Verdana"/>
          <w:color w:val="auto"/>
          <w:sz w:val="28"/>
          <w:szCs w:val="28"/>
        </w:rPr>
      </w:pPr>
    </w:p>
    <w:p w14:paraId="798CCDA7" w14:textId="4D9D58FC" w:rsidR="00E2621E" w:rsidRDefault="00E2621E" w:rsidP="00E2621E">
      <w:pPr>
        <w:jc w:val="both"/>
        <w:rPr>
          <w:rFonts w:ascii="Verdana" w:hAnsi="Verdana"/>
          <w:color w:val="auto"/>
          <w:sz w:val="28"/>
          <w:szCs w:val="28"/>
        </w:rPr>
      </w:pPr>
      <w:r>
        <w:rPr>
          <w:rFonts w:ascii="Verdana" w:hAnsi="Verdana"/>
          <w:color w:val="auto"/>
          <w:sz w:val="28"/>
          <w:szCs w:val="28"/>
        </w:rPr>
        <w:t>7 Matrices</w:t>
      </w:r>
    </w:p>
    <w:p w14:paraId="29BA6C64" w14:textId="77777777" w:rsidR="00E2621E" w:rsidRDefault="00E2621E" w:rsidP="00E2621E">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p>
    <w:p w14:paraId="6FDD0161" w14:textId="77777777" w:rsidR="00E2621E" w:rsidRDefault="00E2621E" w:rsidP="00E2621E">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0C8AEA44" w14:textId="77777777" w:rsidR="00E2621E" w:rsidRDefault="00E2621E" w:rsidP="00E2621E">
      <w:pPr>
        <w:jc w:val="both"/>
        <w:rPr>
          <w:rFonts w:ascii="Verdana" w:hAnsi="Verdana"/>
          <w:color w:val="auto"/>
          <w:sz w:val="28"/>
          <w:szCs w:val="28"/>
        </w:rPr>
      </w:pPr>
      <w:r>
        <w:rPr>
          <w:rFonts w:ascii="Verdana" w:hAnsi="Verdana"/>
          <w:b/>
          <w:bCs/>
          <w:color w:val="auto"/>
          <w:sz w:val="28"/>
          <w:szCs w:val="28"/>
        </w:rPr>
        <w:lastRenderedPageBreak/>
        <w:t xml:space="preserve">Organización perceptual: </w:t>
      </w:r>
      <w:r>
        <w:rPr>
          <w:rFonts w:ascii="Verdana" w:hAnsi="Verdana"/>
          <w:color w:val="auto"/>
          <w:sz w:val="28"/>
          <w:szCs w:val="28"/>
        </w:rPr>
        <w:t>X</w:t>
      </w:r>
    </w:p>
    <w:p w14:paraId="4849E847" w14:textId="77777777" w:rsidR="00E2621E" w:rsidRDefault="00E2621E" w:rsidP="00E2621E">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5660C0C3" w14:textId="77777777" w:rsidR="00E2621E" w:rsidRDefault="00E2621E" w:rsidP="00E2621E">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6F8FC531" w14:textId="77777777" w:rsidR="00E2621E" w:rsidRDefault="00E2621E" w:rsidP="00E2621E">
      <w:pPr>
        <w:jc w:val="both"/>
        <w:rPr>
          <w:rFonts w:ascii="Verdana" w:hAnsi="Verdana"/>
          <w:color w:val="auto"/>
          <w:sz w:val="28"/>
          <w:szCs w:val="28"/>
        </w:rPr>
      </w:pPr>
    </w:p>
    <w:p w14:paraId="576A8006" w14:textId="6F9E3793" w:rsidR="00282CFA" w:rsidRDefault="00282CFA" w:rsidP="00282CFA">
      <w:pPr>
        <w:jc w:val="both"/>
        <w:rPr>
          <w:rFonts w:ascii="Verdana" w:hAnsi="Verdana"/>
          <w:color w:val="auto"/>
          <w:sz w:val="28"/>
          <w:szCs w:val="28"/>
        </w:rPr>
      </w:pPr>
      <w:r>
        <w:rPr>
          <w:rFonts w:ascii="Verdana" w:hAnsi="Verdana"/>
          <w:color w:val="auto"/>
          <w:sz w:val="28"/>
          <w:szCs w:val="28"/>
        </w:rPr>
        <w:t>10 Ordenamiento de dibujos</w:t>
      </w:r>
    </w:p>
    <w:p w14:paraId="2BBE5107" w14:textId="77777777" w:rsidR="00282CFA" w:rsidRDefault="00282CFA" w:rsidP="00282CFA">
      <w:pPr>
        <w:jc w:val="both"/>
        <w:rPr>
          <w:rFonts w:ascii="Verdana" w:hAnsi="Verdana"/>
          <w:b/>
          <w:bCs/>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r>
        <w:rPr>
          <w:rFonts w:ascii="Verdana" w:hAnsi="Verdana"/>
          <w:b/>
          <w:bCs/>
          <w:color w:val="auto"/>
          <w:sz w:val="28"/>
          <w:szCs w:val="28"/>
        </w:rPr>
        <w:t xml:space="preserve"> </w:t>
      </w:r>
    </w:p>
    <w:p w14:paraId="3F375422"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48A366FB"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3FB281BA"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3E278E8B"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X</w:t>
      </w:r>
    </w:p>
    <w:p w14:paraId="575572DC" w14:textId="77777777" w:rsidR="00E2621E" w:rsidRDefault="00E2621E" w:rsidP="00BE375A">
      <w:pPr>
        <w:jc w:val="both"/>
        <w:rPr>
          <w:rFonts w:ascii="Verdana" w:hAnsi="Verdana"/>
          <w:color w:val="auto"/>
          <w:sz w:val="28"/>
          <w:szCs w:val="28"/>
        </w:rPr>
      </w:pPr>
    </w:p>
    <w:p w14:paraId="1EDCC4BE" w14:textId="45B3DF6C" w:rsidR="00282CFA" w:rsidRDefault="00282CFA" w:rsidP="00282CFA">
      <w:pPr>
        <w:jc w:val="both"/>
        <w:rPr>
          <w:rFonts w:ascii="Verdana" w:hAnsi="Verdana"/>
          <w:color w:val="auto"/>
          <w:sz w:val="28"/>
          <w:szCs w:val="28"/>
        </w:rPr>
      </w:pPr>
      <w:r>
        <w:rPr>
          <w:rFonts w:ascii="Verdana" w:hAnsi="Verdana"/>
          <w:color w:val="auto"/>
          <w:sz w:val="28"/>
          <w:szCs w:val="28"/>
        </w:rPr>
        <w:t>12 Búsqueda de símbolos</w:t>
      </w:r>
    </w:p>
    <w:p w14:paraId="16747B2D"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p>
    <w:p w14:paraId="0DA63223"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3BDE1273"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5176A649"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X</w:t>
      </w:r>
    </w:p>
    <w:p w14:paraId="4FD6168F"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En blanco</w:t>
      </w:r>
    </w:p>
    <w:p w14:paraId="0918FE34" w14:textId="77777777" w:rsidR="00282CFA" w:rsidRDefault="00282CFA" w:rsidP="00BE375A">
      <w:pPr>
        <w:jc w:val="both"/>
        <w:rPr>
          <w:rFonts w:ascii="Verdana" w:hAnsi="Verdana"/>
          <w:color w:val="auto"/>
          <w:sz w:val="28"/>
          <w:szCs w:val="28"/>
        </w:rPr>
      </w:pPr>
    </w:p>
    <w:p w14:paraId="3B64DF05" w14:textId="5B0EBD52" w:rsidR="00282CFA" w:rsidRDefault="00282CFA" w:rsidP="00282CFA">
      <w:pPr>
        <w:jc w:val="both"/>
        <w:rPr>
          <w:rFonts w:ascii="Verdana" w:hAnsi="Verdana"/>
          <w:color w:val="auto"/>
          <w:sz w:val="28"/>
          <w:szCs w:val="28"/>
        </w:rPr>
      </w:pPr>
      <w:r>
        <w:rPr>
          <w:rFonts w:ascii="Verdana" w:hAnsi="Verdana"/>
          <w:color w:val="auto"/>
          <w:sz w:val="28"/>
          <w:szCs w:val="28"/>
        </w:rPr>
        <w:t>14 Ensamble de objetos</w:t>
      </w:r>
    </w:p>
    <w:p w14:paraId="27CC8A13" w14:textId="77777777" w:rsidR="00282CFA" w:rsidRDefault="00282CFA" w:rsidP="00282CFA">
      <w:pPr>
        <w:jc w:val="both"/>
        <w:rPr>
          <w:rFonts w:ascii="Verdana" w:hAnsi="Verdana"/>
          <w:b/>
          <w:bCs/>
          <w:color w:val="auto"/>
          <w:sz w:val="28"/>
          <w:szCs w:val="28"/>
        </w:rPr>
      </w:pPr>
      <w:r>
        <w:rPr>
          <w:rFonts w:ascii="Verdana" w:hAnsi="Verdana"/>
          <w:b/>
          <w:bCs/>
          <w:color w:val="auto"/>
          <w:sz w:val="28"/>
          <w:szCs w:val="28"/>
        </w:rPr>
        <w:t xml:space="preserve">Comprensión verbal: </w:t>
      </w:r>
      <w:r>
        <w:rPr>
          <w:rFonts w:ascii="Verdana" w:hAnsi="Verdana"/>
          <w:color w:val="auto"/>
          <w:sz w:val="28"/>
          <w:szCs w:val="28"/>
        </w:rPr>
        <w:t>En blanco</w:t>
      </w:r>
      <w:r>
        <w:rPr>
          <w:rFonts w:ascii="Verdana" w:hAnsi="Verdana"/>
          <w:b/>
          <w:bCs/>
          <w:color w:val="auto"/>
          <w:sz w:val="28"/>
          <w:szCs w:val="28"/>
        </w:rPr>
        <w:t xml:space="preserve"> </w:t>
      </w:r>
    </w:p>
    <w:p w14:paraId="6CD9CAC6"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Memoria de trabajo: </w:t>
      </w:r>
      <w:r>
        <w:rPr>
          <w:rFonts w:ascii="Verdana" w:hAnsi="Verdana"/>
          <w:color w:val="auto"/>
          <w:sz w:val="28"/>
          <w:szCs w:val="28"/>
        </w:rPr>
        <w:t>En blanco</w:t>
      </w:r>
    </w:p>
    <w:p w14:paraId="7A44FFE4"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Organización perceptual: </w:t>
      </w:r>
      <w:r>
        <w:rPr>
          <w:rFonts w:ascii="Verdana" w:hAnsi="Verdana"/>
          <w:color w:val="auto"/>
          <w:sz w:val="28"/>
          <w:szCs w:val="28"/>
        </w:rPr>
        <w:t>En blanco</w:t>
      </w:r>
    </w:p>
    <w:p w14:paraId="4419D8AC"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Velocidad de procesamiento: </w:t>
      </w:r>
      <w:r>
        <w:rPr>
          <w:rFonts w:ascii="Verdana" w:hAnsi="Verdana"/>
          <w:color w:val="auto"/>
          <w:sz w:val="28"/>
          <w:szCs w:val="28"/>
        </w:rPr>
        <w:t>En blanco</w:t>
      </w:r>
    </w:p>
    <w:p w14:paraId="2E9A084A" w14:textId="77777777" w:rsidR="00282CFA" w:rsidRDefault="00282CFA" w:rsidP="00282CFA">
      <w:pPr>
        <w:jc w:val="both"/>
        <w:rPr>
          <w:rFonts w:ascii="Verdana" w:hAnsi="Verdana"/>
          <w:color w:val="auto"/>
          <w:sz w:val="28"/>
          <w:szCs w:val="28"/>
        </w:rPr>
      </w:pPr>
      <w:r>
        <w:rPr>
          <w:rFonts w:ascii="Verdana" w:hAnsi="Verdana"/>
          <w:b/>
          <w:bCs/>
          <w:color w:val="auto"/>
          <w:sz w:val="28"/>
          <w:szCs w:val="28"/>
        </w:rPr>
        <w:t xml:space="preserve">No está en el índice: </w:t>
      </w:r>
      <w:r>
        <w:rPr>
          <w:rFonts w:ascii="Verdana" w:hAnsi="Verdana"/>
          <w:color w:val="auto"/>
          <w:sz w:val="28"/>
          <w:szCs w:val="28"/>
        </w:rPr>
        <w:t>X</w:t>
      </w:r>
    </w:p>
    <w:p w14:paraId="689A7151" w14:textId="77777777" w:rsidR="00E25BC3" w:rsidRDefault="00E25BC3" w:rsidP="00282CFA">
      <w:pPr>
        <w:jc w:val="both"/>
        <w:rPr>
          <w:rFonts w:ascii="Verdana" w:hAnsi="Verdana"/>
          <w:color w:val="auto"/>
          <w:sz w:val="28"/>
          <w:szCs w:val="28"/>
        </w:rPr>
      </w:pPr>
    </w:p>
    <w:p w14:paraId="212604D2" w14:textId="1FCC30C2" w:rsidR="00E25BC3" w:rsidRDefault="00E25BC3" w:rsidP="00282CFA">
      <w:pPr>
        <w:jc w:val="both"/>
        <w:rPr>
          <w:rFonts w:ascii="Verdana" w:hAnsi="Verdana"/>
          <w:color w:val="auto"/>
          <w:sz w:val="28"/>
          <w:szCs w:val="28"/>
        </w:rPr>
      </w:pPr>
      <w:r>
        <w:rPr>
          <w:rFonts w:ascii="Verdana" w:hAnsi="Verdana"/>
          <w:color w:val="auto"/>
          <w:sz w:val="28"/>
          <w:szCs w:val="28"/>
        </w:rPr>
        <w:t>Fin descripción cuadro</w:t>
      </w:r>
    </w:p>
    <w:p w14:paraId="505DD944" w14:textId="77777777" w:rsidR="00282CFA" w:rsidRPr="00BE375A" w:rsidRDefault="00282CFA" w:rsidP="00BE375A">
      <w:pPr>
        <w:jc w:val="both"/>
        <w:rPr>
          <w:rFonts w:ascii="Verdana" w:hAnsi="Verdana"/>
          <w:color w:val="auto"/>
          <w:sz w:val="28"/>
          <w:szCs w:val="28"/>
        </w:rPr>
      </w:pPr>
    </w:p>
    <w:p w14:paraId="66C522E3" w14:textId="4BB0D112"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 aplicación de la WAIS-III sigue las pautas ya resumidas en el caso de las características comunes de las pruebas de inteligencia de aplicación indivi</w:t>
      </w:r>
      <w:r w:rsidRPr="006B7AB9">
        <w:rPr>
          <w:rFonts w:ascii="Verdana" w:hAnsi="Verdana"/>
          <w:color w:val="auto"/>
          <w:sz w:val="28"/>
          <w:szCs w:val="28"/>
        </w:rPr>
        <w:softHyphen/>
        <w:t>dual. Exa</w:t>
      </w:r>
      <w:r w:rsidR="00DC0596">
        <w:rPr>
          <w:rFonts w:ascii="Verdana" w:hAnsi="Verdana"/>
          <w:color w:val="auto"/>
          <w:sz w:val="28"/>
          <w:szCs w:val="28"/>
        </w:rPr>
        <w:t>min</w:t>
      </w:r>
      <w:r w:rsidRPr="006B7AB9">
        <w:rPr>
          <w:rFonts w:ascii="Verdana" w:hAnsi="Verdana"/>
          <w:color w:val="auto"/>
          <w:sz w:val="28"/>
          <w:szCs w:val="28"/>
        </w:rPr>
        <w:t>ador y</w:t>
      </w:r>
      <w:r w:rsidR="00DC0596">
        <w:rPr>
          <w:rFonts w:ascii="Verdana" w:hAnsi="Verdana"/>
          <w:color w:val="auto"/>
          <w:sz w:val="28"/>
          <w:szCs w:val="28"/>
        </w:rPr>
        <w:t xml:space="preserve"> </w:t>
      </w:r>
      <w:r w:rsidRPr="006B7AB9">
        <w:rPr>
          <w:rFonts w:ascii="Verdana" w:hAnsi="Verdana"/>
          <w:color w:val="auto"/>
          <w:sz w:val="28"/>
          <w:szCs w:val="28"/>
        </w:rPr>
        <w:t>examinado se sientan a una mesa</w:t>
      </w:r>
      <w:r w:rsidR="00DC0596">
        <w:rPr>
          <w:rFonts w:ascii="Verdana" w:hAnsi="Verdana"/>
          <w:color w:val="auto"/>
          <w:sz w:val="28"/>
          <w:szCs w:val="28"/>
        </w:rPr>
        <w:t>,</w:t>
      </w:r>
      <w:r w:rsidRPr="006B7AB9">
        <w:rPr>
          <w:rFonts w:ascii="Verdana" w:hAnsi="Verdana"/>
          <w:color w:val="auto"/>
          <w:sz w:val="28"/>
          <w:szCs w:val="28"/>
        </w:rPr>
        <w:t xml:space="preserve"> uno delante del </w:t>
      </w:r>
      <w:r w:rsidR="00DC0596" w:rsidRPr="006B7AB9">
        <w:rPr>
          <w:rFonts w:ascii="Verdana" w:hAnsi="Verdana"/>
          <w:color w:val="auto"/>
          <w:sz w:val="28"/>
          <w:szCs w:val="28"/>
        </w:rPr>
        <w:t>otro</w:t>
      </w:r>
      <w:r w:rsidRPr="006B7AB9">
        <w:rPr>
          <w:rFonts w:ascii="Verdana" w:hAnsi="Verdana"/>
          <w:color w:val="auto"/>
          <w:sz w:val="28"/>
          <w:szCs w:val="28"/>
        </w:rPr>
        <w:t xml:space="preserve">. Sobre la mesa, el examinador mantiene los materiales de prueba y el formulario de </w:t>
      </w:r>
      <w:r w:rsidR="0096142F">
        <w:rPr>
          <w:rFonts w:ascii="Verdana" w:hAnsi="Verdana"/>
          <w:color w:val="auto"/>
          <w:sz w:val="28"/>
          <w:szCs w:val="28"/>
        </w:rPr>
        <w:t xml:space="preserve">registro </w:t>
      </w:r>
      <w:r w:rsidRPr="006B7AB9">
        <w:rPr>
          <w:rFonts w:ascii="Verdana" w:hAnsi="Verdana"/>
          <w:color w:val="auto"/>
          <w:sz w:val="28"/>
          <w:szCs w:val="28"/>
        </w:rPr>
        <w:t>del instrumento para asentar las respuestas. El examinador dedica algo de tiempo a "establece</w:t>
      </w:r>
      <w:r w:rsidR="0096142F">
        <w:rPr>
          <w:rFonts w:ascii="Verdana" w:hAnsi="Verdana"/>
          <w:color w:val="auto"/>
          <w:sz w:val="28"/>
          <w:szCs w:val="28"/>
        </w:rPr>
        <w:t>r</w:t>
      </w:r>
      <w:r w:rsidRPr="006B7AB9">
        <w:rPr>
          <w:rFonts w:ascii="Verdana" w:hAnsi="Verdana"/>
          <w:color w:val="auto"/>
          <w:sz w:val="28"/>
          <w:szCs w:val="28"/>
        </w:rPr>
        <w:t xml:space="preserve"> rapport”. En cada subprueba hay una regla de inicio que determina dónde empezar. Si ocu</w:t>
      </w:r>
      <w:r w:rsidR="00792D55">
        <w:rPr>
          <w:rFonts w:ascii="Verdana" w:hAnsi="Verdana"/>
          <w:color w:val="auto"/>
          <w:sz w:val="28"/>
          <w:szCs w:val="28"/>
        </w:rPr>
        <w:t>rr</w:t>
      </w:r>
      <w:r w:rsidRPr="006B7AB9">
        <w:rPr>
          <w:rFonts w:ascii="Verdana" w:hAnsi="Verdana"/>
          <w:color w:val="auto"/>
          <w:sz w:val="28"/>
          <w:szCs w:val="28"/>
        </w:rPr>
        <w:t>e un error ini</w:t>
      </w:r>
      <w:r w:rsidRPr="006B7AB9">
        <w:rPr>
          <w:rFonts w:ascii="Verdana" w:hAnsi="Verdana"/>
          <w:color w:val="auto"/>
          <w:sz w:val="28"/>
          <w:szCs w:val="28"/>
        </w:rPr>
        <w:softHyphen/>
        <w:t>cial, el examinador retoma reactivos más sencillos, debe calificar cada reactivo conforme se va presentando.</w:t>
      </w:r>
      <w:r w:rsidR="00792D55">
        <w:rPr>
          <w:rFonts w:ascii="Verdana" w:hAnsi="Verdana"/>
          <w:color w:val="auto"/>
          <w:sz w:val="28"/>
          <w:szCs w:val="28"/>
        </w:rPr>
        <w:t xml:space="preserve"> </w:t>
      </w:r>
      <w:r w:rsidRPr="006B7AB9">
        <w:rPr>
          <w:rFonts w:ascii="Verdana" w:hAnsi="Verdana"/>
          <w:color w:val="auto"/>
          <w:sz w:val="28"/>
          <w:szCs w:val="28"/>
        </w:rPr>
        <w:t>Algunas calificaciones son muy sencillas (como en el caso de la prueba de Matrices que es de opción múltiple o la prueba de Retención de dígitos), en tan</w:t>
      </w:r>
      <w:r w:rsidRPr="006B7AB9">
        <w:rPr>
          <w:rFonts w:ascii="Verdana" w:hAnsi="Verdana"/>
          <w:color w:val="auto"/>
          <w:sz w:val="28"/>
          <w:szCs w:val="28"/>
        </w:rPr>
        <w:softHyphen/>
        <w:t>to que los reactivos de otras subpruebas (p. ej., Voca</w:t>
      </w:r>
      <w:r w:rsidRPr="006B7AB9">
        <w:rPr>
          <w:rFonts w:ascii="Verdana" w:hAnsi="Verdana"/>
          <w:color w:val="auto"/>
          <w:sz w:val="28"/>
          <w:szCs w:val="28"/>
        </w:rPr>
        <w:softHyphen/>
        <w:t>bulario) exigen cierto juicio de parte del examinador, además, en algunas subpruebas, es preciso contar el tiempo con un cronómetro. La aplicación de la subprueba continúa hasta el momento en que lo de</w:t>
      </w:r>
      <w:r w:rsidRPr="006B7AB9">
        <w:rPr>
          <w:rFonts w:ascii="Verdana" w:hAnsi="Verdana"/>
          <w:color w:val="auto"/>
          <w:sz w:val="28"/>
          <w:szCs w:val="28"/>
        </w:rPr>
        <w:softHyphen/>
        <w:t>termine la regla de término, el examinador entonces pasa a la siguiente subprueba. El tiempo de aplica</w:t>
      </w:r>
      <w:r w:rsidRPr="006B7AB9">
        <w:rPr>
          <w:rFonts w:ascii="Verdana" w:hAnsi="Verdana"/>
          <w:color w:val="auto"/>
          <w:sz w:val="28"/>
          <w:szCs w:val="28"/>
        </w:rPr>
        <w:softHyphen/>
        <w:t>ción total suele ser entre 45 y 90 minutos.</w:t>
      </w:r>
    </w:p>
    <w:p w14:paraId="66C522E4"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Antaño, había puntuaciones separadas para las subpruebas Verbal y de </w:t>
      </w:r>
      <w:r w:rsidRPr="006B7AB9">
        <w:rPr>
          <w:rFonts w:ascii="Verdana" w:hAnsi="Verdana"/>
          <w:color w:val="auto"/>
          <w:sz w:val="28"/>
          <w:szCs w:val="28"/>
        </w:rPr>
        <w:lastRenderedPageBreak/>
        <w:t>Ejecución y un perfil de pun</w:t>
      </w:r>
      <w:r w:rsidRPr="006B7AB9">
        <w:rPr>
          <w:rFonts w:ascii="Verdana" w:hAnsi="Verdana"/>
          <w:color w:val="auto"/>
          <w:sz w:val="28"/>
          <w:szCs w:val="28"/>
        </w:rPr>
        <w:softHyphen/>
        <w:t>tuaciones de las subpruebas que distinguían al méto</w:t>
      </w:r>
      <w:r w:rsidRPr="006B7AB9">
        <w:rPr>
          <w:rFonts w:ascii="Verdana" w:hAnsi="Verdana"/>
          <w:color w:val="auto"/>
          <w:sz w:val="28"/>
          <w:szCs w:val="28"/>
        </w:rPr>
        <w:softHyphen/>
        <w:t>do Wechsler del Stanford-Binet, con su puntuación total única. No obstante, en la Stanford-Binet ahora se emplea un método de opción múltiple. Como se verá en el capítulo 9, la antecesora de las pruebas de capacidad mental aplicadas de manera individual, la prueba Otis, ha seguido un camino similar. Es claro que prevalece cierta versión de un modelo jerárquico de la inteligencia entre los editores de pruebas.</w:t>
      </w:r>
    </w:p>
    <w:p w14:paraId="5B3C5ABA" w14:textId="77777777" w:rsidR="00DD773F" w:rsidRDefault="00DD773F" w:rsidP="006B7AB9">
      <w:pPr>
        <w:jc w:val="both"/>
        <w:outlineLvl w:val="5"/>
        <w:rPr>
          <w:rFonts w:ascii="Verdana" w:hAnsi="Verdana"/>
          <w:color w:val="auto"/>
          <w:sz w:val="28"/>
          <w:szCs w:val="28"/>
        </w:rPr>
      </w:pPr>
      <w:bookmarkStart w:id="6" w:name="bookmark64"/>
    </w:p>
    <w:p w14:paraId="66C522E5" w14:textId="73213006" w:rsidR="003F45A5" w:rsidRPr="00DD773F" w:rsidRDefault="005107BA" w:rsidP="006B7AB9">
      <w:pPr>
        <w:jc w:val="both"/>
        <w:outlineLvl w:val="5"/>
        <w:rPr>
          <w:rFonts w:ascii="Verdana" w:hAnsi="Verdana"/>
          <w:b/>
          <w:bCs/>
          <w:color w:val="auto"/>
          <w:sz w:val="28"/>
          <w:szCs w:val="28"/>
        </w:rPr>
      </w:pPr>
      <w:r w:rsidRPr="00DD773F">
        <w:rPr>
          <w:rFonts w:ascii="Verdana" w:hAnsi="Verdana"/>
          <w:b/>
          <w:bCs/>
          <w:color w:val="auto"/>
          <w:sz w:val="28"/>
          <w:szCs w:val="28"/>
        </w:rPr>
        <w:t>Puntuaciones y normas</w:t>
      </w:r>
      <w:bookmarkEnd w:id="6"/>
    </w:p>
    <w:p w14:paraId="66C522E6" w14:textId="0141E6A9" w:rsidR="003F45A5" w:rsidRPr="006B7AB9" w:rsidRDefault="005107BA" w:rsidP="006B7AB9">
      <w:pPr>
        <w:tabs>
          <w:tab w:val="left" w:pos="2719"/>
          <w:tab w:val="left" w:leader="hyphen" w:pos="2960"/>
          <w:tab w:val="left" w:leader="hyphen" w:pos="3613"/>
        </w:tabs>
        <w:jc w:val="both"/>
        <w:rPr>
          <w:rFonts w:ascii="Verdana" w:hAnsi="Verdana"/>
          <w:color w:val="auto"/>
          <w:sz w:val="28"/>
          <w:szCs w:val="28"/>
        </w:rPr>
      </w:pPr>
      <w:r w:rsidRPr="006B7AB9">
        <w:rPr>
          <w:rFonts w:ascii="Verdana" w:hAnsi="Verdana"/>
          <w:color w:val="auto"/>
          <w:sz w:val="28"/>
          <w:szCs w:val="28"/>
        </w:rPr>
        <w:t>El proceso de calificación de la WAIS-III se inicia determinando la puntuación natural de cada sub</w:t>
      </w:r>
      <w:r w:rsidRPr="006B7AB9">
        <w:rPr>
          <w:rFonts w:ascii="Verdana" w:hAnsi="Verdana"/>
          <w:color w:val="auto"/>
          <w:sz w:val="28"/>
          <w:szCs w:val="28"/>
        </w:rPr>
        <w:softHyphen/>
        <w:t>prueba, las puntuaciones naturales de las subprue</w:t>
      </w:r>
      <w:r w:rsidRPr="006B7AB9">
        <w:rPr>
          <w:rFonts w:ascii="Verdana" w:hAnsi="Verdana"/>
          <w:color w:val="auto"/>
          <w:sz w:val="28"/>
          <w:szCs w:val="28"/>
        </w:rPr>
        <w:softHyphen/>
        <w:t>bas se convierten en puntuaciones estándar. El sis</w:t>
      </w:r>
      <w:r w:rsidRPr="006B7AB9">
        <w:rPr>
          <w:rFonts w:ascii="Verdana" w:hAnsi="Verdana"/>
          <w:color w:val="auto"/>
          <w:sz w:val="28"/>
          <w:szCs w:val="28"/>
        </w:rPr>
        <w:softHyphen/>
        <w:t xml:space="preserve">tema de puntuación estándar de las subpruebas tiene M= 10 y DE = 3. En la WAIS, estas puntuaciones estándar se </w:t>
      </w:r>
      <w:r w:rsidR="002520B0">
        <w:rPr>
          <w:rFonts w:ascii="Verdana" w:hAnsi="Verdana"/>
          <w:color w:val="auto"/>
          <w:sz w:val="28"/>
          <w:szCs w:val="28"/>
        </w:rPr>
        <w:t>d</w:t>
      </w:r>
      <w:r w:rsidRPr="006B7AB9">
        <w:rPr>
          <w:rFonts w:ascii="Verdana" w:hAnsi="Verdana"/>
          <w:color w:val="auto"/>
          <w:sz w:val="28"/>
          <w:szCs w:val="28"/>
        </w:rPr>
        <w:t xml:space="preserve">enominan puntuaciones escalares. Hay puntuaciones naturales separadas para conversiones de puntuaciones escalares de </w:t>
      </w:r>
      <w:r w:rsidR="00B9032D">
        <w:rPr>
          <w:rFonts w:ascii="Verdana" w:hAnsi="Verdana"/>
          <w:color w:val="auto"/>
          <w:sz w:val="28"/>
          <w:szCs w:val="28"/>
        </w:rPr>
        <w:t>1</w:t>
      </w:r>
      <w:r w:rsidRPr="006B7AB9">
        <w:rPr>
          <w:rFonts w:ascii="Verdana" w:hAnsi="Verdana"/>
          <w:color w:val="auto"/>
          <w:sz w:val="28"/>
          <w:szCs w:val="28"/>
        </w:rPr>
        <w:t xml:space="preserve">3 grupos de edad, con intervalos de edad que varían entre 2 y </w:t>
      </w:r>
      <w:r w:rsidR="00B9032D">
        <w:rPr>
          <w:rFonts w:ascii="Verdana" w:hAnsi="Verdana"/>
          <w:color w:val="auto"/>
          <w:sz w:val="28"/>
          <w:szCs w:val="28"/>
        </w:rPr>
        <w:t>10</w:t>
      </w:r>
      <w:r w:rsidRPr="006B7AB9">
        <w:rPr>
          <w:rFonts w:ascii="Verdana" w:hAnsi="Verdana"/>
          <w:color w:val="auto"/>
          <w:sz w:val="28"/>
          <w:szCs w:val="28"/>
        </w:rPr>
        <w:t xml:space="preserve"> años (p. ej., 16-17, 20-24, 55-64, 85-89). También hay un grupo de referencia que incluye de los </w:t>
      </w:r>
      <w:r w:rsidR="002520B0">
        <w:rPr>
          <w:rFonts w:ascii="Verdana" w:hAnsi="Verdana"/>
          <w:color w:val="auto"/>
          <w:sz w:val="28"/>
          <w:szCs w:val="28"/>
        </w:rPr>
        <w:t xml:space="preserve">20 </w:t>
      </w:r>
      <w:r w:rsidRPr="006B7AB9">
        <w:rPr>
          <w:rFonts w:ascii="Verdana" w:hAnsi="Verdana"/>
          <w:color w:val="auto"/>
          <w:sz w:val="28"/>
          <w:szCs w:val="28"/>
        </w:rPr>
        <w:t xml:space="preserve">a los 34 </w:t>
      </w:r>
      <w:r w:rsidR="002520B0" w:rsidRPr="006B7AB9">
        <w:rPr>
          <w:rFonts w:ascii="Verdana" w:hAnsi="Verdana"/>
          <w:color w:val="auto"/>
          <w:sz w:val="28"/>
          <w:szCs w:val="28"/>
        </w:rPr>
        <w:t>años</w:t>
      </w:r>
      <w:r w:rsidRPr="006B7AB9">
        <w:rPr>
          <w:rFonts w:ascii="Verdana" w:hAnsi="Verdana"/>
          <w:color w:val="auto"/>
          <w:sz w:val="28"/>
          <w:szCs w:val="28"/>
        </w:rPr>
        <w:t xml:space="preserve"> de edad.</w:t>
      </w:r>
      <w:r w:rsidRPr="006B7AB9">
        <w:rPr>
          <w:rFonts w:ascii="Verdana" w:hAnsi="Verdana"/>
          <w:color w:val="auto"/>
          <w:sz w:val="28"/>
          <w:szCs w:val="28"/>
        </w:rPr>
        <w:tab/>
      </w:r>
      <w:r w:rsidRPr="006B7AB9">
        <w:rPr>
          <w:rFonts w:ascii="Verdana" w:hAnsi="Verdana"/>
          <w:color w:val="auto"/>
          <w:sz w:val="28"/>
          <w:szCs w:val="28"/>
        </w:rPr>
        <w:tab/>
      </w:r>
      <w:r w:rsidRPr="006B7AB9">
        <w:rPr>
          <w:rFonts w:ascii="Verdana" w:hAnsi="Verdana"/>
          <w:color w:val="auto"/>
          <w:sz w:val="28"/>
          <w:szCs w:val="28"/>
        </w:rPr>
        <w:tab/>
      </w:r>
    </w:p>
    <w:p w14:paraId="66C522E7" w14:textId="7421D19B"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Utilizar conversiones separadas de puntuaciones naturales a puntuaciones escalares por cada grupo de edad significa que las puntuaciones escalares ocul</w:t>
      </w:r>
      <w:r w:rsidRPr="006B7AB9">
        <w:rPr>
          <w:rFonts w:ascii="Verdana" w:hAnsi="Verdana"/>
          <w:color w:val="auto"/>
          <w:sz w:val="28"/>
          <w:szCs w:val="28"/>
        </w:rPr>
        <w:softHyphen/>
        <w:t>tan cualquier diferencia en el desempeño producto de la edad. En la edición anterior (WAIS-R), el proce</w:t>
      </w:r>
      <w:r w:rsidRPr="006B7AB9">
        <w:rPr>
          <w:rFonts w:ascii="Verdana" w:hAnsi="Verdana"/>
          <w:color w:val="auto"/>
          <w:sz w:val="28"/>
          <w:szCs w:val="28"/>
        </w:rPr>
        <w:softHyphen/>
        <w:t xml:space="preserve">dimiento </w:t>
      </w:r>
      <w:r w:rsidR="00B9032D">
        <w:rPr>
          <w:rFonts w:ascii="Verdana" w:hAnsi="Verdana"/>
          <w:color w:val="auto"/>
          <w:sz w:val="28"/>
          <w:szCs w:val="28"/>
        </w:rPr>
        <w:t>común consistía</w:t>
      </w:r>
      <w:r w:rsidRPr="006B7AB9">
        <w:rPr>
          <w:rFonts w:ascii="Verdana" w:hAnsi="Verdana"/>
          <w:color w:val="auto"/>
          <w:sz w:val="28"/>
          <w:szCs w:val="28"/>
        </w:rPr>
        <w:t xml:space="preserve"> en convertir las puntuacio</w:t>
      </w:r>
      <w:r w:rsidRPr="006B7AB9">
        <w:rPr>
          <w:rFonts w:ascii="Verdana" w:hAnsi="Verdana"/>
          <w:color w:val="auto"/>
          <w:sz w:val="28"/>
          <w:szCs w:val="28"/>
        </w:rPr>
        <w:softHyphen/>
        <w:t xml:space="preserve">nes naturales en puntuaciones escalares para el grupo de referencia común, manteniendo en consecuencia cualquier cambio debido a la edad, al representar </w:t>
      </w:r>
      <w:r w:rsidR="004D3AC4">
        <w:rPr>
          <w:rFonts w:ascii="Verdana" w:hAnsi="Verdana"/>
          <w:color w:val="auto"/>
          <w:sz w:val="28"/>
          <w:szCs w:val="28"/>
        </w:rPr>
        <w:t>el</w:t>
      </w:r>
      <w:r w:rsidRPr="006B7AB9">
        <w:rPr>
          <w:rFonts w:ascii="Verdana" w:hAnsi="Verdana"/>
          <w:color w:val="auto"/>
          <w:sz w:val="28"/>
          <w:szCs w:val="28"/>
        </w:rPr>
        <w:t xml:space="preserve"> desempeño en puntuaciones escalares. Esto tiene con</w:t>
      </w:r>
      <w:r w:rsidRPr="006B7AB9">
        <w:rPr>
          <w:rFonts w:ascii="Verdana" w:hAnsi="Verdana"/>
          <w:color w:val="auto"/>
          <w:sz w:val="28"/>
          <w:szCs w:val="28"/>
        </w:rPr>
        <w:softHyphen/>
        <w:t>secuencias importantes en la interpretación de las pun</w:t>
      </w:r>
      <w:r w:rsidRPr="006B7AB9">
        <w:rPr>
          <w:rFonts w:ascii="Verdana" w:hAnsi="Verdana"/>
          <w:color w:val="auto"/>
          <w:sz w:val="28"/>
          <w:szCs w:val="28"/>
        </w:rPr>
        <w:softHyphen/>
        <w:t>tuaciones; conviene detenerse a ilustrar este aspecto. En el cuadro 8-7, se aprecian las conversiones de pun</w:t>
      </w:r>
      <w:r w:rsidRPr="006B7AB9">
        <w:rPr>
          <w:rFonts w:ascii="Verdana" w:hAnsi="Verdana"/>
          <w:color w:val="auto"/>
          <w:sz w:val="28"/>
          <w:szCs w:val="28"/>
        </w:rPr>
        <w:softHyphen/>
        <w:t>tuaciones naturales a escalares en dos subpruebas para el grupo de referencia (20 a 24 años de edad) y para el grupo de 85 a 89 años de edad. Considere, por ejem</w:t>
      </w:r>
      <w:r w:rsidRPr="006B7AB9">
        <w:rPr>
          <w:rFonts w:ascii="Verdana" w:hAnsi="Verdana"/>
          <w:color w:val="auto"/>
          <w:sz w:val="28"/>
          <w:szCs w:val="28"/>
        </w:rPr>
        <w:softHyphen/>
        <w:t>plo, una puntuación natural de 23 en la subprueba de Diseño de cubos, la cual se convierte en una puntua</w:t>
      </w:r>
      <w:r w:rsidRPr="006B7AB9">
        <w:rPr>
          <w:rFonts w:ascii="Verdana" w:hAnsi="Verdana"/>
          <w:color w:val="auto"/>
          <w:sz w:val="28"/>
          <w:szCs w:val="28"/>
        </w:rPr>
        <w:softHyphen/>
        <w:t>ción escalar de 6 para el grupo de referencia, más de</w:t>
      </w:r>
    </w:p>
    <w:p w14:paraId="3A47E997" w14:textId="77777777" w:rsidR="003403A0" w:rsidRDefault="003403A0" w:rsidP="006B7AB9">
      <w:pPr>
        <w:jc w:val="both"/>
        <w:rPr>
          <w:rFonts w:ascii="Verdana" w:hAnsi="Verdana"/>
          <w:color w:val="auto"/>
          <w:sz w:val="28"/>
          <w:szCs w:val="28"/>
        </w:rPr>
      </w:pPr>
    </w:p>
    <w:p w14:paraId="66C522E8" w14:textId="439EB30E" w:rsidR="003F45A5" w:rsidRPr="003403A0" w:rsidRDefault="003403A0" w:rsidP="006B7AB9">
      <w:pPr>
        <w:jc w:val="both"/>
        <w:rPr>
          <w:rFonts w:ascii="Verdana" w:hAnsi="Verdana"/>
          <w:b/>
          <w:bCs/>
          <w:color w:val="FF0000"/>
          <w:sz w:val="28"/>
          <w:szCs w:val="28"/>
        </w:rPr>
      </w:pPr>
      <w:r w:rsidRPr="003403A0">
        <w:rPr>
          <w:rFonts w:ascii="Verdana" w:hAnsi="Verdana"/>
          <w:b/>
          <w:bCs/>
          <w:color w:val="FF0000"/>
          <w:sz w:val="28"/>
          <w:szCs w:val="28"/>
        </w:rPr>
        <w:t>Página</w:t>
      </w:r>
      <w:r w:rsidR="005107BA" w:rsidRPr="003403A0">
        <w:rPr>
          <w:rFonts w:ascii="Verdana" w:hAnsi="Verdana"/>
          <w:b/>
          <w:bCs/>
          <w:color w:val="FF0000"/>
          <w:sz w:val="28"/>
          <w:szCs w:val="28"/>
        </w:rPr>
        <w:t xml:space="preserve"> 227</w:t>
      </w:r>
    </w:p>
    <w:p w14:paraId="66C522E9" w14:textId="63D22048" w:rsidR="003F45A5" w:rsidRDefault="00654D47" w:rsidP="006B7AB9">
      <w:pPr>
        <w:jc w:val="both"/>
        <w:rPr>
          <w:rFonts w:ascii="Verdana" w:hAnsi="Verdana"/>
          <w:b/>
          <w:bCs/>
          <w:color w:val="auto"/>
          <w:sz w:val="28"/>
          <w:szCs w:val="28"/>
        </w:rPr>
      </w:pPr>
      <w:r>
        <w:rPr>
          <w:rFonts w:ascii="Verdana" w:hAnsi="Verdana"/>
          <w:b/>
          <w:bCs/>
          <w:color w:val="auto"/>
          <w:sz w:val="28"/>
          <w:szCs w:val="28"/>
        </w:rPr>
        <w:t>Cuadro 8-6. Descripciones de las subpruebas de la WAIS-III</w:t>
      </w:r>
    </w:p>
    <w:p w14:paraId="072F95D1" w14:textId="734441EE" w:rsidR="00811AA3" w:rsidRDefault="00811AA3" w:rsidP="006B7AB9">
      <w:pPr>
        <w:jc w:val="both"/>
        <w:rPr>
          <w:rFonts w:ascii="Verdana" w:hAnsi="Verdana"/>
          <w:color w:val="auto"/>
          <w:sz w:val="28"/>
          <w:szCs w:val="28"/>
        </w:rPr>
      </w:pPr>
      <w:r>
        <w:rPr>
          <w:rFonts w:ascii="Verdana" w:hAnsi="Verdana"/>
          <w:color w:val="auto"/>
          <w:sz w:val="28"/>
          <w:szCs w:val="28"/>
        </w:rPr>
        <w:t>Descripción cuadro 8-6</w:t>
      </w:r>
    </w:p>
    <w:p w14:paraId="1405DE24" w14:textId="53C3520D" w:rsidR="00811AA3" w:rsidRPr="00811AA3" w:rsidRDefault="00811AA3" w:rsidP="006B7AB9">
      <w:pPr>
        <w:jc w:val="both"/>
        <w:rPr>
          <w:rFonts w:ascii="Verdana" w:hAnsi="Verdana"/>
          <w:color w:val="auto"/>
          <w:sz w:val="28"/>
          <w:szCs w:val="28"/>
        </w:rPr>
      </w:pPr>
      <w:r>
        <w:rPr>
          <w:rFonts w:ascii="Verdana" w:hAnsi="Verdana"/>
          <w:color w:val="auto"/>
          <w:sz w:val="28"/>
          <w:szCs w:val="28"/>
        </w:rPr>
        <w:t xml:space="preserve">El cuadro se ordena como una tabla. </w:t>
      </w:r>
    </w:p>
    <w:p w14:paraId="56050338" w14:textId="77777777" w:rsidR="00654D47" w:rsidRDefault="00654D47" w:rsidP="006B7AB9">
      <w:pPr>
        <w:jc w:val="both"/>
        <w:rPr>
          <w:rFonts w:ascii="Verdana" w:hAnsi="Verdana"/>
          <w:color w:val="auto"/>
          <w:sz w:val="28"/>
          <w:szCs w:val="28"/>
          <w:lang w:val="es-CL"/>
        </w:rPr>
      </w:pPr>
    </w:p>
    <w:p w14:paraId="1895B73B" w14:textId="53DD8448" w:rsidR="00811AA3" w:rsidRPr="00FC44E9" w:rsidRDefault="00811AA3" w:rsidP="006B7AB9">
      <w:pPr>
        <w:jc w:val="both"/>
        <w:rPr>
          <w:rFonts w:ascii="Verdana" w:hAnsi="Verdana"/>
          <w:color w:val="auto"/>
          <w:sz w:val="28"/>
          <w:szCs w:val="28"/>
          <w:lang w:val="es-CL"/>
        </w:rPr>
      </w:pPr>
      <w:r w:rsidRPr="00FC44E9">
        <w:rPr>
          <w:rFonts w:ascii="Verdana" w:hAnsi="Verdana"/>
          <w:b/>
          <w:bCs/>
          <w:color w:val="auto"/>
          <w:sz w:val="28"/>
          <w:szCs w:val="28"/>
          <w:lang w:val="es-CL"/>
        </w:rPr>
        <w:t xml:space="preserve">Subprueba: </w:t>
      </w:r>
      <w:r w:rsidRPr="00FC44E9">
        <w:rPr>
          <w:rFonts w:ascii="Verdana" w:hAnsi="Verdana"/>
          <w:color w:val="auto"/>
          <w:sz w:val="28"/>
          <w:szCs w:val="28"/>
          <w:lang w:val="es-CL"/>
        </w:rPr>
        <w:t>Figuras incompletas</w:t>
      </w:r>
    </w:p>
    <w:p w14:paraId="533C703E" w14:textId="7263494F" w:rsidR="00811AA3" w:rsidRDefault="00811AA3" w:rsidP="00BD10F8">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BD10F8" w:rsidRPr="00BD10F8">
        <w:rPr>
          <w:rFonts w:ascii="Verdana" w:hAnsi="Verdana"/>
          <w:color w:val="auto"/>
          <w:sz w:val="28"/>
          <w:szCs w:val="28"/>
          <w:lang w:val="es-CL"/>
        </w:rPr>
        <w:t>Conjunto de figuras de colores de objetos y entornos comunes, a cada uno de los cuales le falta una parte importante que el examinado debe identificar.</w:t>
      </w:r>
    </w:p>
    <w:p w14:paraId="36CCBEED" w14:textId="77777777" w:rsidR="00BD10F8" w:rsidRDefault="00BD10F8" w:rsidP="00BD10F8">
      <w:pPr>
        <w:jc w:val="both"/>
        <w:rPr>
          <w:rFonts w:ascii="Verdana" w:hAnsi="Verdana"/>
          <w:b/>
          <w:bCs/>
          <w:color w:val="auto"/>
          <w:sz w:val="28"/>
          <w:szCs w:val="28"/>
          <w:lang w:val="es-CL"/>
        </w:rPr>
      </w:pPr>
    </w:p>
    <w:p w14:paraId="2BC966AA" w14:textId="34EAF57A" w:rsidR="00BD10F8" w:rsidRPr="00BD10F8" w:rsidRDefault="00BD10F8" w:rsidP="00BD10F8">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Vocabulario</w:t>
      </w:r>
    </w:p>
    <w:p w14:paraId="11C77468" w14:textId="177CDBC3" w:rsidR="00BD10F8" w:rsidRDefault="00BD10F8" w:rsidP="00BD10F8">
      <w:pPr>
        <w:jc w:val="both"/>
        <w:rPr>
          <w:rFonts w:ascii="Verdana" w:hAnsi="Verdana"/>
          <w:color w:val="auto"/>
          <w:sz w:val="28"/>
          <w:szCs w:val="28"/>
          <w:lang w:val="es-CL"/>
        </w:rPr>
      </w:pPr>
      <w:r w:rsidRPr="00BD10F8">
        <w:rPr>
          <w:rFonts w:ascii="Verdana" w:hAnsi="Verdana"/>
          <w:b/>
          <w:bCs/>
          <w:color w:val="auto"/>
          <w:sz w:val="28"/>
          <w:szCs w:val="28"/>
          <w:lang w:val="es-CL"/>
        </w:rPr>
        <w:lastRenderedPageBreak/>
        <w:t xml:space="preserve">Descripción: </w:t>
      </w:r>
      <w:r w:rsidR="001064A8" w:rsidRPr="001064A8">
        <w:rPr>
          <w:rFonts w:ascii="Verdana" w:hAnsi="Verdana"/>
          <w:color w:val="auto"/>
          <w:sz w:val="28"/>
          <w:szCs w:val="28"/>
          <w:lang w:val="es-CL"/>
        </w:rPr>
        <w:t>Serie de palabras presentadas oral y visualmente que el examinado define en forma verbal.</w:t>
      </w:r>
    </w:p>
    <w:p w14:paraId="113CA3EE" w14:textId="77777777" w:rsidR="001064A8" w:rsidRDefault="001064A8" w:rsidP="00BD10F8">
      <w:pPr>
        <w:jc w:val="both"/>
        <w:rPr>
          <w:rFonts w:ascii="Verdana" w:hAnsi="Verdana"/>
          <w:color w:val="auto"/>
          <w:sz w:val="28"/>
          <w:szCs w:val="28"/>
          <w:lang w:val="es-CL"/>
        </w:rPr>
      </w:pPr>
    </w:p>
    <w:p w14:paraId="01107564" w14:textId="7CBFEC8E" w:rsidR="001064A8" w:rsidRPr="00BD10F8" w:rsidRDefault="001064A8" w:rsidP="001064A8">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Dígitos y símbolos-Claves</w:t>
      </w:r>
    </w:p>
    <w:p w14:paraId="7DC69124" w14:textId="0561E623" w:rsidR="00C2579B" w:rsidRDefault="001064A8" w:rsidP="00C2579B">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C2579B" w:rsidRPr="00C2579B">
        <w:rPr>
          <w:rFonts w:ascii="Verdana" w:hAnsi="Verdana"/>
          <w:color w:val="auto"/>
          <w:sz w:val="28"/>
          <w:szCs w:val="28"/>
          <w:lang w:val="es-CL"/>
        </w:rPr>
        <w:t>Serie de números, a cada uno de los cuales le corresponde su propio símbolo parecido a un jeroglífico. Con ayuda de una clave, el examinado escribe</w:t>
      </w:r>
      <w:r w:rsidR="00C2579B">
        <w:rPr>
          <w:rFonts w:ascii="Verdana" w:hAnsi="Verdana"/>
          <w:color w:val="auto"/>
          <w:sz w:val="28"/>
          <w:szCs w:val="28"/>
          <w:lang w:val="es-CL"/>
        </w:rPr>
        <w:t xml:space="preserve"> </w:t>
      </w:r>
      <w:r w:rsidR="00C2579B" w:rsidRPr="00C2579B">
        <w:rPr>
          <w:rFonts w:ascii="Verdana" w:hAnsi="Verdana"/>
          <w:color w:val="auto"/>
          <w:sz w:val="28"/>
          <w:szCs w:val="28"/>
          <w:lang w:val="es-CL"/>
        </w:rPr>
        <w:t>el símbolo correspondiente a su número</w:t>
      </w:r>
      <w:r w:rsidR="00C2579B">
        <w:rPr>
          <w:rFonts w:ascii="Verdana" w:hAnsi="Verdana"/>
          <w:color w:val="auto"/>
          <w:sz w:val="28"/>
          <w:szCs w:val="28"/>
          <w:lang w:val="es-CL"/>
        </w:rPr>
        <w:t>.</w:t>
      </w:r>
    </w:p>
    <w:p w14:paraId="33CF1961" w14:textId="77777777" w:rsidR="00C2579B" w:rsidRDefault="00C2579B" w:rsidP="00C2579B">
      <w:pPr>
        <w:jc w:val="both"/>
        <w:rPr>
          <w:rFonts w:ascii="Verdana" w:hAnsi="Verdana"/>
          <w:color w:val="auto"/>
          <w:sz w:val="28"/>
          <w:szCs w:val="28"/>
          <w:lang w:val="es-CL"/>
        </w:rPr>
      </w:pPr>
    </w:p>
    <w:p w14:paraId="6E4F3350" w14:textId="2855068B" w:rsidR="00C2579B" w:rsidRPr="00BD10F8" w:rsidRDefault="00C2579B" w:rsidP="00C2579B">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Semejanzas</w:t>
      </w:r>
    </w:p>
    <w:p w14:paraId="7DAB7269" w14:textId="056F93B3" w:rsidR="00B97135" w:rsidRDefault="00C2579B" w:rsidP="00B97135">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B97135" w:rsidRPr="00B97135">
        <w:rPr>
          <w:rFonts w:ascii="Verdana" w:hAnsi="Verdana"/>
          <w:color w:val="auto"/>
          <w:sz w:val="28"/>
          <w:szCs w:val="28"/>
          <w:lang w:val="es-CL"/>
        </w:rPr>
        <w:t>Serie de pares de palabras presentadas oralmente, de las cuales el examinado explica la semejanza de los objetos o conceptos comunes que representan.</w:t>
      </w:r>
    </w:p>
    <w:p w14:paraId="3A411F8E" w14:textId="77777777" w:rsidR="00B97135" w:rsidRDefault="00B97135" w:rsidP="00B97135">
      <w:pPr>
        <w:jc w:val="both"/>
        <w:rPr>
          <w:rFonts w:ascii="Verdana" w:hAnsi="Verdana"/>
          <w:color w:val="auto"/>
          <w:sz w:val="28"/>
          <w:szCs w:val="28"/>
          <w:lang w:val="es-CL"/>
        </w:rPr>
      </w:pPr>
    </w:p>
    <w:p w14:paraId="2D24B97C" w14:textId="285C4942" w:rsidR="00B97135" w:rsidRPr="00BD10F8" w:rsidRDefault="00B97135" w:rsidP="00B97135">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Diseño con cubos</w:t>
      </w:r>
    </w:p>
    <w:p w14:paraId="201A0184" w14:textId="7189E0A5" w:rsidR="00887BCD" w:rsidRDefault="00B97135" w:rsidP="00887BCD">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887BCD" w:rsidRPr="00887BCD">
        <w:rPr>
          <w:rFonts w:ascii="Verdana" w:hAnsi="Verdana"/>
          <w:color w:val="auto"/>
          <w:sz w:val="28"/>
          <w:szCs w:val="28"/>
          <w:lang w:val="es-CL"/>
        </w:rPr>
        <w:t>Conjunto de patrones geométricos bidimensionales modelados o impresos que el examinado reproduce con cubos de dos colores.</w:t>
      </w:r>
    </w:p>
    <w:p w14:paraId="4B07E7CE" w14:textId="77777777" w:rsidR="00887BCD" w:rsidRDefault="00887BCD" w:rsidP="00887BCD">
      <w:pPr>
        <w:jc w:val="both"/>
        <w:rPr>
          <w:rFonts w:ascii="Verdana" w:hAnsi="Verdana"/>
          <w:color w:val="auto"/>
          <w:sz w:val="28"/>
          <w:szCs w:val="28"/>
          <w:lang w:val="es-CL"/>
        </w:rPr>
      </w:pPr>
    </w:p>
    <w:p w14:paraId="77A196A1" w14:textId="1917EEF7" w:rsidR="00887BCD" w:rsidRPr="00BD10F8" w:rsidRDefault="00887BCD" w:rsidP="00887BCD">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Aritmética</w:t>
      </w:r>
    </w:p>
    <w:p w14:paraId="6FCFE72D" w14:textId="7FBC7E61" w:rsidR="00887BCD" w:rsidRDefault="00887BCD" w:rsidP="00887BCD">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Pr="00887BCD">
        <w:rPr>
          <w:rFonts w:ascii="Verdana" w:hAnsi="Verdana"/>
          <w:color w:val="auto"/>
          <w:sz w:val="28"/>
          <w:szCs w:val="28"/>
          <w:lang w:val="es-CL"/>
        </w:rPr>
        <w:t>Serie de problemas aritméticos que el examinado resuelve mentalmente y a los que responde en forma oral.</w:t>
      </w:r>
    </w:p>
    <w:p w14:paraId="288548C1" w14:textId="77777777" w:rsidR="00887BCD" w:rsidRDefault="00887BCD" w:rsidP="00887BCD">
      <w:pPr>
        <w:jc w:val="both"/>
        <w:rPr>
          <w:rFonts w:ascii="Verdana" w:hAnsi="Verdana"/>
          <w:color w:val="auto"/>
          <w:sz w:val="28"/>
          <w:szCs w:val="28"/>
          <w:lang w:val="es-CL"/>
        </w:rPr>
      </w:pPr>
    </w:p>
    <w:p w14:paraId="05A6E8E5" w14:textId="006846D5" w:rsidR="00887BCD" w:rsidRPr="00BD10F8" w:rsidRDefault="00887BCD" w:rsidP="00887BCD">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Matrices</w:t>
      </w:r>
    </w:p>
    <w:p w14:paraId="266839FD" w14:textId="21A506E8" w:rsidR="00B14F70" w:rsidRPr="00BD10F8" w:rsidRDefault="00887BCD" w:rsidP="00B14F70">
      <w:pPr>
        <w:jc w:val="both"/>
        <w:rPr>
          <w:rFonts w:ascii="Verdana" w:hAnsi="Verdana"/>
          <w:b/>
          <w:bCs/>
          <w:color w:val="auto"/>
          <w:sz w:val="28"/>
          <w:szCs w:val="28"/>
          <w:lang w:val="es-CL"/>
        </w:rPr>
      </w:pPr>
      <w:r w:rsidRPr="00BD10F8">
        <w:rPr>
          <w:rFonts w:ascii="Verdana" w:hAnsi="Verdana"/>
          <w:b/>
          <w:bCs/>
          <w:color w:val="auto"/>
          <w:sz w:val="28"/>
          <w:szCs w:val="28"/>
          <w:lang w:val="es-CL"/>
        </w:rPr>
        <w:t xml:space="preserve">Descripción: </w:t>
      </w:r>
      <w:r w:rsidR="00B14F70" w:rsidRPr="00B14F70">
        <w:rPr>
          <w:rFonts w:ascii="Verdana" w:hAnsi="Verdana"/>
          <w:color w:val="auto"/>
          <w:sz w:val="28"/>
          <w:szCs w:val="28"/>
          <w:lang w:val="es-CL"/>
        </w:rPr>
        <w:t>Serie de patrones incompletos en forma de cuadrícula que el examinado completa señalando o diciendo el número de la respuesta correcta entre las cinco posibles opciones</w:t>
      </w:r>
    </w:p>
    <w:p w14:paraId="20F0F272" w14:textId="0785589C" w:rsidR="00B14F70" w:rsidRPr="00B14F70" w:rsidRDefault="00B14F70" w:rsidP="00B14F70">
      <w:pPr>
        <w:jc w:val="both"/>
        <w:rPr>
          <w:rFonts w:ascii="Verdana" w:hAnsi="Verdana"/>
          <w:color w:val="auto"/>
          <w:sz w:val="28"/>
          <w:szCs w:val="28"/>
          <w:lang w:val="es-CL"/>
        </w:rPr>
      </w:pPr>
    </w:p>
    <w:p w14:paraId="53F1D0BC" w14:textId="43408AA6" w:rsidR="00B14F70" w:rsidRPr="00BD10F8" w:rsidRDefault="00B14F70" w:rsidP="00B14F70">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Retención de dígitos</w:t>
      </w:r>
    </w:p>
    <w:p w14:paraId="2C6D494E" w14:textId="1E7ACB0A" w:rsidR="003E22E3" w:rsidRPr="00887BCD" w:rsidRDefault="00B14F70" w:rsidP="003E22E3">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3E22E3" w:rsidRPr="003E22E3">
        <w:rPr>
          <w:rFonts w:ascii="Verdana" w:hAnsi="Verdana"/>
          <w:color w:val="auto"/>
          <w:sz w:val="28"/>
          <w:szCs w:val="28"/>
          <w:lang w:val="es-CL"/>
        </w:rPr>
        <w:t>Serie de secuencias numéricas presentadas en forma oral, que el examinado repite literalmente en Dígitos en orden directo y en sentido contrario en Dígitos en orden inverso.</w:t>
      </w:r>
    </w:p>
    <w:p w14:paraId="221DA641" w14:textId="77A20A87" w:rsidR="003E22E3" w:rsidRDefault="003E22E3" w:rsidP="003E22E3">
      <w:pPr>
        <w:jc w:val="both"/>
        <w:rPr>
          <w:rFonts w:ascii="Verdana" w:hAnsi="Verdana"/>
          <w:color w:val="auto"/>
          <w:sz w:val="28"/>
          <w:szCs w:val="28"/>
          <w:lang w:val="es-CL"/>
        </w:rPr>
      </w:pPr>
    </w:p>
    <w:p w14:paraId="3AE9A069" w14:textId="12C7F6D1" w:rsidR="003E22E3" w:rsidRPr="00BD10F8" w:rsidRDefault="003E22E3" w:rsidP="003E22E3">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Información</w:t>
      </w:r>
    </w:p>
    <w:p w14:paraId="56CE417E" w14:textId="1B2430A3" w:rsidR="008F11DE" w:rsidRPr="00887BCD" w:rsidRDefault="003E22E3" w:rsidP="008F11DE">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8F11DE" w:rsidRPr="008F11DE">
        <w:rPr>
          <w:rFonts w:ascii="Verdana" w:hAnsi="Verdana"/>
          <w:color w:val="auto"/>
          <w:sz w:val="28"/>
          <w:szCs w:val="28"/>
          <w:lang w:val="es-CL"/>
        </w:rPr>
        <w:t>Serie de preguntas presentadas en forma oral que sondean los conocimientos del examinado de sucesos, objetos, lugares y personas comunes.</w:t>
      </w:r>
    </w:p>
    <w:p w14:paraId="717FA246" w14:textId="41B36B32" w:rsidR="008F11DE" w:rsidRPr="008F11DE" w:rsidRDefault="008F11DE" w:rsidP="008F11DE">
      <w:pPr>
        <w:jc w:val="both"/>
        <w:rPr>
          <w:rFonts w:ascii="Verdana" w:hAnsi="Verdana"/>
          <w:color w:val="auto"/>
          <w:sz w:val="28"/>
          <w:szCs w:val="28"/>
          <w:lang w:val="es-CL"/>
        </w:rPr>
      </w:pPr>
    </w:p>
    <w:p w14:paraId="30016609" w14:textId="75B05003" w:rsidR="008F11DE" w:rsidRPr="00BD10F8" w:rsidRDefault="008F11DE" w:rsidP="008F11DE">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Ordenamiento de dibujos</w:t>
      </w:r>
    </w:p>
    <w:p w14:paraId="3F40AB2D" w14:textId="54B3B609" w:rsidR="008F11DE" w:rsidRPr="003E22E3" w:rsidRDefault="008F11DE" w:rsidP="008F11DE">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Pr="008F11DE">
        <w:rPr>
          <w:rFonts w:ascii="Verdana" w:hAnsi="Verdana"/>
          <w:color w:val="auto"/>
          <w:sz w:val="28"/>
          <w:szCs w:val="28"/>
          <w:lang w:val="es-CL"/>
        </w:rPr>
        <w:t>Conjunto de dibujos presentados en desorden que el examinado ordena en una secuencia histórica lógica.</w:t>
      </w:r>
    </w:p>
    <w:p w14:paraId="4A4572FB" w14:textId="2EF3A954" w:rsidR="008F11DE" w:rsidRPr="008F11DE" w:rsidRDefault="008F11DE" w:rsidP="008F11DE">
      <w:pPr>
        <w:jc w:val="both"/>
        <w:rPr>
          <w:rFonts w:ascii="Verdana" w:hAnsi="Verdana"/>
          <w:color w:val="auto"/>
          <w:sz w:val="28"/>
          <w:szCs w:val="28"/>
          <w:lang w:val="es-CL"/>
        </w:rPr>
      </w:pPr>
    </w:p>
    <w:p w14:paraId="4068265D" w14:textId="559F49D3" w:rsidR="008F11DE" w:rsidRPr="00BD10F8" w:rsidRDefault="008F11DE" w:rsidP="008F11DE">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Comprensión</w:t>
      </w:r>
    </w:p>
    <w:p w14:paraId="54BF8775" w14:textId="224B542D" w:rsidR="00247E4E" w:rsidRDefault="008F11DE" w:rsidP="00247E4E">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247E4E" w:rsidRPr="00247E4E">
        <w:rPr>
          <w:rFonts w:ascii="Verdana" w:hAnsi="Verdana"/>
          <w:color w:val="auto"/>
          <w:sz w:val="28"/>
          <w:szCs w:val="28"/>
          <w:lang w:val="es-CL"/>
        </w:rPr>
        <w:t>Serie de preguntas presentadas oralmente, las cuales exigen que el examinado entienda y articule reglas sociales y conceptos o soluciones a problemas cotidianos.</w:t>
      </w:r>
    </w:p>
    <w:p w14:paraId="608AAAA8" w14:textId="45D52B1F" w:rsidR="00247E4E" w:rsidRPr="00BD10F8" w:rsidRDefault="00247E4E" w:rsidP="00247E4E">
      <w:pPr>
        <w:jc w:val="both"/>
        <w:rPr>
          <w:rFonts w:ascii="Verdana" w:hAnsi="Verdana"/>
          <w:color w:val="auto"/>
          <w:sz w:val="28"/>
          <w:szCs w:val="28"/>
          <w:lang w:val="es-CL"/>
        </w:rPr>
      </w:pPr>
      <w:r w:rsidRPr="00BD10F8">
        <w:rPr>
          <w:rFonts w:ascii="Verdana" w:hAnsi="Verdana"/>
          <w:b/>
          <w:bCs/>
          <w:color w:val="auto"/>
          <w:sz w:val="28"/>
          <w:szCs w:val="28"/>
          <w:lang w:val="es-CL"/>
        </w:rPr>
        <w:lastRenderedPageBreak/>
        <w:t xml:space="preserve">Subprueba: </w:t>
      </w:r>
      <w:r>
        <w:rPr>
          <w:rFonts w:ascii="Verdana" w:hAnsi="Verdana"/>
          <w:color w:val="auto"/>
          <w:sz w:val="28"/>
          <w:szCs w:val="28"/>
          <w:lang w:val="es-CL"/>
        </w:rPr>
        <w:t>Búsqueda de símbolos</w:t>
      </w:r>
    </w:p>
    <w:p w14:paraId="52BD9424" w14:textId="00A5D197" w:rsidR="00CF6341" w:rsidRDefault="00247E4E" w:rsidP="00CF6341">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CF6341" w:rsidRPr="00CF6341">
        <w:rPr>
          <w:rFonts w:ascii="Verdana" w:hAnsi="Verdana"/>
          <w:color w:val="auto"/>
          <w:sz w:val="28"/>
          <w:szCs w:val="28"/>
          <w:lang w:val="es-CL"/>
        </w:rPr>
        <w:t>Serie de grupos ordenados por pares, cada uno de los cuales consiste en un grupo meta y un grupo de búsqueda. El examinado indica, marcando el cuadro apropiado, si aparece algún símbolo meta en el grupo de búsqueda.</w:t>
      </w:r>
    </w:p>
    <w:p w14:paraId="52ECAFCE" w14:textId="77777777" w:rsidR="00CF6341" w:rsidRDefault="00CF6341" w:rsidP="00CF6341">
      <w:pPr>
        <w:jc w:val="both"/>
        <w:rPr>
          <w:rFonts w:ascii="Verdana" w:hAnsi="Verdana"/>
          <w:color w:val="auto"/>
          <w:sz w:val="28"/>
          <w:szCs w:val="28"/>
          <w:lang w:val="es-CL"/>
        </w:rPr>
      </w:pPr>
    </w:p>
    <w:p w14:paraId="6C732632" w14:textId="3D8100A8" w:rsidR="00CF6341" w:rsidRPr="00BD10F8" w:rsidRDefault="00CF6341" w:rsidP="00CF6341">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Sucesión de letras y números</w:t>
      </w:r>
    </w:p>
    <w:p w14:paraId="61E4AB9C" w14:textId="1CB17CA0" w:rsidR="00E72F41" w:rsidRPr="003E22E3" w:rsidRDefault="00CF6341" w:rsidP="00E72F41">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E72F41" w:rsidRPr="00E72F41">
        <w:rPr>
          <w:rFonts w:ascii="Verdana" w:hAnsi="Verdana"/>
          <w:color w:val="auto"/>
          <w:sz w:val="28"/>
          <w:szCs w:val="28"/>
          <w:lang w:val="es-CL"/>
        </w:rPr>
        <w:t>Serie de secuencias de letras y números presentadas mediante la palabra que el examinado de forma simultánea sigue y repite oralmente, con los números en orden ascendente y las letras en orden alfabético.</w:t>
      </w:r>
    </w:p>
    <w:p w14:paraId="2A671520" w14:textId="1C986042" w:rsidR="00E72F41" w:rsidRDefault="00E72F41" w:rsidP="00E72F41">
      <w:pPr>
        <w:jc w:val="both"/>
        <w:rPr>
          <w:rFonts w:ascii="Verdana" w:hAnsi="Verdana"/>
          <w:color w:val="auto"/>
          <w:sz w:val="28"/>
          <w:szCs w:val="28"/>
          <w:lang w:val="es-CL"/>
        </w:rPr>
      </w:pPr>
    </w:p>
    <w:p w14:paraId="04E1B1D3" w14:textId="0325481A" w:rsidR="00E72F41" w:rsidRPr="00BD10F8" w:rsidRDefault="00E72F41" w:rsidP="00E72F41">
      <w:pPr>
        <w:jc w:val="both"/>
        <w:rPr>
          <w:rFonts w:ascii="Verdana" w:hAnsi="Verdana"/>
          <w:color w:val="auto"/>
          <w:sz w:val="28"/>
          <w:szCs w:val="28"/>
          <w:lang w:val="es-CL"/>
        </w:rPr>
      </w:pPr>
      <w:r w:rsidRPr="00BD10F8">
        <w:rPr>
          <w:rFonts w:ascii="Verdana" w:hAnsi="Verdana"/>
          <w:b/>
          <w:bCs/>
          <w:color w:val="auto"/>
          <w:sz w:val="28"/>
          <w:szCs w:val="28"/>
          <w:lang w:val="es-CL"/>
        </w:rPr>
        <w:t xml:space="preserve">Subprueba: </w:t>
      </w:r>
      <w:r>
        <w:rPr>
          <w:rFonts w:ascii="Verdana" w:hAnsi="Verdana"/>
          <w:color w:val="auto"/>
          <w:sz w:val="28"/>
          <w:szCs w:val="28"/>
          <w:lang w:val="es-CL"/>
        </w:rPr>
        <w:t>Ensamble de objetos</w:t>
      </w:r>
    </w:p>
    <w:p w14:paraId="2D6B06FC" w14:textId="26620537" w:rsidR="00CC17F8" w:rsidRPr="003E22E3" w:rsidRDefault="00E72F41" w:rsidP="00CC17F8">
      <w:pPr>
        <w:jc w:val="both"/>
        <w:rPr>
          <w:rFonts w:ascii="Verdana" w:hAnsi="Verdana"/>
          <w:color w:val="auto"/>
          <w:sz w:val="28"/>
          <w:szCs w:val="28"/>
          <w:lang w:val="es-CL"/>
        </w:rPr>
      </w:pPr>
      <w:r w:rsidRPr="00BD10F8">
        <w:rPr>
          <w:rFonts w:ascii="Verdana" w:hAnsi="Verdana"/>
          <w:b/>
          <w:bCs/>
          <w:color w:val="auto"/>
          <w:sz w:val="28"/>
          <w:szCs w:val="28"/>
          <w:lang w:val="es-CL"/>
        </w:rPr>
        <w:t xml:space="preserve">Descripción: </w:t>
      </w:r>
      <w:r w:rsidR="00CC17F8" w:rsidRPr="00CC17F8">
        <w:rPr>
          <w:rFonts w:ascii="Verdana" w:hAnsi="Verdana"/>
          <w:color w:val="auto"/>
          <w:sz w:val="28"/>
          <w:szCs w:val="28"/>
          <w:lang w:val="es-CL"/>
        </w:rPr>
        <w:t>Conjunto de rompecabezas de objetos comunes, cada uno presentado en una configuración estándar, que el examinado empalma para formar un todo significativo.</w:t>
      </w:r>
    </w:p>
    <w:p w14:paraId="11BF490B" w14:textId="7DF7CC35" w:rsidR="00CC17F8" w:rsidRPr="00CC17F8" w:rsidRDefault="00CC17F8" w:rsidP="00CC17F8">
      <w:pPr>
        <w:jc w:val="both"/>
        <w:rPr>
          <w:rFonts w:ascii="Verdana" w:hAnsi="Verdana"/>
          <w:color w:val="auto"/>
          <w:sz w:val="28"/>
          <w:szCs w:val="28"/>
          <w:lang w:val="es-CL"/>
        </w:rPr>
      </w:pPr>
    </w:p>
    <w:p w14:paraId="3977A279" w14:textId="7A574ABB" w:rsidR="00CC17F8" w:rsidRPr="006B7AB9" w:rsidRDefault="00CC17F8" w:rsidP="00CC17F8">
      <w:pPr>
        <w:jc w:val="both"/>
        <w:rPr>
          <w:rFonts w:ascii="Verdana" w:hAnsi="Verdana"/>
          <w:color w:val="auto"/>
          <w:sz w:val="28"/>
          <w:szCs w:val="28"/>
          <w:lang w:val="en-US"/>
        </w:rPr>
      </w:pPr>
      <w:r w:rsidRPr="006B7AB9">
        <w:rPr>
          <w:rFonts w:ascii="Verdana" w:hAnsi="Verdana"/>
          <w:color w:val="auto"/>
          <w:sz w:val="28"/>
          <w:szCs w:val="28"/>
          <w:lang w:val="en-US"/>
        </w:rPr>
        <w:t>Fuente: WAIS-</w:t>
      </w:r>
      <w:r>
        <w:rPr>
          <w:rFonts w:ascii="Verdana" w:hAnsi="Verdana"/>
          <w:color w:val="auto"/>
          <w:sz w:val="28"/>
          <w:szCs w:val="28"/>
          <w:lang w:val="en-US"/>
        </w:rPr>
        <w:t>III</w:t>
      </w:r>
      <w:r w:rsidRPr="006B7AB9">
        <w:rPr>
          <w:rFonts w:ascii="Verdana" w:hAnsi="Verdana"/>
          <w:color w:val="auto"/>
          <w:sz w:val="28"/>
          <w:szCs w:val="28"/>
          <w:lang w:val="en-US"/>
        </w:rPr>
        <w:t xml:space="preserve"> Administration and Scoring Manual (Wechsler, 1997a, p. 2).</w:t>
      </w:r>
    </w:p>
    <w:p w14:paraId="16CAE719" w14:textId="6D7C5205" w:rsidR="001064A8" w:rsidRDefault="00CC17F8" w:rsidP="00BD10F8">
      <w:pPr>
        <w:jc w:val="both"/>
        <w:rPr>
          <w:rFonts w:ascii="Verdana" w:hAnsi="Verdana"/>
          <w:color w:val="auto"/>
          <w:sz w:val="28"/>
          <w:szCs w:val="28"/>
          <w:lang w:val="es-CL"/>
        </w:rPr>
      </w:pPr>
      <w:r w:rsidRPr="00CC17F8">
        <w:rPr>
          <w:rFonts w:ascii="Verdana" w:hAnsi="Verdana"/>
          <w:color w:val="auto"/>
          <w:sz w:val="28"/>
          <w:szCs w:val="28"/>
          <w:lang w:val="es-CL"/>
        </w:rPr>
        <w:t>F</w:t>
      </w:r>
      <w:r>
        <w:rPr>
          <w:rFonts w:ascii="Verdana" w:hAnsi="Verdana"/>
          <w:color w:val="auto"/>
          <w:sz w:val="28"/>
          <w:szCs w:val="28"/>
          <w:lang w:val="es-CL"/>
        </w:rPr>
        <w:t>in descripción cuadro 8-6</w:t>
      </w:r>
    </w:p>
    <w:p w14:paraId="6331DBE9" w14:textId="77777777" w:rsidR="00CC17F8" w:rsidRPr="00CC17F8" w:rsidRDefault="00CC17F8" w:rsidP="00BD10F8">
      <w:pPr>
        <w:jc w:val="both"/>
        <w:rPr>
          <w:rFonts w:ascii="Verdana" w:hAnsi="Verdana"/>
          <w:b/>
          <w:bCs/>
          <w:color w:val="auto"/>
          <w:sz w:val="28"/>
          <w:szCs w:val="28"/>
          <w:lang w:val="es-CL"/>
        </w:rPr>
      </w:pPr>
    </w:p>
    <w:p w14:paraId="66C5231B" w14:textId="5414551A"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una </w:t>
      </w:r>
      <w:r w:rsidRPr="00CC17F8">
        <w:rPr>
          <w:rFonts w:ascii="Verdana" w:hAnsi="Verdana"/>
          <w:i/>
          <w:iCs/>
          <w:color w:val="auto"/>
          <w:sz w:val="28"/>
          <w:szCs w:val="28"/>
        </w:rPr>
        <w:t>DE</w:t>
      </w:r>
      <w:r w:rsidRPr="006B7AB9">
        <w:rPr>
          <w:rFonts w:ascii="Verdana" w:hAnsi="Verdana"/>
          <w:color w:val="auto"/>
          <w:sz w:val="28"/>
          <w:szCs w:val="28"/>
        </w:rPr>
        <w:t xml:space="preserve"> por debajo de la media o un rango percentil de casi 10. No obstante, esa misma puntuación natural de 23 se convierte en una puntuación escalar de 10, en el grupo de 85 a 89 años de edad, es decir, una puntua</w:t>
      </w:r>
      <w:r w:rsidRPr="006B7AB9">
        <w:rPr>
          <w:rFonts w:ascii="Verdana" w:hAnsi="Verdana"/>
          <w:color w:val="auto"/>
          <w:sz w:val="28"/>
          <w:szCs w:val="28"/>
        </w:rPr>
        <w:softHyphen/>
        <w:t>ción promedio. De modo que la misma puntuación natural aparece como puntuación promedio con res</w:t>
      </w:r>
      <w:r w:rsidRPr="006B7AB9">
        <w:rPr>
          <w:rFonts w:ascii="Verdana" w:hAnsi="Verdana"/>
          <w:color w:val="auto"/>
          <w:sz w:val="28"/>
          <w:szCs w:val="28"/>
        </w:rPr>
        <w:softHyphen/>
        <w:t>pecto a un grupo normativo, pero indica una deficien</w:t>
      </w:r>
      <w:r w:rsidRPr="006B7AB9">
        <w:rPr>
          <w:rFonts w:ascii="Verdana" w:hAnsi="Verdana"/>
          <w:color w:val="auto"/>
          <w:sz w:val="28"/>
          <w:szCs w:val="28"/>
        </w:rPr>
        <w:softHyphen/>
        <w:t>cia sustancial con respecto a otro. Ahora considere un ejemplo de la subprueba de Vocabulario, por ejemplo, una puntuación natural de 37; ésta se convierte en una</w:t>
      </w:r>
      <w:r w:rsidR="00D672E5">
        <w:rPr>
          <w:rFonts w:ascii="Verdana" w:hAnsi="Verdana"/>
          <w:color w:val="auto"/>
          <w:sz w:val="28"/>
          <w:szCs w:val="28"/>
        </w:rPr>
        <w:t xml:space="preserve"> </w:t>
      </w:r>
      <w:r w:rsidRPr="006B7AB9">
        <w:rPr>
          <w:rFonts w:ascii="Verdana" w:hAnsi="Verdana"/>
          <w:color w:val="auto"/>
          <w:sz w:val="28"/>
          <w:szCs w:val="28"/>
        </w:rPr>
        <w:t xml:space="preserve">puntuación escalar de 9 para el grupo de referencia en una puntuación escalar de 10, en el caso del grupo de 85 a 89 </w:t>
      </w:r>
      <w:r w:rsidR="00D672E5" w:rsidRPr="006B7AB9">
        <w:rPr>
          <w:rFonts w:ascii="Verdana" w:hAnsi="Verdana"/>
          <w:color w:val="auto"/>
          <w:sz w:val="28"/>
          <w:szCs w:val="28"/>
        </w:rPr>
        <w:t>años</w:t>
      </w:r>
      <w:r w:rsidRPr="006B7AB9">
        <w:rPr>
          <w:rFonts w:ascii="Verdana" w:hAnsi="Verdana"/>
          <w:color w:val="auto"/>
          <w:sz w:val="28"/>
          <w:szCs w:val="28"/>
        </w:rPr>
        <w:t xml:space="preserve"> de edad: una diferencia muy pequeña. Una puntuación natural de 50 se convierte en una pun</w:t>
      </w:r>
      <w:r w:rsidRPr="006B7AB9">
        <w:rPr>
          <w:rFonts w:ascii="Verdana" w:hAnsi="Verdana"/>
          <w:color w:val="auto"/>
          <w:sz w:val="28"/>
          <w:szCs w:val="28"/>
        </w:rPr>
        <w:softHyphen/>
        <w:t>tuación escalar de 13 en ambos grupos de edad. En suma, estos casos ayudan subrayar el hecho de que la persona que interpreta las puntuaciones de la prueba debe entender las características técnicas del instrumen</w:t>
      </w:r>
      <w:r w:rsidRPr="006B7AB9">
        <w:rPr>
          <w:rFonts w:ascii="Verdana" w:hAnsi="Verdana"/>
          <w:color w:val="auto"/>
          <w:sz w:val="28"/>
          <w:szCs w:val="28"/>
        </w:rPr>
        <w:softHyphen/>
        <w:t>to, de lo contrario pueden generarse interpretaciones erróneas graves.</w:t>
      </w:r>
    </w:p>
    <w:p w14:paraId="66C5231C" w14:textId="12B48FE4" w:rsidR="003F45A5" w:rsidRPr="002E6411" w:rsidRDefault="002E6411" w:rsidP="006B7AB9">
      <w:pPr>
        <w:jc w:val="both"/>
        <w:rPr>
          <w:rFonts w:ascii="Verdana" w:hAnsi="Verdana"/>
          <w:b/>
          <w:bCs/>
          <w:color w:val="FF0000"/>
          <w:sz w:val="28"/>
          <w:szCs w:val="28"/>
        </w:rPr>
      </w:pPr>
      <w:r w:rsidRPr="002E6411">
        <w:rPr>
          <w:rFonts w:ascii="Verdana" w:hAnsi="Verdana"/>
          <w:b/>
          <w:bCs/>
          <w:color w:val="FF0000"/>
          <w:sz w:val="28"/>
          <w:szCs w:val="28"/>
        </w:rPr>
        <w:t xml:space="preserve">Página </w:t>
      </w:r>
      <w:r w:rsidR="005107BA" w:rsidRPr="002E6411">
        <w:rPr>
          <w:rFonts w:ascii="Verdana" w:hAnsi="Verdana"/>
          <w:b/>
          <w:bCs/>
          <w:color w:val="FF0000"/>
          <w:sz w:val="28"/>
          <w:szCs w:val="28"/>
        </w:rPr>
        <w:t xml:space="preserve">228 </w:t>
      </w:r>
    </w:p>
    <w:p w14:paraId="0ECFB6F4" w14:textId="10776B17" w:rsidR="00DD0616" w:rsidRPr="00DD0616" w:rsidRDefault="00DD0616" w:rsidP="00DD0616">
      <w:pPr>
        <w:jc w:val="both"/>
        <w:rPr>
          <w:rFonts w:ascii="Verdana" w:hAnsi="Verdana"/>
          <w:b/>
          <w:bCs/>
          <w:color w:val="auto"/>
          <w:sz w:val="28"/>
          <w:szCs w:val="28"/>
        </w:rPr>
      </w:pPr>
      <w:r w:rsidRPr="00DD0616">
        <w:rPr>
          <w:rFonts w:ascii="Verdana" w:hAnsi="Verdana"/>
          <w:b/>
          <w:bCs/>
          <w:color w:val="auto"/>
          <w:sz w:val="28"/>
          <w:szCs w:val="28"/>
        </w:rPr>
        <w:t>Figura 8-2. Simulaciones de algunos reactivos tipo Wechsler</w:t>
      </w:r>
    </w:p>
    <w:p w14:paraId="66C5231D" w14:textId="5427F15C" w:rsidR="003F45A5" w:rsidRDefault="00FC44E9" w:rsidP="006B7AB9">
      <w:pPr>
        <w:jc w:val="both"/>
        <w:rPr>
          <w:rFonts w:ascii="Verdana" w:hAnsi="Verdana"/>
          <w:color w:val="auto"/>
          <w:sz w:val="28"/>
          <w:szCs w:val="28"/>
        </w:rPr>
      </w:pPr>
      <w:r>
        <w:rPr>
          <w:rFonts w:ascii="Verdana" w:hAnsi="Verdana"/>
          <w:color w:val="auto"/>
          <w:sz w:val="28"/>
          <w:szCs w:val="28"/>
        </w:rPr>
        <w:t>Descripción figura 8-2</w:t>
      </w:r>
    </w:p>
    <w:p w14:paraId="4ABFD164" w14:textId="1E870B86" w:rsidR="005B0221" w:rsidRDefault="00475950" w:rsidP="006B7AB9">
      <w:pPr>
        <w:jc w:val="both"/>
        <w:rPr>
          <w:rFonts w:ascii="Verdana" w:hAnsi="Verdana"/>
          <w:color w:val="auto"/>
          <w:sz w:val="28"/>
          <w:szCs w:val="28"/>
        </w:rPr>
      </w:pPr>
      <w:r>
        <w:rPr>
          <w:rFonts w:ascii="Verdana" w:hAnsi="Verdana"/>
          <w:color w:val="auto"/>
          <w:sz w:val="28"/>
          <w:szCs w:val="28"/>
        </w:rPr>
        <w:t>La figura</w:t>
      </w:r>
      <w:r w:rsidR="005B0221">
        <w:rPr>
          <w:rFonts w:ascii="Verdana" w:hAnsi="Verdana"/>
          <w:color w:val="auto"/>
          <w:sz w:val="28"/>
          <w:szCs w:val="28"/>
        </w:rPr>
        <w:t xml:space="preserve"> está compuesta por 8 matrices</w:t>
      </w:r>
      <w:r w:rsidR="005B0221" w:rsidRPr="005B0221">
        <w:rPr>
          <w:rFonts w:ascii="Verdana" w:hAnsi="Verdana"/>
          <w:color w:val="auto"/>
          <w:sz w:val="28"/>
          <w:szCs w:val="28"/>
        </w:rPr>
        <w:t>, que corresponden a cuadrados divididos en 4 partes iguales, que incluyen el achurado o pintado de uno de esos cuadrantes. Las 3 primeras matrices dan cuenta de una serie, en donde la primera de izquierda a derecha incluye achurado el cuadrante derecho de arriba, la siguiente el cuadrante derecho de abajo y el último el cuadrante izquierdo abajo. Posteriormente se presentan otras 5 matrices, enumeradas del 1 al 5, que llevan por t</w:t>
      </w:r>
      <w:r w:rsidR="005B0221">
        <w:rPr>
          <w:rFonts w:ascii="Verdana" w:hAnsi="Verdana"/>
          <w:color w:val="auto"/>
          <w:sz w:val="28"/>
          <w:szCs w:val="28"/>
        </w:rPr>
        <w:t>í</w:t>
      </w:r>
      <w:r w:rsidR="005B0221" w:rsidRPr="005B0221">
        <w:rPr>
          <w:rFonts w:ascii="Verdana" w:hAnsi="Verdana"/>
          <w:color w:val="auto"/>
          <w:sz w:val="28"/>
          <w:szCs w:val="28"/>
        </w:rPr>
        <w:t xml:space="preserve">tulo "Elige el cuadro que completa la serie" y que corresponden a las alternativas de respuesta sobre cuál de esas matrices da continuidad a la serie </w:t>
      </w:r>
      <w:r w:rsidR="005B0221" w:rsidRPr="005B0221">
        <w:rPr>
          <w:rFonts w:ascii="Verdana" w:hAnsi="Verdana"/>
          <w:color w:val="auto"/>
          <w:sz w:val="28"/>
          <w:szCs w:val="28"/>
        </w:rPr>
        <w:lastRenderedPageBreak/>
        <w:t>antes presentada.</w:t>
      </w:r>
      <w:r w:rsidR="005B0221">
        <w:rPr>
          <w:rFonts w:ascii="Verdana" w:hAnsi="Verdana"/>
          <w:color w:val="auto"/>
          <w:sz w:val="28"/>
          <w:szCs w:val="28"/>
        </w:rPr>
        <w:t xml:space="preserve"> </w:t>
      </w:r>
      <w:r w:rsidR="003A2540">
        <w:rPr>
          <w:rFonts w:ascii="Verdana" w:hAnsi="Verdana"/>
          <w:color w:val="auto"/>
          <w:sz w:val="28"/>
          <w:szCs w:val="28"/>
        </w:rPr>
        <w:t xml:space="preserve">La 1 está achurada abajo a la izquierda, la 2 arriba </w:t>
      </w:r>
      <w:r w:rsidR="004376E8">
        <w:rPr>
          <w:rFonts w:ascii="Verdana" w:hAnsi="Verdana"/>
          <w:color w:val="auto"/>
          <w:sz w:val="28"/>
          <w:szCs w:val="28"/>
        </w:rPr>
        <w:t xml:space="preserve">a la derecha, la 3 arriba a la izquierda, la 4 abajo a la izquierda y la 5 </w:t>
      </w:r>
      <w:r w:rsidR="00737CC7">
        <w:rPr>
          <w:rFonts w:ascii="Verdana" w:hAnsi="Verdana"/>
          <w:color w:val="auto"/>
          <w:sz w:val="28"/>
          <w:szCs w:val="28"/>
        </w:rPr>
        <w:t xml:space="preserve">presenta achurada toda su parte superior (es decir, dos cuadrantes). </w:t>
      </w:r>
    </w:p>
    <w:p w14:paraId="388964E3" w14:textId="6ED1F12C" w:rsidR="00737CC7" w:rsidRDefault="00415BB3" w:rsidP="006B7AB9">
      <w:pPr>
        <w:jc w:val="both"/>
        <w:rPr>
          <w:rFonts w:ascii="Verdana" w:hAnsi="Verdana"/>
          <w:color w:val="auto"/>
          <w:sz w:val="28"/>
          <w:szCs w:val="28"/>
        </w:rPr>
      </w:pPr>
      <w:r>
        <w:rPr>
          <w:rFonts w:ascii="Verdana" w:hAnsi="Verdana"/>
          <w:color w:val="auto"/>
          <w:sz w:val="28"/>
          <w:szCs w:val="28"/>
        </w:rPr>
        <w:t>Al costado derecho de la figura, se presenta el dibujo de una cara que lleva por título “Figuras incompletas”</w:t>
      </w:r>
      <w:r w:rsidR="001F53F8">
        <w:rPr>
          <w:rFonts w:ascii="Verdana" w:hAnsi="Verdana"/>
          <w:color w:val="auto"/>
          <w:sz w:val="28"/>
          <w:szCs w:val="28"/>
        </w:rPr>
        <w:t xml:space="preserve">. El dibujo es un círculo grande, que contiene tres más pequeños dentro, que simulan ser </w:t>
      </w:r>
      <w:r w:rsidR="00DF6433">
        <w:rPr>
          <w:rFonts w:ascii="Verdana" w:hAnsi="Verdana"/>
          <w:color w:val="auto"/>
          <w:sz w:val="28"/>
          <w:szCs w:val="28"/>
        </w:rPr>
        <w:t>los ojos y la nariz de la cara, además de una línea curva por de</w:t>
      </w:r>
      <w:r w:rsidR="00A27776">
        <w:rPr>
          <w:rFonts w:ascii="Verdana" w:hAnsi="Verdana"/>
          <w:color w:val="auto"/>
          <w:sz w:val="28"/>
          <w:szCs w:val="28"/>
        </w:rPr>
        <w:t>bajo</w:t>
      </w:r>
      <w:r w:rsidR="001651C2">
        <w:rPr>
          <w:rFonts w:ascii="Verdana" w:hAnsi="Verdana"/>
          <w:color w:val="auto"/>
          <w:sz w:val="28"/>
          <w:szCs w:val="28"/>
        </w:rPr>
        <w:t xml:space="preserve"> que simula una sonrisa. A la derecha, hay una pequeña curvatura que pareciera ser una oreja, </w:t>
      </w:r>
      <w:r w:rsidR="00FE75CE">
        <w:rPr>
          <w:rFonts w:ascii="Verdana" w:hAnsi="Verdana"/>
          <w:color w:val="auto"/>
          <w:sz w:val="28"/>
          <w:szCs w:val="28"/>
        </w:rPr>
        <w:t>a la izquierda no hay nada. Por debajo del dibujo se lee la frase: ¿Qué falta en esta figura?</w:t>
      </w:r>
    </w:p>
    <w:p w14:paraId="266F2343" w14:textId="77777777" w:rsidR="00FE75CE" w:rsidRDefault="00FE75CE" w:rsidP="006B7AB9">
      <w:pPr>
        <w:jc w:val="both"/>
        <w:rPr>
          <w:rFonts w:ascii="Verdana" w:hAnsi="Verdana"/>
          <w:color w:val="auto"/>
          <w:sz w:val="28"/>
          <w:szCs w:val="28"/>
        </w:rPr>
      </w:pPr>
    </w:p>
    <w:p w14:paraId="2B25D59F" w14:textId="546E61E5" w:rsidR="00FE75CE" w:rsidRDefault="00FE75CE" w:rsidP="006B7AB9">
      <w:pPr>
        <w:jc w:val="both"/>
        <w:rPr>
          <w:rFonts w:ascii="Verdana" w:hAnsi="Verdana"/>
          <w:color w:val="auto"/>
          <w:sz w:val="28"/>
          <w:szCs w:val="28"/>
        </w:rPr>
      </w:pPr>
      <w:r>
        <w:rPr>
          <w:rFonts w:ascii="Verdana" w:hAnsi="Verdana"/>
          <w:color w:val="auto"/>
          <w:sz w:val="28"/>
          <w:szCs w:val="28"/>
        </w:rPr>
        <w:t xml:space="preserve">Por último, debajo de las matrices y </w:t>
      </w:r>
      <w:r w:rsidR="006A2BB7">
        <w:rPr>
          <w:rFonts w:ascii="Verdana" w:hAnsi="Verdana"/>
          <w:color w:val="auto"/>
          <w:sz w:val="28"/>
          <w:szCs w:val="28"/>
        </w:rPr>
        <w:t>el dibujo, se lee el siguiente texto:</w:t>
      </w:r>
    </w:p>
    <w:p w14:paraId="38B5DC0A" w14:textId="24F35465" w:rsidR="005B0221" w:rsidRPr="006B7AB9" w:rsidRDefault="005B0221" w:rsidP="006B7AB9">
      <w:pPr>
        <w:jc w:val="both"/>
        <w:rPr>
          <w:rFonts w:ascii="Verdana" w:hAnsi="Verdana"/>
          <w:color w:val="auto"/>
          <w:sz w:val="28"/>
          <w:szCs w:val="28"/>
        </w:rPr>
      </w:pPr>
    </w:p>
    <w:p w14:paraId="66C52327" w14:textId="77777777" w:rsidR="003F45A5" w:rsidRPr="006A2BB7" w:rsidRDefault="005107BA" w:rsidP="006B7AB9">
      <w:pPr>
        <w:jc w:val="both"/>
        <w:rPr>
          <w:rFonts w:ascii="Verdana" w:hAnsi="Verdana"/>
          <w:b/>
          <w:bCs/>
          <w:color w:val="auto"/>
          <w:sz w:val="28"/>
          <w:szCs w:val="28"/>
        </w:rPr>
      </w:pPr>
      <w:r w:rsidRPr="006A2BB7">
        <w:rPr>
          <w:rFonts w:ascii="Verdana" w:hAnsi="Verdana"/>
          <w:b/>
          <w:bCs/>
          <w:color w:val="auto"/>
          <w:sz w:val="28"/>
          <w:szCs w:val="28"/>
        </w:rPr>
        <w:t>Retención de dígitos</w:t>
      </w:r>
    </w:p>
    <w:p w14:paraId="66C52328"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El examinador dice: 5 - 2 - 9</w:t>
      </w:r>
    </w:p>
    <w:p w14:paraId="66C52329"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El examinado repite los dígitos en sentido inverso.</w:t>
      </w:r>
    </w:p>
    <w:p w14:paraId="66C5232A"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El examinador dice: 7 - 1 - 3 - 6 - 9 - 2 - 5 - 4</w:t>
      </w:r>
    </w:p>
    <w:p w14:paraId="66C5232B"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El examinado repite los dígitos en sentido inverso.</w:t>
      </w:r>
    </w:p>
    <w:p w14:paraId="66C5232C" w14:textId="77777777" w:rsidR="003F45A5" w:rsidRPr="006A2BB7" w:rsidRDefault="005107BA" w:rsidP="006B7AB9">
      <w:pPr>
        <w:jc w:val="both"/>
        <w:rPr>
          <w:rFonts w:ascii="Verdana" w:hAnsi="Verdana"/>
          <w:b/>
          <w:bCs/>
          <w:color w:val="auto"/>
          <w:sz w:val="28"/>
          <w:szCs w:val="28"/>
        </w:rPr>
      </w:pPr>
      <w:r w:rsidRPr="006A2BB7">
        <w:rPr>
          <w:rFonts w:ascii="Verdana" w:hAnsi="Verdana"/>
          <w:b/>
          <w:bCs/>
          <w:color w:val="auto"/>
          <w:sz w:val="28"/>
          <w:szCs w:val="28"/>
        </w:rPr>
        <w:t>Información</w:t>
      </w:r>
    </w:p>
    <w:p w14:paraId="66C5232D" w14:textId="285B0411"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¿Cuál es la distancia en millas (kilómetros</w:t>
      </w:r>
      <w:r w:rsidR="006A2BB7">
        <w:rPr>
          <w:rFonts w:ascii="Verdana" w:hAnsi="Verdana"/>
          <w:color w:val="auto"/>
          <w:sz w:val="28"/>
          <w:szCs w:val="28"/>
        </w:rPr>
        <w:t>)</w:t>
      </w:r>
      <w:r w:rsidRPr="006B7AB9">
        <w:rPr>
          <w:rFonts w:ascii="Verdana" w:hAnsi="Verdana"/>
          <w:color w:val="auto"/>
          <w:sz w:val="28"/>
          <w:szCs w:val="28"/>
        </w:rPr>
        <w:t>, de Chicago a Los Ángeles?</w:t>
      </w:r>
    </w:p>
    <w:p w14:paraId="66C5232E" w14:textId="77777777" w:rsidR="003F45A5" w:rsidRPr="006A2BB7" w:rsidRDefault="005107BA" w:rsidP="006B7AB9">
      <w:pPr>
        <w:jc w:val="both"/>
        <w:rPr>
          <w:rFonts w:ascii="Verdana" w:hAnsi="Verdana"/>
          <w:b/>
          <w:bCs/>
          <w:color w:val="auto"/>
          <w:sz w:val="28"/>
          <w:szCs w:val="28"/>
        </w:rPr>
      </w:pPr>
      <w:r w:rsidRPr="006A2BB7">
        <w:rPr>
          <w:rFonts w:ascii="Verdana" w:hAnsi="Verdana"/>
          <w:b/>
          <w:bCs/>
          <w:color w:val="auto"/>
          <w:sz w:val="28"/>
          <w:szCs w:val="28"/>
        </w:rPr>
        <w:t>Comprensión</w:t>
      </w:r>
    </w:p>
    <w:p w14:paraId="66C5232F"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¿Por qué hay límites de velocidad en las carreteras?</w:t>
      </w:r>
    </w:p>
    <w:p w14:paraId="66C52330" w14:textId="77777777" w:rsidR="003F45A5" w:rsidRPr="006A2BB7" w:rsidRDefault="005107BA" w:rsidP="006B7AB9">
      <w:pPr>
        <w:jc w:val="both"/>
        <w:rPr>
          <w:rFonts w:ascii="Verdana" w:hAnsi="Verdana"/>
          <w:b/>
          <w:bCs/>
          <w:color w:val="auto"/>
          <w:sz w:val="28"/>
          <w:szCs w:val="28"/>
        </w:rPr>
      </w:pPr>
      <w:r w:rsidRPr="006A2BB7">
        <w:rPr>
          <w:rFonts w:ascii="Verdana" w:hAnsi="Verdana"/>
          <w:b/>
          <w:bCs/>
          <w:color w:val="auto"/>
          <w:sz w:val="28"/>
          <w:szCs w:val="28"/>
        </w:rPr>
        <w:t>Sucesión de letras y números</w:t>
      </w:r>
    </w:p>
    <w:p w14:paraId="66C52331"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El examinador dice: L - 5 - B -2</w:t>
      </w:r>
    </w:p>
    <w:p w14:paraId="66C52332" w14:textId="1E803C6D"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El examinado dice (con números en orden ascendente, letras en orden alfabético</w:t>
      </w:r>
      <w:r w:rsidR="006A2BB7">
        <w:rPr>
          <w:rFonts w:ascii="Verdana" w:hAnsi="Verdana"/>
          <w:color w:val="auto"/>
          <w:sz w:val="28"/>
          <w:szCs w:val="28"/>
        </w:rPr>
        <w:t>)</w:t>
      </w:r>
      <w:r w:rsidRPr="006B7AB9">
        <w:rPr>
          <w:rFonts w:ascii="Verdana" w:hAnsi="Verdana"/>
          <w:color w:val="auto"/>
          <w:sz w:val="28"/>
          <w:szCs w:val="28"/>
        </w:rPr>
        <w:t>: 2-5-</w:t>
      </w:r>
      <w:r w:rsidR="006A2BB7">
        <w:rPr>
          <w:rFonts w:ascii="Verdana" w:hAnsi="Verdana"/>
          <w:color w:val="auto"/>
          <w:sz w:val="28"/>
          <w:szCs w:val="28"/>
        </w:rPr>
        <w:t>B</w:t>
      </w:r>
      <w:r w:rsidRPr="006B7AB9">
        <w:rPr>
          <w:rFonts w:ascii="Verdana" w:hAnsi="Verdana"/>
          <w:color w:val="auto"/>
          <w:sz w:val="28"/>
          <w:szCs w:val="28"/>
        </w:rPr>
        <w:t>-L</w:t>
      </w:r>
    </w:p>
    <w:p w14:paraId="06E4F905" w14:textId="65E6DA8C" w:rsidR="00E10F38" w:rsidRDefault="00E10F38" w:rsidP="006B7AB9">
      <w:pPr>
        <w:tabs>
          <w:tab w:val="left" w:leader="dot" w:pos="4168"/>
        </w:tabs>
        <w:jc w:val="both"/>
        <w:rPr>
          <w:rFonts w:ascii="Verdana" w:hAnsi="Verdana"/>
          <w:color w:val="auto"/>
          <w:sz w:val="28"/>
          <w:szCs w:val="28"/>
        </w:rPr>
      </w:pPr>
      <w:r>
        <w:rPr>
          <w:rFonts w:ascii="Verdana" w:hAnsi="Verdana"/>
          <w:color w:val="auto"/>
          <w:sz w:val="28"/>
          <w:szCs w:val="28"/>
        </w:rPr>
        <w:t>Fin descripción figura</w:t>
      </w:r>
    </w:p>
    <w:p w14:paraId="2C83A195" w14:textId="77777777" w:rsidR="00E10F38" w:rsidRDefault="00E10F38" w:rsidP="006B7AB9">
      <w:pPr>
        <w:tabs>
          <w:tab w:val="left" w:leader="dot" w:pos="4168"/>
        </w:tabs>
        <w:jc w:val="both"/>
        <w:rPr>
          <w:rFonts w:ascii="Verdana" w:hAnsi="Verdana"/>
          <w:color w:val="auto"/>
          <w:sz w:val="28"/>
          <w:szCs w:val="28"/>
        </w:rPr>
      </w:pPr>
    </w:p>
    <w:p w14:paraId="66C52334" w14:textId="645B13BD" w:rsidR="003F45A5" w:rsidRPr="006B7AB9" w:rsidRDefault="005107BA" w:rsidP="006B7AB9">
      <w:pPr>
        <w:tabs>
          <w:tab w:val="left" w:leader="dot" w:pos="4168"/>
        </w:tabs>
        <w:jc w:val="both"/>
        <w:rPr>
          <w:rFonts w:ascii="Verdana" w:hAnsi="Verdana"/>
          <w:color w:val="auto"/>
          <w:sz w:val="28"/>
          <w:szCs w:val="28"/>
        </w:rPr>
      </w:pPr>
      <w:r w:rsidRPr="006B7AB9">
        <w:rPr>
          <w:rFonts w:ascii="Verdana" w:hAnsi="Verdana"/>
          <w:color w:val="auto"/>
          <w:sz w:val="28"/>
          <w:szCs w:val="28"/>
        </w:rPr>
        <w:t xml:space="preserve">ilNTÉNTELO! </w:t>
      </w:r>
    </w:p>
    <w:p w14:paraId="66C52335" w14:textId="77777777" w:rsidR="003F45A5" w:rsidRDefault="005107BA" w:rsidP="006B7AB9">
      <w:pPr>
        <w:jc w:val="both"/>
        <w:rPr>
          <w:rFonts w:ascii="Verdana" w:hAnsi="Verdana"/>
          <w:color w:val="auto"/>
          <w:sz w:val="28"/>
          <w:szCs w:val="28"/>
        </w:rPr>
      </w:pPr>
      <w:r w:rsidRPr="006B7AB9">
        <w:rPr>
          <w:rFonts w:ascii="Verdana" w:hAnsi="Verdana"/>
          <w:color w:val="auto"/>
          <w:sz w:val="28"/>
          <w:szCs w:val="28"/>
        </w:rPr>
        <w:t>Con ayuda del cuadro 8-7 convierta estas puntuaciones naturales en escalares.</w:t>
      </w:r>
    </w:p>
    <w:p w14:paraId="09DD5094" w14:textId="234E377A" w:rsidR="00811C73" w:rsidRDefault="00765FB9" w:rsidP="006B7AB9">
      <w:pPr>
        <w:jc w:val="both"/>
        <w:rPr>
          <w:rFonts w:ascii="Verdana" w:hAnsi="Verdana"/>
          <w:color w:val="auto"/>
          <w:sz w:val="28"/>
          <w:szCs w:val="28"/>
        </w:rPr>
      </w:pPr>
      <w:r>
        <w:rPr>
          <w:rFonts w:ascii="Verdana" w:hAnsi="Verdana"/>
          <w:color w:val="auto"/>
          <w:sz w:val="28"/>
          <w:szCs w:val="28"/>
        </w:rPr>
        <w:t>Puntuación natural</w:t>
      </w:r>
    </w:p>
    <w:p w14:paraId="1095AC0F" w14:textId="633A9143" w:rsidR="00765FB9" w:rsidRDefault="00765FB9" w:rsidP="006B7AB9">
      <w:pPr>
        <w:jc w:val="both"/>
        <w:rPr>
          <w:rFonts w:ascii="Verdana" w:hAnsi="Verdana"/>
          <w:color w:val="auto"/>
          <w:sz w:val="28"/>
          <w:szCs w:val="28"/>
        </w:rPr>
      </w:pPr>
      <w:r>
        <w:rPr>
          <w:rFonts w:ascii="Verdana" w:hAnsi="Verdana"/>
          <w:color w:val="auto"/>
          <w:sz w:val="28"/>
          <w:szCs w:val="28"/>
        </w:rPr>
        <w:t>Vocabulario: 46</w:t>
      </w:r>
    </w:p>
    <w:p w14:paraId="3108580F" w14:textId="19E52F75" w:rsidR="00765FB9" w:rsidRDefault="00765FB9" w:rsidP="006B7AB9">
      <w:pPr>
        <w:jc w:val="both"/>
        <w:rPr>
          <w:rFonts w:ascii="Verdana" w:hAnsi="Verdana"/>
          <w:color w:val="auto"/>
          <w:sz w:val="28"/>
          <w:szCs w:val="28"/>
        </w:rPr>
      </w:pPr>
      <w:r>
        <w:rPr>
          <w:rFonts w:ascii="Verdana" w:hAnsi="Verdana"/>
          <w:color w:val="auto"/>
          <w:sz w:val="28"/>
          <w:szCs w:val="28"/>
        </w:rPr>
        <w:t>Diseño de cubos: 29</w:t>
      </w:r>
    </w:p>
    <w:p w14:paraId="0E972233" w14:textId="36908220" w:rsidR="00765FB9" w:rsidRDefault="00D76DCD" w:rsidP="006B7AB9">
      <w:pPr>
        <w:jc w:val="both"/>
        <w:rPr>
          <w:rFonts w:ascii="Verdana" w:hAnsi="Verdana"/>
          <w:color w:val="auto"/>
          <w:sz w:val="28"/>
          <w:szCs w:val="28"/>
        </w:rPr>
      </w:pPr>
      <w:r>
        <w:rPr>
          <w:rFonts w:ascii="Verdana" w:hAnsi="Verdana"/>
          <w:color w:val="auto"/>
          <w:sz w:val="28"/>
          <w:szCs w:val="28"/>
        </w:rPr>
        <w:t>Puntuación escalar</w:t>
      </w:r>
    </w:p>
    <w:p w14:paraId="110051BD" w14:textId="73ABF26E" w:rsidR="00D76DCD" w:rsidRDefault="00D76DCD" w:rsidP="006B7AB9">
      <w:pPr>
        <w:jc w:val="both"/>
        <w:rPr>
          <w:rFonts w:ascii="Verdana" w:hAnsi="Verdana"/>
          <w:color w:val="auto"/>
          <w:sz w:val="28"/>
          <w:szCs w:val="28"/>
        </w:rPr>
      </w:pPr>
      <w:r>
        <w:rPr>
          <w:rFonts w:ascii="Verdana" w:hAnsi="Verdana"/>
          <w:color w:val="auto"/>
          <w:sz w:val="28"/>
          <w:szCs w:val="28"/>
        </w:rPr>
        <w:t>Grupo de referencia: -</w:t>
      </w:r>
    </w:p>
    <w:p w14:paraId="28185CC8" w14:textId="21945F7B" w:rsidR="00D76DCD" w:rsidRDefault="00D76DCD" w:rsidP="006B7AB9">
      <w:pPr>
        <w:jc w:val="both"/>
        <w:rPr>
          <w:rFonts w:ascii="Verdana" w:hAnsi="Verdana"/>
          <w:color w:val="auto"/>
          <w:sz w:val="28"/>
          <w:szCs w:val="28"/>
        </w:rPr>
      </w:pPr>
      <w:r>
        <w:rPr>
          <w:rFonts w:ascii="Verdana" w:hAnsi="Verdana"/>
          <w:color w:val="auto"/>
          <w:sz w:val="28"/>
          <w:szCs w:val="28"/>
        </w:rPr>
        <w:t>Grupo de 85 a 89 años de edad: -</w:t>
      </w:r>
    </w:p>
    <w:p w14:paraId="178265B2" w14:textId="77777777" w:rsidR="00811C73" w:rsidRPr="006B7AB9" w:rsidRDefault="00811C73" w:rsidP="006B7AB9">
      <w:pPr>
        <w:jc w:val="both"/>
        <w:rPr>
          <w:rFonts w:ascii="Verdana" w:hAnsi="Verdana"/>
          <w:color w:val="auto"/>
          <w:sz w:val="28"/>
          <w:szCs w:val="28"/>
        </w:rPr>
      </w:pPr>
    </w:p>
    <w:p w14:paraId="66C5233C"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Suponga que estas puntuaciones son del Sr. Mclnerney, de 85 años de edad. ¿A qué conclusión llega con respecto al Sr. Mclnerney?</w:t>
      </w:r>
    </w:p>
    <w:p w14:paraId="401C58E6" w14:textId="77777777" w:rsidR="00D76DCD" w:rsidRDefault="00D76DCD" w:rsidP="006B7AB9">
      <w:pPr>
        <w:jc w:val="both"/>
        <w:rPr>
          <w:rFonts w:ascii="Verdana" w:hAnsi="Verdana"/>
          <w:color w:val="auto"/>
          <w:sz w:val="28"/>
          <w:szCs w:val="28"/>
        </w:rPr>
      </w:pPr>
    </w:p>
    <w:p w14:paraId="66C5233D" w14:textId="64AF686D"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Las puntuaciones escalares de las </w:t>
      </w:r>
      <w:r w:rsidR="00D76DCD" w:rsidRPr="006B7AB9">
        <w:rPr>
          <w:rFonts w:ascii="Verdana" w:hAnsi="Verdana"/>
          <w:color w:val="auto"/>
          <w:sz w:val="28"/>
          <w:szCs w:val="28"/>
        </w:rPr>
        <w:t>subpruebas</w:t>
      </w:r>
      <w:r w:rsidRPr="006B7AB9">
        <w:rPr>
          <w:rFonts w:ascii="Verdana" w:hAnsi="Verdana"/>
          <w:color w:val="auto"/>
          <w:sz w:val="28"/>
          <w:szCs w:val="28"/>
        </w:rPr>
        <w:t xml:space="preserve"> se su</w:t>
      </w:r>
      <w:r w:rsidRPr="006B7AB9">
        <w:rPr>
          <w:rFonts w:ascii="Verdana" w:hAnsi="Verdana"/>
          <w:color w:val="auto"/>
          <w:sz w:val="28"/>
          <w:szCs w:val="28"/>
        </w:rPr>
        <w:softHyphen/>
        <w:t>man y luego se convierten en puntuaciones compues</w:t>
      </w:r>
      <w:r w:rsidRPr="006B7AB9">
        <w:rPr>
          <w:rFonts w:ascii="Verdana" w:hAnsi="Verdana"/>
          <w:color w:val="auto"/>
          <w:sz w:val="28"/>
          <w:szCs w:val="28"/>
        </w:rPr>
        <w:softHyphen/>
        <w:t>tas de la WAIS-III. Las puntuaciones compuestas incluyen tres CI (Verbal, de Ejecución y Total) y cuatro puntuaciones de índice (Comprensión verbal, Organi</w:t>
      </w:r>
      <w:r w:rsidRPr="006B7AB9">
        <w:rPr>
          <w:rFonts w:ascii="Verdana" w:hAnsi="Verdana"/>
          <w:color w:val="auto"/>
          <w:sz w:val="28"/>
          <w:szCs w:val="28"/>
        </w:rPr>
        <w:softHyphen/>
        <w:t xml:space="preserve">zación perceptual, Memoria de trabajo y Velocidad de </w:t>
      </w:r>
      <w:r w:rsidRPr="006B7AB9">
        <w:rPr>
          <w:rFonts w:ascii="Verdana" w:hAnsi="Verdana"/>
          <w:color w:val="auto"/>
          <w:sz w:val="28"/>
          <w:szCs w:val="28"/>
        </w:rPr>
        <w:lastRenderedPageBreak/>
        <w:t>procesamiento). Todas estas puntuaciones compuestas son puntuaciones estándar con M = 100 y DE= 15. El manual de la WAIS-</w:t>
      </w:r>
      <w:r w:rsidR="00B65CA6">
        <w:rPr>
          <w:rFonts w:ascii="Verdana" w:hAnsi="Verdana"/>
          <w:color w:val="auto"/>
          <w:sz w:val="28"/>
          <w:szCs w:val="28"/>
        </w:rPr>
        <w:t xml:space="preserve">III </w:t>
      </w:r>
      <w:r w:rsidRPr="006B7AB9">
        <w:rPr>
          <w:rFonts w:ascii="Verdana" w:hAnsi="Verdana"/>
          <w:color w:val="auto"/>
          <w:sz w:val="28"/>
          <w:szCs w:val="28"/>
        </w:rPr>
        <w:t>ofrece cuadros que sirven para convertir estas puntuaciones estándar en rangos de percentil. Sin embargo, en casi todos los materiales de la WAIS-</w:t>
      </w:r>
      <w:r w:rsidR="00B65CA6">
        <w:rPr>
          <w:rFonts w:ascii="Verdana" w:hAnsi="Verdana"/>
          <w:color w:val="auto"/>
          <w:sz w:val="28"/>
          <w:szCs w:val="28"/>
        </w:rPr>
        <w:t>III</w:t>
      </w:r>
      <w:r w:rsidRPr="006B7AB9">
        <w:rPr>
          <w:rFonts w:ascii="Verdana" w:hAnsi="Verdana"/>
          <w:color w:val="auto"/>
          <w:sz w:val="28"/>
          <w:szCs w:val="28"/>
        </w:rPr>
        <w:t xml:space="preserve"> se emplean las puntuaciones estándar como fundamento para la interpretación.</w:t>
      </w:r>
    </w:p>
    <w:p w14:paraId="66C5233E" w14:textId="77777777" w:rsidR="003F45A5" w:rsidRPr="006B7AB9" w:rsidRDefault="005107BA" w:rsidP="006B7AB9">
      <w:pPr>
        <w:jc w:val="both"/>
        <w:outlineLvl w:val="4"/>
        <w:rPr>
          <w:rFonts w:ascii="Verdana" w:hAnsi="Verdana"/>
          <w:color w:val="auto"/>
          <w:sz w:val="28"/>
          <w:szCs w:val="28"/>
        </w:rPr>
      </w:pPr>
      <w:bookmarkStart w:id="7" w:name="bookmark66"/>
      <w:r w:rsidRPr="006B7AB9">
        <w:rPr>
          <w:rFonts w:ascii="Verdana" w:hAnsi="Verdana"/>
          <w:color w:val="auto"/>
          <w:sz w:val="28"/>
          <w:szCs w:val="28"/>
        </w:rPr>
        <w:t>Estandarización</w:t>
      </w:r>
      <w:bookmarkEnd w:id="7"/>
    </w:p>
    <w:p w14:paraId="66C5233F" w14:textId="2CC15B42"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 WAIS-I</w:t>
      </w:r>
      <w:r w:rsidR="00B65CA6">
        <w:rPr>
          <w:rFonts w:ascii="Verdana" w:hAnsi="Verdana"/>
          <w:color w:val="auto"/>
          <w:sz w:val="28"/>
          <w:szCs w:val="28"/>
        </w:rPr>
        <w:t xml:space="preserve">II </w:t>
      </w:r>
      <w:r w:rsidRPr="006B7AB9">
        <w:rPr>
          <w:rFonts w:ascii="Verdana" w:hAnsi="Verdana"/>
          <w:color w:val="auto"/>
          <w:sz w:val="28"/>
          <w:szCs w:val="28"/>
        </w:rPr>
        <w:t>se estandarizó sobre la base de una mues</w:t>
      </w:r>
      <w:r w:rsidRPr="006B7AB9">
        <w:rPr>
          <w:rFonts w:ascii="Verdana" w:hAnsi="Verdana"/>
          <w:color w:val="auto"/>
          <w:sz w:val="28"/>
          <w:szCs w:val="28"/>
        </w:rPr>
        <w:softHyphen/>
        <w:t xml:space="preserve">tra estratificada de 2 450 adultos, elegidos como </w:t>
      </w:r>
    </w:p>
    <w:p w14:paraId="66C52340" w14:textId="7212AF69" w:rsidR="003F45A5" w:rsidRPr="00B65CA6" w:rsidRDefault="00B65CA6" w:rsidP="006B7AB9">
      <w:pPr>
        <w:jc w:val="both"/>
        <w:rPr>
          <w:rFonts w:ascii="Verdana" w:hAnsi="Verdana"/>
          <w:b/>
          <w:bCs/>
          <w:color w:val="FF0000"/>
          <w:sz w:val="28"/>
          <w:szCs w:val="28"/>
        </w:rPr>
      </w:pPr>
      <w:r w:rsidRPr="00B65CA6">
        <w:rPr>
          <w:rFonts w:ascii="Verdana" w:hAnsi="Verdana"/>
          <w:b/>
          <w:bCs/>
          <w:color w:val="FF0000"/>
          <w:sz w:val="28"/>
          <w:szCs w:val="28"/>
        </w:rPr>
        <w:t>Página</w:t>
      </w:r>
      <w:r w:rsidR="005107BA" w:rsidRPr="00B65CA6">
        <w:rPr>
          <w:rFonts w:ascii="Verdana" w:hAnsi="Verdana"/>
          <w:b/>
          <w:bCs/>
          <w:color w:val="FF0000"/>
          <w:sz w:val="28"/>
          <w:szCs w:val="28"/>
        </w:rPr>
        <w:t xml:space="preserve"> 229</w:t>
      </w:r>
    </w:p>
    <w:p w14:paraId="66C52342" w14:textId="77777777" w:rsidR="003F45A5" w:rsidRPr="00B65CA6" w:rsidRDefault="005107BA" w:rsidP="006B7AB9">
      <w:pPr>
        <w:jc w:val="both"/>
        <w:rPr>
          <w:rFonts w:ascii="Verdana" w:hAnsi="Verdana"/>
          <w:b/>
          <w:bCs/>
          <w:color w:val="auto"/>
          <w:sz w:val="28"/>
          <w:szCs w:val="28"/>
        </w:rPr>
      </w:pPr>
      <w:r w:rsidRPr="00B65CA6">
        <w:rPr>
          <w:rFonts w:ascii="Verdana" w:hAnsi="Verdana"/>
          <w:b/>
          <w:bCs/>
          <w:color w:val="auto"/>
          <w:sz w:val="28"/>
          <w:szCs w:val="28"/>
        </w:rPr>
        <w:t>Cuadro 8-7. Conversiones de puntuaciones naturales a puntuaciones escalares de las subpruebas de Vocabulario y Diseño con cubos de la WAIS-111 de dos grupos de edad</w:t>
      </w:r>
    </w:p>
    <w:p w14:paraId="0B18CBB9" w14:textId="528E0A1D" w:rsidR="00B65CA6" w:rsidRDefault="00B65CA6" w:rsidP="006B7AB9">
      <w:pPr>
        <w:jc w:val="both"/>
        <w:rPr>
          <w:rFonts w:ascii="Verdana" w:hAnsi="Verdana"/>
          <w:color w:val="auto"/>
          <w:sz w:val="28"/>
          <w:szCs w:val="28"/>
        </w:rPr>
      </w:pPr>
      <w:r>
        <w:rPr>
          <w:rFonts w:ascii="Verdana" w:hAnsi="Verdana"/>
          <w:color w:val="auto"/>
          <w:sz w:val="28"/>
          <w:szCs w:val="28"/>
        </w:rPr>
        <w:t>Descripción cuadro 8-7</w:t>
      </w:r>
    </w:p>
    <w:p w14:paraId="43461B18" w14:textId="5AB23F5B" w:rsidR="00B95097" w:rsidRPr="00241D7A" w:rsidRDefault="00B95097" w:rsidP="006B7AB9">
      <w:pPr>
        <w:jc w:val="both"/>
        <w:rPr>
          <w:rFonts w:ascii="Verdana" w:hAnsi="Verdana"/>
          <w:b/>
          <w:bCs/>
          <w:color w:val="auto"/>
          <w:sz w:val="28"/>
          <w:szCs w:val="28"/>
        </w:rPr>
      </w:pPr>
      <w:r w:rsidRPr="00241D7A">
        <w:rPr>
          <w:rFonts w:ascii="Verdana" w:hAnsi="Verdana"/>
          <w:b/>
          <w:bCs/>
          <w:color w:val="auto"/>
          <w:sz w:val="28"/>
          <w:szCs w:val="28"/>
        </w:rPr>
        <w:t>Subprueba: Vocabulario</w:t>
      </w:r>
    </w:p>
    <w:p w14:paraId="5E44061F" w14:textId="16C31AF6" w:rsidR="00206F90" w:rsidRDefault="00206F90" w:rsidP="006B7AB9">
      <w:pPr>
        <w:jc w:val="both"/>
        <w:rPr>
          <w:rFonts w:ascii="Verdana" w:hAnsi="Verdana"/>
          <w:color w:val="auto"/>
          <w:sz w:val="28"/>
          <w:szCs w:val="28"/>
        </w:rPr>
      </w:pPr>
      <w:r>
        <w:rPr>
          <w:rFonts w:ascii="Verdana" w:hAnsi="Verdana"/>
          <w:color w:val="auto"/>
          <w:sz w:val="28"/>
          <w:szCs w:val="28"/>
        </w:rPr>
        <w:t>Puntuación escalar</w:t>
      </w:r>
    </w:p>
    <w:p w14:paraId="379F8CA4" w14:textId="0F0AA836" w:rsidR="006A0730" w:rsidRPr="00663F22" w:rsidRDefault="006A0730" w:rsidP="006B7AB9">
      <w:pPr>
        <w:jc w:val="both"/>
        <w:rPr>
          <w:rFonts w:ascii="Verdana" w:hAnsi="Verdana"/>
          <w:b/>
          <w:bCs/>
          <w:color w:val="auto"/>
          <w:sz w:val="28"/>
          <w:szCs w:val="28"/>
        </w:rPr>
      </w:pPr>
      <w:r w:rsidRPr="00663F22">
        <w:rPr>
          <w:rFonts w:ascii="Verdana" w:hAnsi="Verdana"/>
          <w:b/>
          <w:bCs/>
          <w:color w:val="auto"/>
          <w:sz w:val="28"/>
          <w:szCs w:val="28"/>
        </w:rPr>
        <w:t>Edad: 20-</w:t>
      </w:r>
      <w:r w:rsidR="000E4810" w:rsidRPr="00663F22">
        <w:rPr>
          <w:rFonts w:ascii="Verdana" w:hAnsi="Verdana"/>
          <w:b/>
          <w:bCs/>
          <w:color w:val="auto"/>
          <w:sz w:val="28"/>
          <w:szCs w:val="28"/>
        </w:rPr>
        <w:t>34</w:t>
      </w:r>
    </w:p>
    <w:p w14:paraId="7427D603" w14:textId="6032526D" w:rsidR="00663F22" w:rsidRDefault="00663F22" w:rsidP="006B7AB9">
      <w:pPr>
        <w:jc w:val="both"/>
        <w:rPr>
          <w:rFonts w:ascii="Verdana" w:hAnsi="Verdana"/>
          <w:color w:val="auto"/>
          <w:sz w:val="28"/>
          <w:szCs w:val="28"/>
        </w:rPr>
      </w:pPr>
      <w:r>
        <w:rPr>
          <w:rFonts w:ascii="Verdana" w:hAnsi="Verdana"/>
          <w:color w:val="auto"/>
          <w:sz w:val="28"/>
          <w:szCs w:val="28"/>
        </w:rPr>
        <w:t>-3 DE 1</w:t>
      </w:r>
    </w:p>
    <w:p w14:paraId="0F2E59FC" w14:textId="1A8B7C2F" w:rsidR="000E4810" w:rsidRDefault="000E4810" w:rsidP="006B7AB9">
      <w:pPr>
        <w:jc w:val="both"/>
        <w:rPr>
          <w:rFonts w:ascii="Verdana" w:hAnsi="Verdana"/>
          <w:color w:val="auto"/>
          <w:sz w:val="28"/>
          <w:szCs w:val="28"/>
        </w:rPr>
      </w:pPr>
      <w:r>
        <w:rPr>
          <w:rFonts w:ascii="Verdana" w:hAnsi="Verdana"/>
          <w:color w:val="auto"/>
          <w:sz w:val="28"/>
          <w:szCs w:val="28"/>
        </w:rPr>
        <w:t>1</w:t>
      </w:r>
      <w:r w:rsidR="00933519">
        <w:rPr>
          <w:rFonts w:ascii="Verdana" w:hAnsi="Verdana"/>
          <w:color w:val="auto"/>
          <w:sz w:val="28"/>
          <w:szCs w:val="28"/>
        </w:rPr>
        <w:t>:</w:t>
      </w:r>
      <w:r>
        <w:rPr>
          <w:rFonts w:ascii="Verdana" w:hAnsi="Verdana"/>
          <w:color w:val="auto"/>
          <w:sz w:val="28"/>
          <w:szCs w:val="28"/>
        </w:rPr>
        <w:t xml:space="preserve"> 0-5</w:t>
      </w:r>
    </w:p>
    <w:p w14:paraId="614142C1" w14:textId="740006E6" w:rsidR="000E4810" w:rsidRDefault="000E4810" w:rsidP="006B7AB9">
      <w:pPr>
        <w:jc w:val="both"/>
        <w:rPr>
          <w:rFonts w:ascii="Verdana" w:hAnsi="Verdana"/>
          <w:color w:val="auto"/>
          <w:sz w:val="28"/>
          <w:szCs w:val="28"/>
        </w:rPr>
      </w:pPr>
      <w:r>
        <w:rPr>
          <w:rFonts w:ascii="Verdana" w:hAnsi="Verdana"/>
          <w:color w:val="auto"/>
          <w:sz w:val="28"/>
          <w:szCs w:val="28"/>
        </w:rPr>
        <w:t>2: 6-8</w:t>
      </w:r>
    </w:p>
    <w:p w14:paraId="188AC067" w14:textId="5A0B02C1" w:rsidR="000E4810" w:rsidRDefault="000E4810" w:rsidP="006B7AB9">
      <w:pPr>
        <w:jc w:val="both"/>
        <w:rPr>
          <w:rFonts w:ascii="Verdana" w:hAnsi="Verdana"/>
          <w:color w:val="auto"/>
          <w:sz w:val="28"/>
          <w:szCs w:val="28"/>
        </w:rPr>
      </w:pPr>
      <w:r>
        <w:rPr>
          <w:rFonts w:ascii="Verdana" w:hAnsi="Verdana"/>
          <w:color w:val="auto"/>
          <w:sz w:val="28"/>
          <w:szCs w:val="28"/>
        </w:rPr>
        <w:t xml:space="preserve">3: </w:t>
      </w:r>
      <w:r w:rsidR="00CE6AE6">
        <w:rPr>
          <w:rFonts w:ascii="Verdana" w:hAnsi="Verdana"/>
          <w:color w:val="auto"/>
          <w:sz w:val="28"/>
          <w:szCs w:val="28"/>
        </w:rPr>
        <w:t>9-12</w:t>
      </w:r>
    </w:p>
    <w:p w14:paraId="460F1A37" w14:textId="4E244DE5" w:rsidR="00196BF3" w:rsidRDefault="00196BF3" w:rsidP="006B7AB9">
      <w:pPr>
        <w:jc w:val="both"/>
        <w:rPr>
          <w:rFonts w:ascii="Verdana" w:hAnsi="Verdana"/>
          <w:color w:val="auto"/>
          <w:sz w:val="28"/>
          <w:szCs w:val="28"/>
        </w:rPr>
      </w:pPr>
      <w:r>
        <w:rPr>
          <w:rFonts w:ascii="Verdana" w:hAnsi="Verdana"/>
          <w:color w:val="auto"/>
          <w:sz w:val="28"/>
          <w:szCs w:val="28"/>
        </w:rPr>
        <w:t>-2 DE</w:t>
      </w:r>
    </w:p>
    <w:p w14:paraId="15763DE2" w14:textId="18852C25" w:rsidR="00196BF3" w:rsidRDefault="00196BF3" w:rsidP="006B7AB9">
      <w:pPr>
        <w:jc w:val="both"/>
        <w:rPr>
          <w:rFonts w:ascii="Verdana" w:hAnsi="Verdana"/>
          <w:color w:val="auto"/>
          <w:sz w:val="28"/>
          <w:szCs w:val="28"/>
        </w:rPr>
      </w:pPr>
      <w:r>
        <w:rPr>
          <w:rFonts w:ascii="Verdana" w:hAnsi="Verdana"/>
          <w:color w:val="auto"/>
          <w:sz w:val="28"/>
          <w:szCs w:val="28"/>
        </w:rPr>
        <w:t>4: 13-16</w:t>
      </w:r>
    </w:p>
    <w:p w14:paraId="3B0BC3BD" w14:textId="305D6824" w:rsidR="00E1419D" w:rsidRDefault="00E1419D" w:rsidP="006B7AB9">
      <w:pPr>
        <w:jc w:val="both"/>
        <w:rPr>
          <w:rFonts w:ascii="Verdana" w:hAnsi="Verdana"/>
          <w:color w:val="auto"/>
          <w:sz w:val="28"/>
          <w:szCs w:val="28"/>
        </w:rPr>
      </w:pPr>
      <w:r>
        <w:rPr>
          <w:rFonts w:ascii="Verdana" w:hAnsi="Verdana"/>
          <w:color w:val="auto"/>
          <w:sz w:val="28"/>
          <w:szCs w:val="28"/>
        </w:rPr>
        <w:t>5: 17-20</w:t>
      </w:r>
    </w:p>
    <w:p w14:paraId="2E11CC4F" w14:textId="1B6CCBCA" w:rsidR="00E1419D" w:rsidRDefault="00E1419D" w:rsidP="006B7AB9">
      <w:pPr>
        <w:jc w:val="both"/>
        <w:rPr>
          <w:rFonts w:ascii="Verdana" w:hAnsi="Verdana"/>
          <w:color w:val="auto"/>
          <w:sz w:val="28"/>
          <w:szCs w:val="28"/>
        </w:rPr>
      </w:pPr>
      <w:r>
        <w:rPr>
          <w:rFonts w:ascii="Verdana" w:hAnsi="Verdana"/>
          <w:color w:val="auto"/>
          <w:sz w:val="28"/>
          <w:szCs w:val="28"/>
        </w:rPr>
        <w:t>6: 21-24</w:t>
      </w:r>
    </w:p>
    <w:p w14:paraId="2D315E93" w14:textId="5BEFAD47" w:rsidR="00E1419D" w:rsidRDefault="00E86132" w:rsidP="006B7AB9">
      <w:pPr>
        <w:jc w:val="both"/>
        <w:rPr>
          <w:rFonts w:ascii="Verdana" w:hAnsi="Verdana"/>
          <w:color w:val="auto"/>
          <w:sz w:val="28"/>
          <w:szCs w:val="28"/>
        </w:rPr>
      </w:pPr>
      <w:r>
        <w:rPr>
          <w:rFonts w:ascii="Verdana" w:hAnsi="Verdana"/>
          <w:color w:val="auto"/>
          <w:sz w:val="28"/>
          <w:szCs w:val="28"/>
        </w:rPr>
        <w:t>-1 DE</w:t>
      </w:r>
    </w:p>
    <w:p w14:paraId="260920AB" w14:textId="2A901E53" w:rsidR="00E86132" w:rsidRDefault="00E86132" w:rsidP="006B7AB9">
      <w:pPr>
        <w:jc w:val="both"/>
        <w:rPr>
          <w:rFonts w:ascii="Verdana" w:hAnsi="Verdana"/>
          <w:color w:val="auto"/>
          <w:sz w:val="28"/>
          <w:szCs w:val="28"/>
        </w:rPr>
      </w:pPr>
      <w:r>
        <w:rPr>
          <w:rFonts w:ascii="Verdana" w:hAnsi="Verdana"/>
          <w:color w:val="auto"/>
          <w:sz w:val="28"/>
          <w:szCs w:val="28"/>
        </w:rPr>
        <w:t>7: 25-28</w:t>
      </w:r>
    </w:p>
    <w:p w14:paraId="67ED704A" w14:textId="610F8607" w:rsidR="00E86132" w:rsidRDefault="00E86132" w:rsidP="006B7AB9">
      <w:pPr>
        <w:jc w:val="both"/>
        <w:rPr>
          <w:rFonts w:ascii="Verdana" w:hAnsi="Verdana"/>
          <w:color w:val="auto"/>
          <w:sz w:val="28"/>
          <w:szCs w:val="28"/>
        </w:rPr>
      </w:pPr>
      <w:r>
        <w:rPr>
          <w:rFonts w:ascii="Verdana" w:hAnsi="Verdana"/>
          <w:color w:val="auto"/>
          <w:sz w:val="28"/>
          <w:szCs w:val="28"/>
        </w:rPr>
        <w:t>8: 29-32</w:t>
      </w:r>
    </w:p>
    <w:p w14:paraId="272A8597" w14:textId="135588E0" w:rsidR="00E86132" w:rsidRDefault="00E86132" w:rsidP="006B7AB9">
      <w:pPr>
        <w:jc w:val="both"/>
        <w:rPr>
          <w:rFonts w:ascii="Verdana" w:hAnsi="Verdana"/>
          <w:color w:val="auto"/>
          <w:sz w:val="28"/>
          <w:szCs w:val="28"/>
        </w:rPr>
      </w:pPr>
      <w:r>
        <w:rPr>
          <w:rFonts w:ascii="Verdana" w:hAnsi="Verdana"/>
          <w:color w:val="auto"/>
          <w:sz w:val="28"/>
          <w:szCs w:val="28"/>
        </w:rPr>
        <w:t>9: 33-37</w:t>
      </w:r>
    </w:p>
    <w:p w14:paraId="2A8449A8" w14:textId="658E16E8" w:rsidR="001E2021" w:rsidRDefault="001E2021" w:rsidP="006B7AB9">
      <w:pPr>
        <w:jc w:val="both"/>
        <w:rPr>
          <w:rFonts w:ascii="Verdana" w:hAnsi="Verdana"/>
          <w:color w:val="auto"/>
          <w:sz w:val="28"/>
          <w:szCs w:val="28"/>
        </w:rPr>
      </w:pPr>
      <w:r>
        <w:rPr>
          <w:rFonts w:ascii="Verdana" w:hAnsi="Verdana"/>
          <w:color w:val="auto"/>
          <w:sz w:val="28"/>
          <w:szCs w:val="28"/>
        </w:rPr>
        <w:t>Media</w:t>
      </w:r>
    </w:p>
    <w:p w14:paraId="1AF82A6C" w14:textId="65A7C227" w:rsidR="001E2021" w:rsidRDefault="001E2021" w:rsidP="006B7AB9">
      <w:pPr>
        <w:jc w:val="both"/>
        <w:rPr>
          <w:rFonts w:ascii="Verdana" w:hAnsi="Verdana"/>
          <w:color w:val="auto"/>
          <w:sz w:val="28"/>
          <w:szCs w:val="28"/>
        </w:rPr>
      </w:pPr>
      <w:r>
        <w:rPr>
          <w:rFonts w:ascii="Verdana" w:hAnsi="Verdana"/>
          <w:color w:val="auto"/>
          <w:sz w:val="28"/>
          <w:szCs w:val="28"/>
        </w:rPr>
        <w:t xml:space="preserve">10: </w:t>
      </w:r>
      <w:r w:rsidR="00C32DF7">
        <w:rPr>
          <w:rFonts w:ascii="Verdana" w:hAnsi="Verdana"/>
          <w:color w:val="auto"/>
          <w:sz w:val="28"/>
          <w:szCs w:val="28"/>
        </w:rPr>
        <w:t>38-42</w:t>
      </w:r>
    </w:p>
    <w:p w14:paraId="22B05DD2" w14:textId="2E38CDBF" w:rsidR="00C32DF7" w:rsidRDefault="00C32DF7" w:rsidP="006B7AB9">
      <w:pPr>
        <w:jc w:val="both"/>
        <w:rPr>
          <w:rFonts w:ascii="Verdana" w:hAnsi="Verdana"/>
          <w:color w:val="auto"/>
          <w:sz w:val="28"/>
          <w:szCs w:val="28"/>
        </w:rPr>
      </w:pPr>
      <w:r>
        <w:rPr>
          <w:rFonts w:ascii="Verdana" w:hAnsi="Verdana"/>
          <w:color w:val="auto"/>
          <w:sz w:val="28"/>
          <w:szCs w:val="28"/>
        </w:rPr>
        <w:t>11: 43-46</w:t>
      </w:r>
    </w:p>
    <w:p w14:paraId="49BE9E67" w14:textId="64C21036" w:rsidR="00C32DF7" w:rsidRDefault="00C32DF7" w:rsidP="006B7AB9">
      <w:pPr>
        <w:jc w:val="both"/>
        <w:rPr>
          <w:rFonts w:ascii="Verdana" w:hAnsi="Verdana"/>
          <w:color w:val="auto"/>
          <w:sz w:val="28"/>
          <w:szCs w:val="28"/>
        </w:rPr>
      </w:pPr>
      <w:r>
        <w:rPr>
          <w:rFonts w:ascii="Verdana" w:hAnsi="Verdana"/>
          <w:color w:val="auto"/>
          <w:sz w:val="28"/>
          <w:szCs w:val="28"/>
        </w:rPr>
        <w:t>12: 47-49</w:t>
      </w:r>
    </w:p>
    <w:p w14:paraId="433D2A3E" w14:textId="1A25BDFA" w:rsidR="00AB02F5" w:rsidRDefault="00AB02F5" w:rsidP="006B7AB9">
      <w:pPr>
        <w:jc w:val="both"/>
        <w:rPr>
          <w:rFonts w:ascii="Verdana" w:hAnsi="Verdana"/>
          <w:color w:val="auto"/>
          <w:sz w:val="28"/>
          <w:szCs w:val="28"/>
        </w:rPr>
      </w:pPr>
      <w:r>
        <w:rPr>
          <w:rFonts w:ascii="Verdana" w:hAnsi="Verdana"/>
          <w:color w:val="auto"/>
          <w:sz w:val="28"/>
          <w:szCs w:val="28"/>
        </w:rPr>
        <w:t>+1 DE</w:t>
      </w:r>
    </w:p>
    <w:p w14:paraId="594FB2E5" w14:textId="36575AFA" w:rsidR="00AB02F5" w:rsidRDefault="00AB02F5" w:rsidP="006B7AB9">
      <w:pPr>
        <w:jc w:val="both"/>
        <w:rPr>
          <w:rFonts w:ascii="Verdana" w:hAnsi="Verdana"/>
          <w:color w:val="auto"/>
          <w:sz w:val="28"/>
          <w:szCs w:val="28"/>
        </w:rPr>
      </w:pPr>
      <w:r>
        <w:rPr>
          <w:rFonts w:ascii="Verdana" w:hAnsi="Verdana"/>
          <w:color w:val="auto"/>
          <w:sz w:val="28"/>
          <w:szCs w:val="28"/>
        </w:rPr>
        <w:t>13: 50-52</w:t>
      </w:r>
    </w:p>
    <w:p w14:paraId="3E2A6F0C" w14:textId="1A879008" w:rsidR="00AB02F5" w:rsidRDefault="00AB02F5" w:rsidP="006B7AB9">
      <w:pPr>
        <w:jc w:val="both"/>
        <w:rPr>
          <w:rFonts w:ascii="Verdana" w:hAnsi="Verdana"/>
          <w:color w:val="auto"/>
          <w:sz w:val="28"/>
          <w:szCs w:val="28"/>
        </w:rPr>
      </w:pPr>
      <w:r>
        <w:rPr>
          <w:rFonts w:ascii="Verdana" w:hAnsi="Verdana"/>
          <w:color w:val="auto"/>
          <w:sz w:val="28"/>
          <w:szCs w:val="28"/>
        </w:rPr>
        <w:t>14: 53-55</w:t>
      </w:r>
    </w:p>
    <w:p w14:paraId="0D04F1A0" w14:textId="5FB07DDC" w:rsidR="006939DC" w:rsidRDefault="006939DC" w:rsidP="006B7AB9">
      <w:pPr>
        <w:jc w:val="both"/>
        <w:rPr>
          <w:rFonts w:ascii="Verdana" w:hAnsi="Verdana"/>
          <w:color w:val="auto"/>
          <w:sz w:val="28"/>
          <w:szCs w:val="28"/>
        </w:rPr>
      </w:pPr>
      <w:r>
        <w:rPr>
          <w:rFonts w:ascii="Verdana" w:hAnsi="Verdana"/>
          <w:color w:val="auto"/>
          <w:sz w:val="28"/>
          <w:szCs w:val="28"/>
        </w:rPr>
        <w:t>15: 56-58</w:t>
      </w:r>
    </w:p>
    <w:p w14:paraId="78683FBE" w14:textId="6D47CCBC" w:rsidR="006939DC" w:rsidRDefault="006939DC" w:rsidP="006B7AB9">
      <w:pPr>
        <w:jc w:val="both"/>
        <w:rPr>
          <w:rFonts w:ascii="Verdana" w:hAnsi="Verdana"/>
          <w:color w:val="auto"/>
          <w:sz w:val="28"/>
          <w:szCs w:val="28"/>
        </w:rPr>
      </w:pPr>
      <w:r>
        <w:rPr>
          <w:rFonts w:ascii="Verdana" w:hAnsi="Verdana"/>
          <w:color w:val="auto"/>
          <w:sz w:val="28"/>
          <w:szCs w:val="28"/>
        </w:rPr>
        <w:t>+2 DE</w:t>
      </w:r>
    </w:p>
    <w:p w14:paraId="302BF40B" w14:textId="541A835C" w:rsidR="00C27FD6" w:rsidRDefault="00C27FD6" w:rsidP="006B7AB9">
      <w:pPr>
        <w:jc w:val="both"/>
        <w:rPr>
          <w:rFonts w:ascii="Verdana" w:hAnsi="Verdana"/>
          <w:color w:val="auto"/>
          <w:sz w:val="28"/>
          <w:szCs w:val="28"/>
        </w:rPr>
      </w:pPr>
      <w:r>
        <w:rPr>
          <w:rFonts w:ascii="Verdana" w:hAnsi="Verdana"/>
          <w:color w:val="auto"/>
          <w:sz w:val="28"/>
          <w:szCs w:val="28"/>
        </w:rPr>
        <w:t>16: 59-61</w:t>
      </w:r>
    </w:p>
    <w:p w14:paraId="41D11EC0" w14:textId="13E6A3D3" w:rsidR="00C27FD6" w:rsidRDefault="00C27FD6" w:rsidP="006B7AB9">
      <w:pPr>
        <w:jc w:val="both"/>
        <w:rPr>
          <w:rFonts w:ascii="Verdana" w:hAnsi="Verdana"/>
          <w:color w:val="auto"/>
          <w:sz w:val="28"/>
          <w:szCs w:val="28"/>
        </w:rPr>
      </w:pPr>
      <w:r>
        <w:rPr>
          <w:rFonts w:ascii="Verdana" w:hAnsi="Verdana"/>
          <w:color w:val="auto"/>
          <w:sz w:val="28"/>
          <w:szCs w:val="28"/>
        </w:rPr>
        <w:t>17: 62-63</w:t>
      </w:r>
    </w:p>
    <w:p w14:paraId="15C6BA7E" w14:textId="62C04C4B" w:rsidR="00C27FD6" w:rsidRDefault="00C27FD6" w:rsidP="006B7AB9">
      <w:pPr>
        <w:jc w:val="both"/>
        <w:rPr>
          <w:rFonts w:ascii="Verdana" w:hAnsi="Verdana"/>
          <w:color w:val="auto"/>
          <w:sz w:val="28"/>
          <w:szCs w:val="28"/>
        </w:rPr>
      </w:pPr>
      <w:r>
        <w:rPr>
          <w:rFonts w:ascii="Verdana" w:hAnsi="Verdana"/>
          <w:color w:val="auto"/>
          <w:sz w:val="28"/>
          <w:szCs w:val="28"/>
        </w:rPr>
        <w:t>18: 64-65</w:t>
      </w:r>
    </w:p>
    <w:p w14:paraId="1B6B6947" w14:textId="00865016" w:rsidR="00A10002" w:rsidRDefault="00A10002" w:rsidP="006B7AB9">
      <w:pPr>
        <w:jc w:val="both"/>
        <w:rPr>
          <w:rFonts w:ascii="Verdana" w:hAnsi="Verdana"/>
          <w:color w:val="auto"/>
          <w:sz w:val="28"/>
          <w:szCs w:val="28"/>
        </w:rPr>
      </w:pPr>
      <w:r>
        <w:rPr>
          <w:rFonts w:ascii="Verdana" w:hAnsi="Verdana"/>
          <w:color w:val="auto"/>
          <w:sz w:val="28"/>
          <w:szCs w:val="28"/>
        </w:rPr>
        <w:t>-3 DE</w:t>
      </w:r>
    </w:p>
    <w:p w14:paraId="12A37C64" w14:textId="7F02BAA0" w:rsidR="00A10002" w:rsidRDefault="00A10002" w:rsidP="006B7AB9">
      <w:pPr>
        <w:jc w:val="both"/>
        <w:rPr>
          <w:rFonts w:ascii="Verdana" w:hAnsi="Verdana"/>
          <w:color w:val="auto"/>
          <w:sz w:val="28"/>
          <w:szCs w:val="28"/>
        </w:rPr>
      </w:pPr>
      <w:r>
        <w:rPr>
          <w:rFonts w:ascii="Verdana" w:hAnsi="Verdana"/>
          <w:color w:val="auto"/>
          <w:sz w:val="28"/>
          <w:szCs w:val="28"/>
        </w:rPr>
        <w:t>19: 66</w:t>
      </w:r>
    </w:p>
    <w:p w14:paraId="7BA716C2" w14:textId="5AEBE516" w:rsidR="00933519" w:rsidRDefault="00933519" w:rsidP="006B7AB9">
      <w:pPr>
        <w:jc w:val="both"/>
        <w:rPr>
          <w:rFonts w:ascii="Verdana" w:hAnsi="Verdana"/>
          <w:b/>
          <w:bCs/>
          <w:color w:val="auto"/>
          <w:sz w:val="28"/>
          <w:szCs w:val="28"/>
        </w:rPr>
      </w:pPr>
      <w:r w:rsidRPr="00663F22">
        <w:rPr>
          <w:rFonts w:ascii="Verdana" w:hAnsi="Verdana"/>
          <w:b/>
          <w:bCs/>
          <w:color w:val="auto"/>
          <w:sz w:val="28"/>
          <w:szCs w:val="28"/>
        </w:rPr>
        <w:t>Edad: 85-89</w:t>
      </w:r>
    </w:p>
    <w:p w14:paraId="6EAEE24D" w14:textId="16F898C7" w:rsidR="00196BF3" w:rsidRPr="00196BF3" w:rsidRDefault="00196BF3" w:rsidP="006B7AB9">
      <w:pPr>
        <w:jc w:val="both"/>
        <w:rPr>
          <w:rFonts w:ascii="Verdana" w:hAnsi="Verdana"/>
          <w:color w:val="auto"/>
          <w:sz w:val="28"/>
          <w:szCs w:val="28"/>
        </w:rPr>
      </w:pPr>
      <w:r>
        <w:rPr>
          <w:rFonts w:ascii="Verdana" w:hAnsi="Verdana"/>
          <w:color w:val="auto"/>
          <w:sz w:val="28"/>
          <w:szCs w:val="28"/>
        </w:rPr>
        <w:lastRenderedPageBreak/>
        <w:t>-3 DE 1</w:t>
      </w:r>
    </w:p>
    <w:p w14:paraId="3ADE85EA" w14:textId="48DE4A56" w:rsidR="00933519" w:rsidRDefault="00933519" w:rsidP="006B7AB9">
      <w:pPr>
        <w:jc w:val="both"/>
        <w:rPr>
          <w:rFonts w:ascii="Verdana" w:hAnsi="Verdana"/>
          <w:color w:val="auto"/>
          <w:sz w:val="28"/>
          <w:szCs w:val="28"/>
        </w:rPr>
      </w:pPr>
      <w:r>
        <w:rPr>
          <w:rFonts w:ascii="Verdana" w:hAnsi="Verdana"/>
          <w:color w:val="auto"/>
          <w:sz w:val="28"/>
          <w:szCs w:val="28"/>
        </w:rPr>
        <w:t>1: 0-1</w:t>
      </w:r>
    </w:p>
    <w:p w14:paraId="515F1ABF" w14:textId="35E7922D" w:rsidR="00933519" w:rsidRDefault="00933519" w:rsidP="006B7AB9">
      <w:pPr>
        <w:jc w:val="both"/>
        <w:rPr>
          <w:rFonts w:ascii="Verdana" w:hAnsi="Verdana"/>
          <w:color w:val="auto"/>
          <w:sz w:val="28"/>
          <w:szCs w:val="28"/>
        </w:rPr>
      </w:pPr>
      <w:r>
        <w:rPr>
          <w:rFonts w:ascii="Verdana" w:hAnsi="Verdana"/>
          <w:color w:val="auto"/>
          <w:sz w:val="28"/>
          <w:szCs w:val="28"/>
        </w:rPr>
        <w:t xml:space="preserve">2: </w:t>
      </w:r>
      <w:r w:rsidR="00882093">
        <w:rPr>
          <w:rFonts w:ascii="Verdana" w:hAnsi="Verdana"/>
          <w:color w:val="auto"/>
          <w:sz w:val="28"/>
          <w:szCs w:val="28"/>
        </w:rPr>
        <w:t>2</w:t>
      </w:r>
      <w:r>
        <w:rPr>
          <w:rFonts w:ascii="Verdana" w:hAnsi="Verdana"/>
          <w:color w:val="auto"/>
          <w:sz w:val="28"/>
          <w:szCs w:val="28"/>
        </w:rPr>
        <w:t>-</w:t>
      </w:r>
      <w:r w:rsidR="00882093">
        <w:rPr>
          <w:rFonts w:ascii="Verdana" w:hAnsi="Verdana"/>
          <w:color w:val="auto"/>
          <w:sz w:val="28"/>
          <w:szCs w:val="28"/>
        </w:rPr>
        <w:t>5</w:t>
      </w:r>
    </w:p>
    <w:p w14:paraId="4F845DEE" w14:textId="2A163454" w:rsidR="00933519" w:rsidRDefault="00933519" w:rsidP="006B7AB9">
      <w:pPr>
        <w:jc w:val="both"/>
        <w:rPr>
          <w:rFonts w:ascii="Verdana" w:hAnsi="Verdana"/>
          <w:color w:val="auto"/>
          <w:sz w:val="28"/>
          <w:szCs w:val="28"/>
        </w:rPr>
      </w:pPr>
      <w:r>
        <w:rPr>
          <w:rFonts w:ascii="Verdana" w:hAnsi="Verdana"/>
          <w:color w:val="auto"/>
          <w:sz w:val="28"/>
          <w:szCs w:val="28"/>
        </w:rPr>
        <w:t>3:</w:t>
      </w:r>
      <w:r w:rsidR="00882093">
        <w:rPr>
          <w:rFonts w:ascii="Verdana" w:hAnsi="Verdana"/>
          <w:color w:val="auto"/>
          <w:sz w:val="28"/>
          <w:szCs w:val="28"/>
        </w:rPr>
        <w:t xml:space="preserve"> 6-8</w:t>
      </w:r>
    </w:p>
    <w:p w14:paraId="48D54080" w14:textId="77777777" w:rsidR="002B2EBB" w:rsidRDefault="002B2EBB" w:rsidP="002B2EBB">
      <w:pPr>
        <w:jc w:val="both"/>
        <w:rPr>
          <w:rFonts w:ascii="Verdana" w:hAnsi="Verdana"/>
          <w:color w:val="auto"/>
          <w:sz w:val="28"/>
          <w:szCs w:val="28"/>
        </w:rPr>
      </w:pPr>
      <w:r>
        <w:rPr>
          <w:rFonts w:ascii="Verdana" w:hAnsi="Verdana"/>
          <w:color w:val="auto"/>
          <w:sz w:val="28"/>
          <w:szCs w:val="28"/>
        </w:rPr>
        <w:t>-2 DE</w:t>
      </w:r>
    </w:p>
    <w:p w14:paraId="381858AD" w14:textId="6E498893" w:rsidR="002B2EBB" w:rsidRDefault="002B2EBB" w:rsidP="002B2EBB">
      <w:pPr>
        <w:jc w:val="both"/>
        <w:rPr>
          <w:rFonts w:ascii="Verdana" w:hAnsi="Verdana"/>
          <w:color w:val="auto"/>
          <w:sz w:val="28"/>
          <w:szCs w:val="28"/>
        </w:rPr>
      </w:pPr>
      <w:r>
        <w:rPr>
          <w:rFonts w:ascii="Verdana" w:hAnsi="Verdana"/>
          <w:color w:val="auto"/>
          <w:sz w:val="28"/>
          <w:szCs w:val="28"/>
        </w:rPr>
        <w:t>4: 9-12</w:t>
      </w:r>
    </w:p>
    <w:p w14:paraId="190EA716" w14:textId="59F72D4F" w:rsidR="002B2EBB" w:rsidRDefault="002B2EBB" w:rsidP="002B2EBB">
      <w:pPr>
        <w:jc w:val="both"/>
        <w:rPr>
          <w:rFonts w:ascii="Verdana" w:hAnsi="Verdana"/>
          <w:color w:val="auto"/>
          <w:sz w:val="28"/>
          <w:szCs w:val="28"/>
        </w:rPr>
      </w:pPr>
      <w:r>
        <w:rPr>
          <w:rFonts w:ascii="Verdana" w:hAnsi="Verdana"/>
          <w:color w:val="auto"/>
          <w:sz w:val="28"/>
          <w:szCs w:val="28"/>
        </w:rPr>
        <w:t>5: 13-16</w:t>
      </w:r>
    </w:p>
    <w:p w14:paraId="622CC058" w14:textId="7F3F041D" w:rsidR="002B2EBB" w:rsidRDefault="002B2EBB" w:rsidP="002B2EBB">
      <w:pPr>
        <w:jc w:val="both"/>
        <w:rPr>
          <w:rFonts w:ascii="Verdana" w:hAnsi="Verdana"/>
          <w:color w:val="auto"/>
          <w:sz w:val="28"/>
          <w:szCs w:val="28"/>
        </w:rPr>
      </w:pPr>
      <w:r>
        <w:rPr>
          <w:rFonts w:ascii="Verdana" w:hAnsi="Verdana"/>
          <w:color w:val="auto"/>
          <w:sz w:val="28"/>
          <w:szCs w:val="28"/>
        </w:rPr>
        <w:t>6: 17-20</w:t>
      </w:r>
    </w:p>
    <w:p w14:paraId="69DBE980" w14:textId="77777777" w:rsidR="002B2EBB" w:rsidRDefault="002B2EBB" w:rsidP="002B2EBB">
      <w:pPr>
        <w:jc w:val="both"/>
        <w:rPr>
          <w:rFonts w:ascii="Verdana" w:hAnsi="Verdana"/>
          <w:color w:val="auto"/>
          <w:sz w:val="28"/>
          <w:szCs w:val="28"/>
        </w:rPr>
      </w:pPr>
      <w:r>
        <w:rPr>
          <w:rFonts w:ascii="Verdana" w:hAnsi="Verdana"/>
          <w:color w:val="auto"/>
          <w:sz w:val="28"/>
          <w:szCs w:val="28"/>
        </w:rPr>
        <w:t>-1 DE</w:t>
      </w:r>
    </w:p>
    <w:p w14:paraId="3499C52B" w14:textId="3F08DE4B" w:rsidR="002B2EBB" w:rsidRDefault="002B2EBB" w:rsidP="002B2EBB">
      <w:pPr>
        <w:jc w:val="both"/>
        <w:rPr>
          <w:rFonts w:ascii="Verdana" w:hAnsi="Verdana"/>
          <w:color w:val="auto"/>
          <w:sz w:val="28"/>
          <w:szCs w:val="28"/>
        </w:rPr>
      </w:pPr>
      <w:r>
        <w:rPr>
          <w:rFonts w:ascii="Verdana" w:hAnsi="Verdana"/>
          <w:color w:val="auto"/>
          <w:sz w:val="28"/>
          <w:szCs w:val="28"/>
        </w:rPr>
        <w:t>7: 21-24</w:t>
      </w:r>
    </w:p>
    <w:p w14:paraId="0A2DCB28" w14:textId="5FBC5F2B" w:rsidR="002B2EBB" w:rsidRDefault="002B2EBB" w:rsidP="002B2EBB">
      <w:pPr>
        <w:jc w:val="both"/>
        <w:rPr>
          <w:rFonts w:ascii="Verdana" w:hAnsi="Verdana"/>
          <w:color w:val="auto"/>
          <w:sz w:val="28"/>
          <w:szCs w:val="28"/>
        </w:rPr>
      </w:pPr>
      <w:r>
        <w:rPr>
          <w:rFonts w:ascii="Verdana" w:hAnsi="Verdana"/>
          <w:color w:val="auto"/>
          <w:sz w:val="28"/>
          <w:szCs w:val="28"/>
        </w:rPr>
        <w:t>8: 25-28</w:t>
      </w:r>
    </w:p>
    <w:p w14:paraId="19D76A6A" w14:textId="63E997EA" w:rsidR="002B2EBB" w:rsidRDefault="002B2EBB" w:rsidP="002B2EBB">
      <w:pPr>
        <w:jc w:val="both"/>
        <w:rPr>
          <w:rFonts w:ascii="Verdana" w:hAnsi="Verdana"/>
          <w:color w:val="auto"/>
          <w:sz w:val="28"/>
          <w:szCs w:val="28"/>
        </w:rPr>
      </w:pPr>
      <w:r>
        <w:rPr>
          <w:rFonts w:ascii="Verdana" w:hAnsi="Verdana"/>
          <w:color w:val="auto"/>
          <w:sz w:val="28"/>
          <w:szCs w:val="28"/>
        </w:rPr>
        <w:t>9: 29-32</w:t>
      </w:r>
    </w:p>
    <w:p w14:paraId="781A36C7" w14:textId="77777777" w:rsidR="002B2EBB" w:rsidRDefault="002B2EBB" w:rsidP="002B2EBB">
      <w:pPr>
        <w:jc w:val="both"/>
        <w:rPr>
          <w:rFonts w:ascii="Verdana" w:hAnsi="Verdana"/>
          <w:color w:val="auto"/>
          <w:sz w:val="28"/>
          <w:szCs w:val="28"/>
        </w:rPr>
      </w:pPr>
      <w:r>
        <w:rPr>
          <w:rFonts w:ascii="Verdana" w:hAnsi="Verdana"/>
          <w:color w:val="auto"/>
          <w:sz w:val="28"/>
          <w:szCs w:val="28"/>
        </w:rPr>
        <w:t>Media</w:t>
      </w:r>
    </w:p>
    <w:p w14:paraId="20B45B11" w14:textId="69EA0C88" w:rsidR="002B2EBB" w:rsidRDefault="002B2EBB" w:rsidP="002B2EBB">
      <w:pPr>
        <w:jc w:val="both"/>
        <w:rPr>
          <w:rFonts w:ascii="Verdana" w:hAnsi="Verdana"/>
          <w:color w:val="auto"/>
          <w:sz w:val="28"/>
          <w:szCs w:val="28"/>
        </w:rPr>
      </w:pPr>
      <w:r>
        <w:rPr>
          <w:rFonts w:ascii="Verdana" w:hAnsi="Verdana"/>
          <w:color w:val="auto"/>
          <w:sz w:val="28"/>
          <w:szCs w:val="28"/>
        </w:rPr>
        <w:t xml:space="preserve">10: </w:t>
      </w:r>
      <w:r w:rsidR="00861AA0">
        <w:rPr>
          <w:rFonts w:ascii="Verdana" w:hAnsi="Verdana"/>
          <w:color w:val="auto"/>
          <w:sz w:val="28"/>
          <w:szCs w:val="28"/>
        </w:rPr>
        <w:t>33-37</w:t>
      </w:r>
    </w:p>
    <w:p w14:paraId="42166EDF" w14:textId="09008224" w:rsidR="002B2EBB" w:rsidRDefault="002B2EBB" w:rsidP="002B2EBB">
      <w:pPr>
        <w:jc w:val="both"/>
        <w:rPr>
          <w:rFonts w:ascii="Verdana" w:hAnsi="Verdana"/>
          <w:color w:val="auto"/>
          <w:sz w:val="28"/>
          <w:szCs w:val="28"/>
        </w:rPr>
      </w:pPr>
      <w:r>
        <w:rPr>
          <w:rFonts w:ascii="Verdana" w:hAnsi="Verdana"/>
          <w:color w:val="auto"/>
          <w:sz w:val="28"/>
          <w:szCs w:val="28"/>
        </w:rPr>
        <w:t xml:space="preserve">11: </w:t>
      </w:r>
      <w:r w:rsidR="00861AA0">
        <w:rPr>
          <w:rFonts w:ascii="Verdana" w:hAnsi="Verdana"/>
          <w:color w:val="auto"/>
          <w:sz w:val="28"/>
          <w:szCs w:val="28"/>
        </w:rPr>
        <w:t>38-42</w:t>
      </w:r>
    </w:p>
    <w:p w14:paraId="71A836BA" w14:textId="5C99F573" w:rsidR="002B2EBB" w:rsidRDefault="002B2EBB" w:rsidP="002B2EBB">
      <w:pPr>
        <w:jc w:val="both"/>
        <w:rPr>
          <w:rFonts w:ascii="Verdana" w:hAnsi="Verdana"/>
          <w:color w:val="auto"/>
          <w:sz w:val="28"/>
          <w:szCs w:val="28"/>
        </w:rPr>
      </w:pPr>
      <w:r>
        <w:rPr>
          <w:rFonts w:ascii="Verdana" w:hAnsi="Verdana"/>
          <w:color w:val="auto"/>
          <w:sz w:val="28"/>
          <w:szCs w:val="28"/>
        </w:rPr>
        <w:t xml:space="preserve">12: </w:t>
      </w:r>
      <w:r w:rsidR="00861AA0">
        <w:rPr>
          <w:rFonts w:ascii="Verdana" w:hAnsi="Verdana"/>
          <w:color w:val="auto"/>
          <w:sz w:val="28"/>
          <w:szCs w:val="28"/>
        </w:rPr>
        <w:t>43-46</w:t>
      </w:r>
    </w:p>
    <w:p w14:paraId="5D4875FB" w14:textId="77777777" w:rsidR="002B2EBB" w:rsidRDefault="002B2EBB" w:rsidP="002B2EBB">
      <w:pPr>
        <w:jc w:val="both"/>
        <w:rPr>
          <w:rFonts w:ascii="Verdana" w:hAnsi="Verdana"/>
          <w:color w:val="auto"/>
          <w:sz w:val="28"/>
          <w:szCs w:val="28"/>
        </w:rPr>
      </w:pPr>
      <w:r>
        <w:rPr>
          <w:rFonts w:ascii="Verdana" w:hAnsi="Verdana"/>
          <w:color w:val="auto"/>
          <w:sz w:val="28"/>
          <w:szCs w:val="28"/>
        </w:rPr>
        <w:t>+1 DE</w:t>
      </w:r>
    </w:p>
    <w:p w14:paraId="3FE2F420" w14:textId="0A99B315" w:rsidR="002B2EBB" w:rsidRDefault="002B2EBB" w:rsidP="002B2EBB">
      <w:pPr>
        <w:jc w:val="both"/>
        <w:rPr>
          <w:rFonts w:ascii="Verdana" w:hAnsi="Verdana"/>
          <w:color w:val="auto"/>
          <w:sz w:val="28"/>
          <w:szCs w:val="28"/>
        </w:rPr>
      </w:pPr>
      <w:r>
        <w:rPr>
          <w:rFonts w:ascii="Verdana" w:hAnsi="Verdana"/>
          <w:color w:val="auto"/>
          <w:sz w:val="28"/>
          <w:szCs w:val="28"/>
        </w:rPr>
        <w:t xml:space="preserve">13: </w:t>
      </w:r>
      <w:r w:rsidR="000731D5">
        <w:rPr>
          <w:rFonts w:ascii="Verdana" w:hAnsi="Verdana"/>
          <w:color w:val="auto"/>
          <w:sz w:val="28"/>
          <w:szCs w:val="28"/>
        </w:rPr>
        <w:t>47-50</w:t>
      </w:r>
    </w:p>
    <w:p w14:paraId="00BC5695" w14:textId="5B3BF063" w:rsidR="002B2EBB" w:rsidRDefault="002B2EBB" w:rsidP="002B2EBB">
      <w:pPr>
        <w:jc w:val="both"/>
        <w:rPr>
          <w:rFonts w:ascii="Verdana" w:hAnsi="Verdana"/>
          <w:color w:val="auto"/>
          <w:sz w:val="28"/>
          <w:szCs w:val="28"/>
        </w:rPr>
      </w:pPr>
      <w:r>
        <w:rPr>
          <w:rFonts w:ascii="Verdana" w:hAnsi="Verdana"/>
          <w:color w:val="auto"/>
          <w:sz w:val="28"/>
          <w:szCs w:val="28"/>
        </w:rPr>
        <w:t xml:space="preserve">14: </w:t>
      </w:r>
      <w:r w:rsidR="000731D5">
        <w:rPr>
          <w:rFonts w:ascii="Verdana" w:hAnsi="Verdana"/>
          <w:color w:val="auto"/>
          <w:sz w:val="28"/>
          <w:szCs w:val="28"/>
        </w:rPr>
        <w:t>51-53</w:t>
      </w:r>
    </w:p>
    <w:p w14:paraId="54523545" w14:textId="5CB97718" w:rsidR="002B2EBB" w:rsidRDefault="002B2EBB" w:rsidP="002B2EBB">
      <w:pPr>
        <w:jc w:val="both"/>
        <w:rPr>
          <w:rFonts w:ascii="Verdana" w:hAnsi="Verdana"/>
          <w:color w:val="auto"/>
          <w:sz w:val="28"/>
          <w:szCs w:val="28"/>
        </w:rPr>
      </w:pPr>
      <w:r>
        <w:rPr>
          <w:rFonts w:ascii="Verdana" w:hAnsi="Verdana"/>
          <w:color w:val="auto"/>
          <w:sz w:val="28"/>
          <w:szCs w:val="28"/>
        </w:rPr>
        <w:t>15: 5</w:t>
      </w:r>
      <w:r w:rsidR="000731D5">
        <w:rPr>
          <w:rFonts w:ascii="Verdana" w:hAnsi="Verdana"/>
          <w:color w:val="auto"/>
          <w:sz w:val="28"/>
          <w:szCs w:val="28"/>
        </w:rPr>
        <w:t>4-56</w:t>
      </w:r>
    </w:p>
    <w:p w14:paraId="70D2792C" w14:textId="77777777" w:rsidR="002B2EBB" w:rsidRDefault="002B2EBB" w:rsidP="002B2EBB">
      <w:pPr>
        <w:jc w:val="both"/>
        <w:rPr>
          <w:rFonts w:ascii="Verdana" w:hAnsi="Verdana"/>
          <w:color w:val="auto"/>
          <w:sz w:val="28"/>
          <w:szCs w:val="28"/>
        </w:rPr>
      </w:pPr>
      <w:r>
        <w:rPr>
          <w:rFonts w:ascii="Verdana" w:hAnsi="Verdana"/>
          <w:color w:val="auto"/>
          <w:sz w:val="28"/>
          <w:szCs w:val="28"/>
        </w:rPr>
        <w:t>+2 DE</w:t>
      </w:r>
    </w:p>
    <w:p w14:paraId="557F81DF" w14:textId="15884E37" w:rsidR="002B2EBB" w:rsidRDefault="002B2EBB" w:rsidP="002B2EBB">
      <w:pPr>
        <w:jc w:val="both"/>
        <w:rPr>
          <w:rFonts w:ascii="Verdana" w:hAnsi="Verdana"/>
          <w:color w:val="auto"/>
          <w:sz w:val="28"/>
          <w:szCs w:val="28"/>
        </w:rPr>
      </w:pPr>
      <w:r>
        <w:rPr>
          <w:rFonts w:ascii="Verdana" w:hAnsi="Verdana"/>
          <w:color w:val="auto"/>
          <w:sz w:val="28"/>
          <w:szCs w:val="28"/>
        </w:rPr>
        <w:t>16: 5</w:t>
      </w:r>
      <w:r w:rsidR="000731D5">
        <w:rPr>
          <w:rFonts w:ascii="Verdana" w:hAnsi="Verdana"/>
          <w:color w:val="auto"/>
          <w:sz w:val="28"/>
          <w:szCs w:val="28"/>
        </w:rPr>
        <w:t>7-58</w:t>
      </w:r>
    </w:p>
    <w:p w14:paraId="17A62FA4" w14:textId="0956B6D1" w:rsidR="002B2EBB" w:rsidRDefault="002B2EBB" w:rsidP="002B2EBB">
      <w:pPr>
        <w:jc w:val="both"/>
        <w:rPr>
          <w:rFonts w:ascii="Verdana" w:hAnsi="Verdana"/>
          <w:color w:val="auto"/>
          <w:sz w:val="28"/>
          <w:szCs w:val="28"/>
        </w:rPr>
      </w:pPr>
      <w:r>
        <w:rPr>
          <w:rFonts w:ascii="Verdana" w:hAnsi="Verdana"/>
          <w:color w:val="auto"/>
          <w:sz w:val="28"/>
          <w:szCs w:val="28"/>
        </w:rPr>
        <w:t xml:space="preserve">17: </w:t>
      </w:r>
      <w:r w:rsidR="003F7B21">
        <w:rPr>
          <w:rFonts w:ascii="Verdana" w:hAnsi="Verdana"/>
          <w:color w:val="auto"/>
          <w:sz w:val="28"/>
          <w:szCs w:val="28"/>
        </w:rPr>
        <w:t>59-60</w:t>
      </w:r>
    </w:p>
    <w:p w14:paraId="5D7E6212" w14:textId="51B0B679" w:rsidR="002B2EBB" w:rsidRDefault="002B2EBB" w:rsidP="002B2EBB">
      <w:pPr>
        <w:jc w:val="both"/>
        <w:rPr>
          <w:rFonts w:ascii="Verdana" w:hAnsi="Verdana"/>
          <w:color w:val="auto"/>
          <w:sz w:val="28"/>
          <w:szCs w:val="28"/>
        </w:rPr>
      </w:pPr>
      <w:r>
        <w:rPr>
          <w:rFonts w:ascii="Verdana" w:hAnsi="Verdana"/>
          <w:color w:val="auto"/>
          <w:sz w:val="28"/>
          <w:szCs w:val="28"/>
        </w:rPr>
        <w:t>18: 6</w:t>
      </w:r>
      <w:r w:rsidR="003F7B21">
        <w:rPr>
          <w:rFonts w:ascii="Verdana" w:hAnsi="Verdana"/>
          <w:color w:val="auto"/>
          <w:sz w:val="28"/>
          <w:szCs w:val="28"/>
        </w:rPr>
        <w:t>1-62</w:t>
      </w:r>
    </w:p>
    <w:p w14:paraId="54852EEB" w14:textId="77777777" w:rsidR="002B2EBB" w:rsidRDefault="002B2EBB" w:rsidP="002B2EBB">
      <w:pPr>
        <w:jc w:val="both"/>
        <w:rPr>
          <w:rFonts w:ascii="Verdana" w:hAnsi="Verdana"/>
          <w:color w:val="auto"/>
          <w:sz w:val="28"/>
          <w:szCs w:val="28"/>
        </w:rPr>
      </w:pPr>
      <w:r>
        <w:rPr>
          <w:rFonts w:ascii="Verdana" w:hAnsi="Verdana"/>
          <w:color w:val="auto"/>
          <w:sz w:val="28"/>
          <w:szCs w:val="28"/>
        </w:rPr>
        <w:t>-3 DE</w:t>
      </w:r>
    </w:p>
    <w:p w14:paraId="1465DA2C" w14:textId="6243914D" w:rsidR="002B2EBB" w:rsidRDefault="002B2EBB" w:rsidP="002B2EBB">
      <w:pPr>
        <w:jc w:val="both"/>
        <w:rPr>
          <w:rFonts w:ascii="Verdana" w:hAnsi="Verdana"/>
          <w:color w:val="auto"/>
          <w:sz w:val="28"/>
          <w:szCs w:val="28"/>
        </w:rPr>
      </w:pPr>
      <w:r>
        <w:rPr>
          <w:rFonts w:ascii="Verdana" w:hAnsi="Verdana"/>
          <w:color w:val="auto"/>
          <w:sz w:val="28"/>
          <w:szCs w:val="28"/>
        </w:rPr>
        <w:t>19: 6</w:t>
      </w:r>
      <w:r w:rsidR="003F7B21">
        <w:rPr>
          <w:rFonts w:ascii="Verdana" w:hAnsi="Verdana"/>
          <w:color w:val="auto"/>
          <w:sz w:val="28"/>
          <w:szCs w:val="28"/>
        </w:rPr>
        <w:t>3-66</w:t>
      </w:r>
    </w:p>
    <w:p w14:paraId="220577C4" w14:textId="77777777" w:rsidR="00B95097" w:rsidRDefault="00B95097" w:rsidP="006B7AB9">
      <w:pPr>
        <w:jc w:val="both"/>
        <w:rPr>
          <w:rFonts w:ascii="Verdana" w:hAnsi="Verdana"/>
          <w:color w:val="auto"/>
          <w:sz w:val="28"/>
          <w:szCs w:val="28"/>
        </w:rPr>
      </w:pPr>
    </w:p>
    <w:p w14:paraId="3E64AF01" w14:textId="1DDF14D5" w:rsidR="009F581A" w:rsidRPr="00410EFD" w:rsidRDefault="009F581A" w:rsidP="009F581A">
      <w:pPr>
        <w:jc w:val="both"/>
        <w:rPr>
          <w:rFonts w:ascii="Verdana" w:hAnsi="Verdana"/>
          <w:b/>
          <w:bCs/>
          <w:color w:val="auto"/>
          <w:sz w:val="28"/>
          <w:szCs w:val="28"/>
          <w:lang w:val="es-CL"/>
        </w:rPr>
      </w:pPr>
      <w:r w:rsidRPr="00241D7A">
        <w:rPr>
          <w:rFonts w:ascii="Verdana" w:hAnsi="Verdana"/>
          <w:b/>
          <w:bCs/>
          <w:color w:val="auto"/>
          <w:sz w:val="28"/>
          <w:szCs w:val="28"/>
        </w:rPr>
        <w:t xml:space="preserve">Subprueba: </w:t>
      </w:r>
      <w:r>
        <w:rPr>
          <w:rFonts w:ascii="Verdana" w:hAnsi="Verdana"/>
          <w:b/>
          <w:bCs/>
          <w:color w:val="auto"/>
          <w:sz w:val="28"/>
          <w:szCs w:val="28"/>
        </w:rPr>
        <w:t>Diseño con cubos</w:t>
      </w:r>
    </w:p>
    <w:p w14:paraId="47BC09E0" w14:textId="77777777" w:rsidR="00410EFD" w:rsidRPr="00663F22" w:rsidRDefault="00410EFD" w:rsidP="00410EFD">
      <w:pPr>
        <w:jc w:val="both"/>
        <w:rPr>
          <w:rFonts w:ascii="Verdana" w:hAnsi="Verdana"/>
          <w:b/>
          <w:bCs/>
          <w:color w:val="auto"/>
          <w:sz w:val="28"/>
          <w:szCs w:val="28"/>
        </w:rPr>
      </w:pPr>
      <w:r w:rsidRPr="00663F22">
        <w:rPr>
          <w:rFonts w:ascii="Verdana" w:hAnsi="Verdana"/>
          <w:b/>
          <w:bCs/>
          <w:color w:val="auto"/>
          <w:sz w:val="28"/>
          <w:szCs w:val="28"/>
        </w:rPr>
        <w:t>Edad: 20-34</w:t>
      </w:r>
    </w:p>
    <w:p w14:paraId="13D3C067" w14:textId="77777777" w:rsidR="00410EFD" w:rsidRDefault="00410EFD" w:rsidP="00410EFD">
      <w:pPr>
        <w:jc w:val="both"/>
        <w:rPr>
          <w:rFonts w:ascii="Verdana" w:hAnsi="Verdana"/>
          <w:color w:val="auto"/>
          <w:sz w:val="28"/>
          <w:szCs w:val="28"/>
        </w:rPr>
      </w:pPr>
      <w:r>
        <w:rPr>
          <w:rFonts w:ascii="Verdana" w:hAnsi="Verdana"/>
          <w:color w:val="auto"/>
          <w:sz w:val="28"/>
          <w:szCs w:val="28"/>
        </w:rPr>
        <w:t>-3 DE 1</w:t>
      </w:r>
    </w:p>
    <w:p w14:paraId="3D88E3B8" w14:textId="5BD608AA" w:rsidR="00410EFD" w:rsidRDefault="00410EFD" w:rsidP="00410EFD">
      <w:pPr>
        <w:jc w:val="both"/>
        <w:rPr>
          <w:rFonts w:ascii="Verdana" w:hAnsi="Verdana"/>
          <w:color w:val="auto"/>
          <w:sz w:val="28"/>
          <w:szCs w:val="28"/>
        </w:rPr>
      </w:pPr>
      <w:r>
        <w:rPr>
          <w:rFonts w:ascii="Verdana" w:hAnsi="Verdana"/>
          <w:color w:val="auto"/>
          <w:sz w:val="28"/>
          <w:szCs w:val="28"/>
        </w:rPr>
        <w:t>1: 0-2</w:t>
      </w:r>
    </w:p>
    <w:p w14:paraId="4794DB71" w14:textId="75FF9D62" w:rsidR="00410EFD" w:rsidRDefault="00410EFD" w:rsidP="00410EFD">
      <w:pPr>
        <w:jc w:val="both"/>
        <w:rPr>
          <w:rFonts w:ascii="Verdana" w:hAnsi="Verdana"/>
          <w:color w:val="auto"/>
          <w:sz w:val="28"/>
          <w:szCs w:val="28"/>
        </w:rPr>
      </w:pPr>
      <w:r>
        <w:rPr>
          <w:rFonts w:ascii="Verdana" w:hAnsi="Verdana"/>
          <w:color w:val="auto"/>
          <w:sz w:val="28"/>
          <w:szCs w:val="28"/>
        </w:rPr>
        <w:t>2: 3-6</w:t>
      </w:r>
    </w:p>
    <w:p w14:paraId="34B35079" w14:textId="023F2C37" w:rsidR="00410EFD" w:rsidRDefault="00410EFD" w:rsidP="00410EFD">
      <w:pPr>
        <w:jc w:val="both"/>
        <w:rPr>
          <w:rFonts w:ascii="Verdana" w:hAnsi="Verdana"/>
          <w:color w:val="auto"/>
          <w:sz w:val="28"/>
          <w:szCs w:val="28"/>
        </w:rPr>
      </w:pPr>
      <w:r>
        <w:rPr>
          <w:rFonts w:ascii="Verdana" w:hAnsi="Verdana"/>
          <w:color w:val="auto"/>
          <w:sz w:val="28"/>
          <w:szCs w:val="28"/>
        </w:rPr>
        <w:t xml:space="preserve">3: </w:t>
      </w:r>
      <w:r w:rsidR="006D27F5">
        <w:rPr>
          <w:rFonts w:ascii="Verdana" w:hAnsi="Verdana"/>
          <w:color w:val="auto"/>
          <w:sz w:val="28"/>
          <w:szCs w:val="28"/>
        </w:rPr>
        <w:t>7</w:t>
      </w:r>
      <w:r>
        <w:rPr>
          <w:rFonts w:ascii="Verdana" w:hAnsi="Verdana"/>
          <w:color w:val="auto"/>
          <w:sz w:val="28"/>
          <w:szCs w:val="28"/>
        </w:rPr>
        <w:t>-1</w:t>
      </w:r>
      <w:r w:rsidR="006D27F5">
        <w:rPr>
          <w:rFonts w:ascii="Verdana" w:hAnsi="Verdana"/>
          <w:color w:val="auto"/>
          <w:sz w:val="28"/>
          <w:szCs w:val="28"/>
        </w:rPr>
        <w:t>0</w:t>
      </w:r>
    </w:p>
    <w:p w14:paraId="5E23044D" w14:textId="77777777" w:rsidR="00410EFD" w:rsidRDefault="00410EFD" w:rsidP="00410EFD">
      <w:pPr>
        <w:jc w:val="both"/>
        <w:rPr>
          <w:rFonts w:ascii="Verdana" w:hAnsi="Verdana"/>
          <w:color w:val="auto"/>
          <w:sz w:val="28"/>
          <w:szCs w:val="28"/>
        </w:rPr>
      </w:pPr>
      <w:r>
        <w:rPr>
          <w:rFonts w:ascii="Verdana" w:hAnsi="Verdana"/>
          <w:color w:val="auto"/>
          <w:sz w:val="28"/>
          <w:szCs w:val="28"/>
        </w:rPr>
        <w:t>-2 DE</w:t>
      </w:r>
    </w:p>
    <w:p w14:paraId="0068EFB8" w14:textId="58A54DB5" w:rsidR="00410EFD" w:rsidRDefault="00410EFD" w:rsidP="00410EFD">
      <w:pPr>
        <w:jc w:val="both"/>
        <w:rPr>
          <w:rFonts w:ascii="Verdana" w:hAnsi="Verdana"/>
          <w:color w:val="auto"/>
          <w:sz w:val="28"/>
          <w:szCs w:val="28"/>
        </w:rPr>
      </w:pPr>
      <w:r>
        <w:rPr>
          <w:rFonts w:ascii="Verdana" w:hAnsi="Verdana"/>
          <w:color w:val="auto"/>
          <w:sz w:val="28"/>
          <w:szCs w:val="28"/>
        </w:rPr>
        <w:t>4: 1</w:t>
      </w:r>
      <w:r w:rsidR="006D27F5">
        <w:rPr>
          <w:rFonts w:ascii="Verdana" w:hAnsi="Verdana"/>
          <w:color w:val="auto"/>
          <w:sz w:val="28"/>
          <w:szCs w:val="28"/>
        </w:rPr>
        <w:t>1</w:t>
      </w:r>
      <w:r>
        <w:rPr>
          <w:rFonts w:ascii="Verdana" w:hAnsi="Verdana"/>
          <w:color w:val="auto"/>
          <w:sz w:val="28"/>
          <w:szCs w:val="28"/>
        </w:rPr>
        <w:t>-1</w:t>
      </w:r>
      <w:r w:rsidR="006D27F5">
        <w:rPr>
          <w:rFonts w:ascii="Verdana" w:hAnsi="Verdana"/>
          <w:color w:val="auto"/>
          <w:sz w:val="28"/>
          <w:szCs w:val="28"/>
        </w:rPr>
        <w:t>4</w:t>
      </w:r>
    </w:p>
    <w:p w14:paraId="54C10EFA" w14:textId="34773A33" w:rsidR="00410EFD" w:rsidRDefault="00410EFD" w:rsidP="00410EFD">
      <w:pPr>
        <w:jc w:val="both"/>
        <w:rPr>
          <w:rFonts w:ascii="Verdana" w:hAnsi="Verdana"/>
          <w:color w:val="auto"/>
          <w:sz w:val="28"/>
          <w:szCs w:val="28"/>
        </w:rPr>
      </w:pPr>
      <w:r>
        <w:rPr>
          <w:rFonts w:ascii="Verdana" w:hAnsi="Verdana"/>
          <w:color w:val="auto"/>
          <w:sz w:val="28"/>
          <w:szCs w:val="28"/>
        </w:rPr>
        <w:t>5: 1</w:t>
      </w:r>
      <w:r w:rsidR="006D27F5">
        <w:rPr>
          <w:rFonts w:ascii="Verdana" w:hAnsi="Verdana"/>
          <w:color w:val="auto"/>
          <w:sz w:val="28"/>
          <w:szCs w:val="28"/>
        </w:rPr>
        <w:t>5</w:t>
      </w:r>
      <w:r>
        <w:rPr>
          <w:rFonts w:ascii="Verdana" w:hAnsi="Verdana"/>
          <w:color w:val="auto"/>
          <w:sz w:val="28"/>
          <w:szCs w:val="28"/>
        </w:rPr>
        <w:t>-</w:t>
      </w:r>
      <w:r w:rsidR="006D27F5">
        <w:rPr>
          <w:rFonts w:ascii="Verdana" w:hAnsi="Verdana"/>
          <w:color w:val="auto"/>
          <w:sz w:val="28"/>
          <w:szCs w:val="28"/>
        </w:rPr>
        <w:t>19</w:t>
      </w:r>
    </w:p>
    <w:p w14:paraId="0D688250" w14:textId="76D238CC" w:rsidR="00410EFD" w:rsidRDefault="00410EFD" w:rsidP="00410EFD">
      <w:pPr>
        <w:jc w:val="both"/>
        <w:rPr>
          <w:rFonts w:ascii="Verdana" w:hAnsi="Verdana"/>
          <w:color w:val="auto"/>
          <w:sz w:val="28"/>
          <w:szCs w:val="28"/>
        </w:rPr>
      </w:pPr>
      <w:r>
        <w:rPr>
          <w:rFonts w:ascii="Verdana" w:hAnsi="Verdana"/>
          <w:color w:val="auto"/>
          <w:sz w:val="28"/>
          <w:szCs w:val="28"/>
        </w:rPr>
        <w:t>6: 2</w:t>
      </w:r>
      <w:r w:rsidR="006D27F5">
        <w:rPr>
          <w:rFonts w:ascii="Verdana" w:hAnsi="Verdana"/>
          <w:color w:val="auto"/>
          <w:sz w:val="28"/>
          <w:szCs w:val="28"/>
        </w:rPr>
        <w:t>0</w:t>
      </w:r>
      <w:r>
        <w:rPr>
          <w:rFonts w:ascii="Verdana" w:hAnsi="Verdana"/>
          <w:color w:val="auto"/>
          <w:sz w:val="28"/>
          <w:szCs w:val="28"/>
        </w:rPr>
        <w:t>-24</w:t>
      </w:r>
    </w:p>
    <w:p w14:paraId="7D5BF1BA" w14:textId="77777777" w:rsidR="00410EFD" w:rsidRDefault="00410EFD" w:rsidP="00410EFD">
      <w:pPr>
        <w:jc w:val="both"/>
        <w:rPr>
          <w:rFonts w:ascii="Verdana" w:hAnsi="Verdana"/>
          <w:color w:val="auto"/>
          <w:sz w:val="28"/>
          <w:szCs w:val="28"/>
        </w:rPr>
      </w:pPr>
      <w:r>
        <w:rPr>
          <w:rFonts w:ascii="Verdana" w:hAnsi="Verdana"/>
          <w:color w:val="auto"/>
          <w:sz w:val="28"/>
          <w:szCs w:val="28"/>
        </w:rPr>
        <w:t>-1 DE</w:t>
      </w:r>
    </w:p>
    <w:p w14:paraId="4B557564" w14:textId="346F99E2" w:rsidR="00410EFD" w:rsidRDefault="00410EFD" w:rsidP="00410EFD">
      <w:pPr>
        <w:jc w:val="both"/>
        <w:rPr>
          <w:rFonts w:ascii="Verdana" w:hAnsi="Verdana"/>
          <w:color w:val="auto"/>
          <w:sz w:val="28"/>
          <w:szCs w:val="28"/>
        </w:rPr>
      </w:pPr>
      <w:r>
        <w:rPr>
          <w:rFonts w:ascii="Verdana" w:hAnsi="Verdana"/>
          <w:color w:val="auto"/>
          <w:sz w:val="28"/>
          <w:szCs w:val="28"/>
        </w:rPr>
        <w:t>7: 25-2</w:t>
      </w:r>
      <w:r w:rsidR="006D27F5">
        <w:rPr>
          <w:rFonts w:ascii="Verdana" w:hAnsi="Verdana"/>
          <w:color w:val="auto"/>
          <w:sz w:val="28"/>
          <w:szCs w:val="28"/>
        </w:rPr>
        <w:t>9</w:t>
      </w:r>
    </w:p>
    <w:p w14:paraId="28854AE1" w14:textId="6F11872F" w:rsidR="00410EFD" w:rsidRDefault="00410EFD" w:rsidP="00410EFD">
      <w:pPr>
        <w:jc w:val="both"/>
        <w:rPr>
          <w:rFonts w:ascii="Verdana" w:hAnsi="Verdana"/>
          <w:color w:val="auto"/>
          <w:sz w:val="28"/>
          <w:szCs w:val="28"/>
        </w:rPr>
      </w:pPr>
      <w:r>
        <w:rPr>
          <w:rFonts w:ascii="Verdana" w:hAnsi="Verdana"/>
          <w:color w:val="auto"/>
          <w:sz w:val="28"/>
          <w:szCs w:val="28"/>
        </w:rPr>
        <w:t xml:space="preserve">8: </w:t>
      </w:r>
      <w:r w:rsidR="004E49E8">
        <w:rPr>
          <w:rFonts w:ascii="Verdana" w:hAnsi="Verdana"/>
          <w:color w:val="auto"/>
          <w:sz w:val="28"/>
          <w:szCs w:val="28"/>
        </w:rPr>
        <w:t>30</w:t>
      </w:r>
      <w:r>
        <w:rPr>
          <w:rFonts w:ascii="Verdana" w:hAnsi="Verdana"/>
          <w:color w:val="auto"/>
          <w:sz w:val="28"/>
          <w:szCs w:val="28"/>
        </w:rPr>
        <w:t>-3</w:t>
      </w:r>
      <w:r w:rsidR="004E49E8">
        <w:rPr>
          <w:rFonts w:ascii="Verdana" w:hAnsi="Verdana"/>
          <w:color w:val="auto"/>
          <w:sz w:val="28"/>
          <w:szCs w:val="28"/>
        </w:rPr>
        <w:t>4</w:t>
      </w:r>
    </w:p>
    <w:p w14:paraId="1C967381" w14:textId="2081AA32" w:rsidR="00410EFD" w:rsidRDefault="00410EFD" w:rsidP="00410EFD">
      <w:pPr>
        <w:jc w:val="both"/>
        <w:rPr>
          <w:rFonts w:ascii="Verdana" w:hAnsi="Verdana"/>
          <w:color w:val="auto"/>
          <w:sz w:val="28"/>
          <w:szCs w:val="28"/>
        </w:rPr>
      </w:pPr>
      <w:r>
        <w:rPr>
          <w:rFonts w:ascii="Verdana" w:hAnsi="Verdana"/>
          <w:color w:val="auto"/>
          <w:sz w:val="28"/>
          <w:szCs w:val="28"/>
        </w:rPr>
        <w:t>9: 3</w:t>
      </w:r>
      <w:r w:rsidR="004E49E8">
        <w:rPr>
          <w:rFonts w:ascii="Verdana" w:hAnsi="Verdana"/>
          <w:color w:val="auto"/>
          <w:sz w:val="28"/>
          <w:szCs w:val="28"/>
        </w:rPr>
        <w:t>5</w:t>
      </w:r>
      <w:r>
        <w:rPr>
          <w:rFonts w:ascii="Verdana" w:hAnsi="Verdana"/>
          <w:color w:val="auto"/>
          <w:sz w:val="28"/>
          <w:szCs w:val="28"/>
        </w:rPr>
        <w:t>-3</w:t>
      </w:r>
      <w:r w:rsidR="004E49E8">
        <w:rPr>
          <w:rFonts w:ascii="Verdana" w:hAnsi="Verdana"/>
          <w:color w:val="auto"/>
          <w:sz w:val="28"/>
          <w:szCs w:val="28"/>
        </w:rPr>
        <w:t>9</w:t>
      </w:r>
    </w:p>
    <w:p w14:paraId="52D9E691" w14:textId="77777777" w:rsidR="00410EFD" w:rsidRDefault="00410EFD" w:rsidP="00410EFD">
      <w:pPr>
        <w:jc w:val="both"/>
        <w:rPr>
          <w:rFonts w:ascii="Verdana" w:hAnsi="Verdana"/>
          <w:color w:val="auto"/>
          <w:sz w:val="28"/>
          <w:szCs w:val="28"/>
        </w:rPr>
      </w:pPr>
      <w:r>
        <w:rPr>
          <w:rFonts w:ascii="Verdana" w:hAnsi="Verdana"/>
          <w:color w:val="auto"/>
          <w:sz w:val="28"/>
          <w:szCs w:val="28"/>
        </w:rPr>
        <w:t>Media</w:t>
      </w:r>
    </w:p>
    <w:p w14:paraId="0C6F2631" w14:textId="1E037E8B" w:rsidR="00410EFD" w:rsidRDefault="00410EFD" w:rsidP="00410EFD">
      <w:pPr>
        <w:jc w:val="both"/>
        <w:rPr>
          <w:rFonts w:ascii="Verdana" w:hAnsi="Verdana"/>
          <w:color w:val="auto"/>
          <w:sz w:val="28"/>
          <w:szCs w:val="28"/>
        </w:rPr>
      </w:pPr>
      <w:r>
        <w:rPr>
          <w:rFonts w:ascii="Verdana" w:hAnsi="Verdana"/>
          <w:color w:val="auto"/>
          <w:sz w:val="28"/>
          <w:szCs w:val="28"/>
        </w:rPr>
        <w:t xml:space="preserve">10: </w:t>
      </w:r>
      <w:r w:rsidR="004E49E8">
        <w:rPr>
          <w:rFonts w:ascii="Verdana" w:hAnsi="Verdana"/>
          <w:color w:val="auto"/>
          <w:sz w:val="28"/>
          <w:szCs w:val="28"/>
        </w:rPr>
        <w:t>40</w:t>
      </w:r>
      <w:r>
        <w:rPr>
          <w:rFonts w:ascii="Verdana" w:hAnsi="Verdana"/>
          <w:color w:val="auto"/>
          <w:sz w:val="28"/>
          <w:szCs w:val="28"/>
        </w:rPr>
        <w:t>-4</w:t>
      </w:r>
      <w:r w:rsidR="004E49E8">
        <w:rPr>
          <w:rFonts w:ascii="Verdana" w:hAnsi="Verdana"/>
          <w:color w:val="auto"/>
          <w:sz w:val="28"/>
          <w:szCs w:val="28"/>
        </w:rPr>
        <w:t>3</w:t>
      </w:r>
    </w:p>
    <w:p w14:paraId="1F18CD4A" w14:textId="10E259C3" w:rsidR="00410EFD" w:rsidRDefault="00410EFD" w:rsidP="00410EFD">
      <w:pPr>
        <w:jc w:val="both"/>
        <w:rPr>
          <w:rFonts w:ascii="Verdana" w:hAnsi="Verdana"/>
          <w:color w:val="auto"/>
          <w:sz w:val="28"/>
          <w:szCs w:val="28"/>
        </w:rPr>
      </w:pPr>
      <w:r>
        <w:rPr>
          <w:rFonts w:ascii="Verdana" w:hAnsi="Verdana"/>
          <w:color w:val="auto"/>
          <w:sz w:val="28"/>
          <w:szCs w:val="28"/>
        </w:rPr>
        <w:lastRenderedPageBreak/>
        <w:t>11: 4</w:t>
      </w:r>
      <w:r w:rsidR="004E49E8">
        <w:rPr>
          <w:rFonts w:ascii="Verdana" w:hAnsi="Verdana"/>
          <w:color w:val="auto"/>
          <w:sz w:val="28"/>
          <w:szCs w:val="28"/>
        </w:rPr>
        <w:t>4</w:t>
      </w:r>
      <w:r>
        <w:rPr>
          <w:rFonts w:ascii="Verdana" w:hAnsi="Verdana"/>
          <w:color w:val="auto"/>
          <w:sz w:val="28"/>
          <w:szCs w:val="28"/>
        </w:rPr>
        <w:t>-4</w:t>
      </w:r>
      <w:r w:rsidR="004E49E8">
        <w:rPr>
          <w:rFonts w:ascii="Verdana" w:hAnsi="Verdana"/>
          <w:color w:val="auto"/>
          <w:sz w:val="28"/>
          <w:szCs w:val="28"/>
        </w:rPr>
        <w:t>8</w:t>
      </w:r>
    </w:p>
    <w:p w14:paraId="15885F29" w14:textId="2FC2D088" w:rsidR="00410EFD" w:rsidRDefault="00410EFD" w:rsidP="00410EFD">
      <w:pPr>
        <w:jc w:val="both"/>
        <w:rPr>
          <w:rFonts w:ascii="Verdana" w:hAnsi="Verdana"/>
          <w:color w:val="auto"/>
          <w:sz w:val="28"/>
          <w:szCs w:val="28"/>
        </w:rPr>
      </w:pPr>
      <w:r>
        <w:rPr>
          <w:rFonts w:ascii="Verdana" w:hAnsi="Verdana"/>
          <w:color w:val="auto"/>
          <w:sz w:val="28"/>
          <w:szCs w:val="28"/>
        </w:rPr>
        <w:t>12: 4</w:t>
      </w:r>
      <w:r w:rsidR="004E49E8">
        <w:rPr>
          <w:rFonts w:ascii="Verdana" w:hAnsi="Verdana"/>
          <w:color w:val="auto"/>
          <w:sz w:val="28"/>
          <w:szCs w:val="28"/>
        </w:rPr>
        <w:t>9</w:t>
      </w:r>
      <w:r>
        <w:rPr>
          <w:rFonts w:ascii="Verdana" w:hAnsi="Verdana"/>
          <w:color w:val="auto"/>
          <w:sz w:val="28"/>
          <w:szCs w:val="28"/>
        </w:rPr>
        <w:t>-</w:t>
      </w:r>
      <w:r w:rsidR="008004C4">
        <w:rPr>
          <w:rFonts w:ascii="Verdana" w:hAnsi="Verdana"/>
          <w:color w:val="auto"/>
          <w:sz w:val="28"/>
          <w:szCs w:val="28"/>
        </w:rPr>
        <w:t>52</w:t>
      </w:r>
    </w:p>
    <w:p w14:paraId="2BB7621E" w14:textId="77777777" w:rsidR="00410EFD" w:rsidRDefault="00410EFD" w:rsidP="00410EFD">
      <w:pPr>
        <w:jc w:val="both"/>
        <w:rPr>
          <w:rFonts w:ascii="Verdana" w:hAnsi="Verdana"/>
          <w:color w:val="auto"/>
          <w:sz w:val="28"/>
          <w:szCs w:val="28"/>
        </w:rPr>
      </w:pPr>
      <w:r>
        <w:rPr>
          <w:rFonts w:ascii="Verdana" w:hAnsi="Verdana"/>
          <w:color w:val="auto"/>
          <w:sz w:val="28"/>
          <w:szCs w:val="28"/>
        </w:rPr>
        <w:t>+1 DE</w:t>
      </w:r>
    </w:p>
    <w:p w14:paraId="353BD18C" w14:textId="1A2A7714" w:rsidR="00410EFD" w:rsidRDefault="00410EFD" w:rsidP="00410EFD">
      <w:pPr>
        <w:jc w:val="both"/>
        <w:rPr>
          <w:rFonts w:ascii="Verdana" w:hAnsi="Verdana"/>
          <w:color w:val="auto"/>
          <w:sz w:val="28"/>
          <w:szCs w:val="28"/>
        </w:rPr>
      </w:pPr>
      <w:r>
        <w:rPr>
          <w:rFonts w:ascii="Verdana" w:hAnsi="Verdana"/>
          <w:color w:val="auto"/>
          <w:sz w:val="28"/>
          <w:szCs w:val="28"/>
        </w:rPr>
        <w:t>13: 5</w:t>
      </w:r>
      <w:r w:rsidR="008004C4">
        <w:rPr>
          <w:rFonts w:ascii="Verdana" w:hAnsi="Verdana"/>
          <w:color w:val="auto"/>
          <w:sz w:val="28"/>
          <w:szCs w:val="28"/>
        </w:rPr>
        <w:t>5</w:t>
      </w:r>
      <w:r>
        <w:rPr>
          <w:rFonts w:ascii="Verdana" w:hAnsi="Verdana"/>
          <w:color w:val="auto"/>
          <w:sz w:val="28"/>
          <w:szCs w:val="28"/>
        </w:rPr>
        <w:t>-5</w:t>
      </w:r>
      <w:r w:rsidR="008004C4">
        <w:rPr>
          <w:rFonts w:ascii="Verdana" w:hAnsi="Verdana"/>
          <w:color w:val="auto"/>
          <w:sz w:val="28"/>
          <w:szCs w:val="28"/>
        </w:rPr>
        <w:t>5</w:t>
      </w:r>
    </w:p>
    <w:p w14:paraId="52E2A79F" w14:textId="34DEF0CB" w:rsidR="00410EFD" w:rsidRDefault="00410EFD" w:rsidP="00410EFD">
      <w:pPr>
        <w:jc w:val="both"/>
        <w:rPr>
          <w:rFonts w:ascii="Verdana" w:hAnsi="Verdana"/>
          <w:color w:val="auto"/>
          <w:sz w:val="28"/>
          <w:szCs w:val="28"/>
        </w:rPr>
      </w:pPr>
      <w:r>
        <w:rPr>
          <w:rFonts w:ascii="Verdana" w:hAnsi="Verdana"/>
          <w:color w:val="auto"/>
          <w:sz w:val="28"/>
          <w:szCs w:val="28"/>
        </w:rPr>
        <w:t>14: 5</w:t>
      </w:r>
      <w:r w:rsidR="008004C4">
        <w:rPr>
          <w:rFonts w:ascii="Verdana" w:hAnsi="Verdana"/>
          <w:color w:val="auto"/>
          <w:sz w:val="28"/>
          <w:szCs w:val="28"/>
        </w:rPr>
        <w:t>6</w:t>
      </w:r>
      <w:r>
        <w:rPr>
          <w:rFonts w:ascii="Verdana" w:hAnsi="Verdana"/>
          <w:color w:val="auto"/>
          <w:sz w:val="28"/>
          <w:szCs w:val="28"/>
        </w:rPr>
        <w:t>-5</w:t>
      </w:r>
      <w:r w:rsidR="008004C4">
        <w:rPr>
          <w:rFonts w:ascii="Verdana" w:hAnsi="Verdana"/>
          <w:color w:val="auto"/>
          <w:sz w:val="28"/>
          <w:szCs w:val="28"/>
        </w:rPr>
        <w:t>8</w:t>
      </w:r>
    </w:p>
    <w:p w14:paraId="5C456EB4" w14:textId="7CA54606" w:rsidR="00410EFD" w:rsidRDefault="00410EFD" w:rsidP="00410EFD">
      <w:pPr>
        <w:jc w:val="both"/>
        <w:rPr>
          <w:rFonts w:ascii="Verdana" w:hAnsi="Verdana"/>
          <w:color w:val="auto"/>
          <w:sz w:val="28"/>
          <w:szCs w:val="28"/>
        </w:rPr>
      </w:pPr>
      <w:r>
        <w:rPr>
          <w:rFonts w:ascii="Verdana" w:hAnsi="Verdana"/>
          <w:color w:val="auto"/>
          <w:sz w:val="28"/>
          <w:szCs w:val="28"/>
        </w:rPr>
        <w:t>15: 5</w:t>
      </w:r>
      <w:r w:rsidR="008004C4">
        <w:rPr>
          <w:rFonts w:ascii="Verdana" w:hAnsi="Verdana"/>
          <w:color w:val="auto"/>
          <w:sz w:val="28"/>
          <w:szCs w:val="28"/>
        </w:rPr>
        <w:t>9</w:t>
      </w:r>
      <w:r>
        <w:rPr>
          <w:rFonts w:ascii="Verdana" w:hAnsi="Verdana"/>
          <w:color w:val="auto"/>
          <w:sz w:val="28"/>
          <w:szCs w:val="28"/>
        </w:rPr>
        <w:t>-</w:t>
      </w:r>
      <w:r w:rsidR="008004C4">
        <w:rPr>
          <w:rFonts w:ascii="Verdana" w:hAnsi="Verdana"/>
          <w:color w:val="auto"/>
          <w:sz w:val="28"/>
          <w:szCs w:val="28"/>
        </w:rPr>
        <w:t>61</w:t>
      </w:r>
    </w:p>
    <w:p w14:paraId="6EB4D777" w14:textId="77777777" w:rsidR="00410EFD" w:rsidRDefault="00410EFD" w:rsidP="00410EFD">
      <w:pPr>
        <w:jc w:val="both"/>
        <w:rPr>
          <w:rFonts w:ascii="Verdana" w:hAnsi="Verdana"/>
          <w:color w:val="auto"/>
          <w:sz w:val="28"/>
          <w:szCs w:val="28"/>
        </w:rPr>
      </w:pPr>
      <w:r>
        <w:rPr>
          <w:rFonts w:ascii="Verdana" w:hAnsi="Verdana"/>
          <w:color w:val="auto"/>
          <w:sz w:val="28"/>
          <w:szCs w:val="28"/>
        </w:rPr>
        <w:t>+2 DE</w:t>
      </w:r>
    </w:p>
    <w:p w14:paraId="2ABAD589" w14:textId="3E763C4B" w:rsidR="00410EFD" w:rsidRDefault="00410EFD" w:rsidP="00410EFD">
      <w:pPr>
        <w:jc w:val="both"/>
        <w:rPr>
          <w:rFonts w:ascii="Verdana" w:hAnsi="Verdana"/>
          <w:color w:val="auto"/>
          <w:sz w:val="28"/>
          <w:szCs w:val="28"/>
        </w:rPr>
      </w:pPr>
      <w:r>
        <w:rPr>
          <w:rFonts w:ascii="Verdana" w:hAnsi="Verdana"/>
          <w:color w:val="auto"/>
          <w:sz w:val="28"/>
          <w:szCs w:val="28"/>
        </w:rPr>
        <w:t xml:space="preserve">16: </w:t>
      </w:r>
      <w:r w:rsidR="008004C4">
        <w:rPr>
          <w:rFonts w:ascii="Verdana" w:hAnsi="Verdana"/>
          <w:color w:val="auto"/>
          <w:sz w:val="28"/>
          <w:szCs w:val="28"/>
        </w:rPr>
        <w:t>62</w:t>
      </w:r>
      <w:r>
        <w:rPr>
          <w:rFonts w:ascii="Verdana" w:hAnsi="Verdana"/>
          <w:color w:val="auto"/>
          <w:sz w:val="28"/>
          <w:szCs w:val="28"/>
        </w:rPr>
        <w:t>-6</w:t>
      </w:r>
      <w:r w:rsidR="00390080">
        <w:rPr>
          <w:rFonts w:ascii="Verdana" w:hAnsi="Verdana"/>
          <w:color w:val="auto"/>
          <w:sz w:val="28"/>
          <w:szCs w:val="28"/>
        </w:rPr>
        <w:t>3</w:t>
      </w:r>
    </w:p>
    <w:p w14:paraId="5C9EB26C" w14:textId="18AAF767" w:rsidR="00410EFD" w:rsidRDefault="00410EFD" w:rsidP="00410EFD">
      <w:pPr>
        <w:jc w:val="both"/>
        <w:rPr>
          <w:rFonts w:ascii="Verdana" w:hAnsi="Verdana"/>
          <w:color w:val="auto"/>
          <w:sz w:val="28"/>
          <w:szCs w:val="28"/>
        </w:rPr>
      </w:pPr>
      <w:r>
        <w:rPr>
          <w:rFonts w:ascii="Verdana" w:hAnsi="Verdana"/>
          <w:color w:val="auto"/>
          <w:sz w:val="28"/>
          <w:szCs w:val="28"/>
        </w:rPr>
        <w:t>17: 6</w:t>
      </w:r>
      <w:r w:rsidR="00390080">
        <w:rPr>
          <w:rFonts w:ascii="Verdana" w:hAnsi="Verdana"/>
          <w:color w:val="auto"/>
          <w:sz w:val="28"/>
          <w:szCs w:val="28"/>
        </w:rPr>
        <w:t>4</w:t>
      </w:r>
      <w:r>
        <w:rPr>
          <w:rFonts w:ascii="Verdana" w:hAnsi="Verdana"/>
          <w:color w:val="auto"/>
          <w:sz w:val="28"/>
          <w:szCs w:val="28"/>
        </w:rPr>
        <w:t>-6</w:t>
      </w:r>
      <w:r w:rsidR="00390080">
        <w:rPr>
          <w:rFonts w:ascii="Verdana" w:hAnsi="Verdana"/>
          <w:color w:val="auto"/>
          <w:sz w:val="28"/>
          <w:szCs w:val="28"/>
        </w:rPr>
        <w:t>5</w:t>
      </w:r>
    </w:p>
    <w:p w14:paraId="4F2FC847" w14:textId="5CC4AC64" w:rsidR="00410EFD" w:rsidRDefault="00410EFD" w:rsidP="00410EFD">
      <w:pPr>
        <w:jc w:val="both"/>
        <w:rPr>
          <w:rFonts w:ascii="Verdana" w:hAnsi="Verdana"/>
          <w:color w:val="auto"/>
          <w:sz w:val="28"/>
          <w:szCs w:val="28"/>
        </w:rPr>
      </w:pPr>
      <w:r>
        <w:rPr>
          <w:rFonts w:ascii="Verdana" w:hAnsi="Verdana"/>
          <w:color w:val="auto"/>
          <w:sz w:val="28"/>
          <w:szCs w:val="28"/>
        </w:rPr>
        <w:t>18: 6</w:t>
      </w:r>
      <w:r w:rsidR="00390080">
        <w:rPr>
          <w:rFonts w:ascii="Verdana" w:hAnsi="Verdana"/>
          <w:color w:val="auto"/>
          <w:sz w:val="28"/>
          <w:szCs w:val="28"/>
        </w:rPr>
        <w:t>6</w:t>
      </w:r>
      <w:r>
        <w:rPr>
          <w:rFonts w:ascii="Verdana" w:hAnsi="Verdana"/>
          <w:color w:val="auto"/>
          <w:sz w:val="28"/>
          <w:szCs w:val="28"/>
        </w:rPr>
        <w:t>-6</w:t>
      </w:r>
      <w:r w:rsidR="00390080">
        <w:rPr>
          <w:rFonts w:ascii="Verdana" w:hAnsi="Verdana"/>
          <w:color w:val="auto"/>
          <w:sz w:val="28"/>
          <w:szCs w:val="28"/>
        </w:rPr>
        <w:t>7</w:t>
      </w:r>
    </w:p>
    <w:p w14:paraId="77232CF9" w14:textId="77777777" w:rsidR="00410EFD" w:rsidRDefault="00410EFD" w:rsidP="00410EFD">
      <w:pPr>
        <w:jc w:val="both"/>
        <w:rPr>
          <w:rFonts w:ascii="Verdana" w:hAnsi="Verdana"/>
          <w:color w:val="auto"/>
          <w:sz w:val="28"/>
          <w:szCs w:val="28"/>
        </w:rPr>
      </w:pPr>
      <w:r>
        <w:rPr>
          <w:rFonts w:ascii="Verdana" w:hAnsi="Verdana"/>
          <w:color w:val="auto"/>
          <w:sz w:val="28"/>
          <w:szCs w:val="28"/>
        </w:rPr>
        <w:t>-3 DE</w:t>
      </w:r>
    </w:p>
    <w:p w14:paraId="1B813CDA" w14:textId="74DF1BD5" w:rsidR="00410EFD" w:rsidRDefault="00410EFD" w:rsidP="00410EFD">
      <w:pPr>
        <w:jc w:val="both"/>
        <w:rPr>
          <w:rFonts w:ascii="Verdana" w:hAnsi="Verdana"/>
          <w:color w:val="auto"/>
          <w:sz w:val="28"/>
          <w:szCs w:val="28"/>
        </w:rPr>
      </w:pPr>
      <w:r>
        <w:rPr>
          <w:rFonts w:ascii="Verdana" w:hAnsi="Verdana"/>
          <w:color w:val="auto"/>
          <w:sz w:val="28"/>
          <w:szCs w:val="28"/>
        </w:rPr>
        <w:t>19: 6</w:t>
      </w:r>
      <w:r w:rsidR="00390080">
        <w:rPr>
          <w:rFonts w:ascii="Verdana" w:hAnsi="Verdana"/>
          <w:color w:val="auto"/>
          <w:sz w:val="28"/>
          <w:szCs w:val="28"/>
        </w:rPr>
        <w:t>8</w:t>
      </w:r>
    </w:p>
    <w:p w14:paraId="632E0E08" w14:textId="77777777" w:rsidR="00AD40E7" w:rsidRDefault="00AD40E7" w:rsidP="00AD40E7">
      <w:pPr>
        <w:jc w:val="both"/>
        <w:rPr>
          <w:rFonts w:ascii="Verdana" w:hAnsi="Verdana"/>
          <w:b/>
          <w:bCs/>
          <w:color w:val="auto"/>
          <w:sz w:val="28"/>
          <w:szCs w:val="28"/>
        </w:rPr>
      </w:pPr>
      <w:r w:rsidRPr="00663F22">
        <w:rPr>
          <w:rFonts w:ascii="Verdana" w:hAnsi="Verdana"/>
          <w:b/>
          <w:bCs/>
          <w:color w:val="auto"/>
          <w:sz w:val="28"/>
          <w:szCs w:val="28"/>
        </w:rPr>
        <w:t>Edad: 85-89</w:t>
      </w:r>
    </w:p>
    <w:p w14:paraId="78DD3DDE" w14:textId="77777777" w:rsidR="00AD40E7" w:rsidRPr="00196BF3" w:rsidRDefault="00AD40E7" w:rsidP="00AD40E7">
      <w:pPr>
        <w:jc w:val="both"/>
        <w:rPr>
          <w:rFonts w:ascii="Verdana" w:hAnsi="Verdana"/>
          <w:color w:val="auto"/>
          <w:sz w:val="28"/>
          <w:szCs w:val="28"/>
        </w:rPr>
      </w:pPr>
      <w:r>
        <w:rPr>
          <w:rFonts w:ascii="Verdana" w:hAnsi="Verdana"/>
          <w:color w:val="auto"/>
          <w:sz w:val="28"/>
          <w:szCs w:val="28"/>
        </w:rPr>
        <w:t>-3 DE 1</w:t>
      </w:r>
    </w:p>
    <w:p w14:paraId="5A9B5C3E" w14:textId="77777777" w:rsidR="00AD40E7" w:rsidRDefault="00AD40E7" w:rsidP="00AD40E7">
      <w:pPr>
        <w:jc w:val="both"/>
        <w:rPr>
          <w:rFonts w:ascii="Verdana" w:hAnsi="Verdana"/>
          <w:color w:val="auto"/>
          <w:sz w:val="28"/>
          <w:szCs w:val="28"/>
        </w:rPr>
      </w:pPr>
      <w:r>
        <w:rPr>
          <w:rFonts w:ascii="Verdana" w:hAnsi="Verdana"/>
          <w:color w:val="auto"/>
          <w:sz w:val="28"/>
          <w:szCs w:val="28"/>
        </w:rPr>
        <w:t>1: 0-1</w:t>
      </w:r>
    </w:p>
    <w:p w14:paraId="152E9443" w14:textId="7EBA3671" w:rsidR="00AD40E7" w:rsidRDefault="00AD40E7" w:rsidP="00AD40E7">
      <w:pPr>
        <w:jc w:val="both"/>
        <w:rPr>
          <w:rFonts w:ascii="Verdana" w:hAnsi="Verdana"/>
          <w:color w:val="auto"/>
          <w:sz w:val="28"/>
          <w:szCs w:val="28"/>
        </w:rPr>
      </w:pPr>
      <w:r>
        <w:rPr>
          <w:rFonts w:ascii="Verdana" w:hAnsi="Verdana"/>
          <w:color w:val="auto"/>
          <w:sz w:val="28"/>
          <w:szCs w:val="28"/>
        </w:rPr>
        <w:t>2: 2</w:t>
      </w:r>
    </w:p>
    <w:p w14:paraId="36FA8ABC" w14:textId="53BE5372" w:rsidR="00AD40E7" w:rsidRDefault="00AD40E7" w:rsidP="00AD40E7">
      <w:pPr>
        <w:jc w:val="both"/>
        <w:rPr>
          <w:rFonts w:ascii="Verdana" w:hAnsi="Verdana"/>
          <w:color w:val="auto"/>
          <w:sz w:val="28"/>
          <w:szCs w:val="28"/>
        </w:rPr>
      </w:pPr>
      <w:r>
        <w:rPr>
          <w:rFonts w:ascii="Verdana" w:hAnsi="Verdana"/>
          <w:color w:val="auto"/>
          <w:sz w:val="28"/>
          <w:szCs w:val="28"/>
        </w:rPr>
        <w:t>3: 3-4</w:t>
      </w:r>
    </w:p>
    <w:p w14:paraId="44A91135" w14:textId="77777777" w:rsidR="00AD40E7" w:rsidRDefault="00AD40E7" w:rsidP="00AD40E7">
      <w:pPr>
        <w:jc w:val="both"/>
        <w:rPr>
          <w:rFonts w:ascii="Verdana" w:hAnsi="Verdana"/>
          <w:color w:val="auto"/>
          <w:sz w:val="28"/>
          <w:szCs w:val="28"/>
        </w:rPr>
      </w:pPr>
      <w:r>
        <w:rPr>
          <w:rFonts w:ascii="Verdana" w:hAnsi="Verdana"/>
          <w:color w:val="auto"/>
          <w:sz w:val="28"/>
          <w:szCs w:val="28"/>
        </w:rPr>
        <w:t>-2 DE</w:t>
      </w:r>
    </w:p>
    <w:p w14:paraId="2505FFF6" w14:textId="18401BB9" w:rsidR="00AD40E7" w:rsidRDefault="00AD40E7" w:rsidP="00AD40E7">
      <w:pPr>
        <w:jc w:val="both"/>
        <w:rPr>
          <w:rFonts w:ascii="Verdana" w:hAnsi="Verdana"/>
          <w:color w:val="auto"/>
          <w:sz w:val="28"/>
          <w:szCs w:val="28"/>
        </w:rPr>
      </w:pPr>
      <w:r>
        <w:rPr>
          <w:rFonts w:ascii="Verdana" w:hAnsi="Verdana"/>
          <w:color w:val="auto"/>
          <w:sz w:val="28"/>
          <w:szCs w:val="28"/>
        </w:rPr>
        <w:t>4: 5-7</w:t>
      </w:r>
    </w:p>
    <w:p w14:paraId="723954CF" w14:textId="44A83989" w:rsidR="00AD40E7" w:rsidRDefault="00AD40E7" w:rsidP="00AD40E7">
      <w:pPr>
        <w:jc w:val="both"/>
        <w:rPr>
          <w:rFonts w:ascii="Verdana" w:hAnsi="Verdana"/>
          <w:color w:val="auto"/>
          <w:sz w:val="28"/>
          <w:szCs w:val="28"/>
        </w:rPr>
      </w:pPr>
      <w:r>
        <w:rPr>
          <w:rFonts w:ascii="Verdana" w:hAnsi="Verdana"/>
          <w:color w:val="auto"/>
          <w:sz w:val="28"/>
          <w:szCs w:val="28"/>
        </w:rPr>
        <w:t>5: 8-10</w:t>
      </w:r>
    </w:p>
    <w:p w14:paraId="1C777E3D" w14:textId="7D56C99A" w:rsidR="00AD40E7" w:rsidRDefault="00AD40E7" w:rsidP="00AD40E7">
      <w:pPr>
        <w:jc w:val="both"/>
        <w:rPr>
          <w:rFonts w:ascii="Verdana" w:hAnsi="Verdana"/>
          <w:color w:val="auto"/>
          <w:sz w:val="28"/>
          <w:szCs w:val="28"/>
        </w:rPr>
      </w:pPr>
      <w:r>
        <w:rPr>
          <w:rFonts w:ascii="Verdana" w:hAnsi="Verdana"/>
          <w:color w:val="auto"/>
          <w:sz w:val="28"/>
          <w:szCs w:val="28"/>
        </w:rPr>
        <w:t>6: 1</w:t>
      </w:r>
      <w:r w:rsidR="00F93DFF">
        <w:rPr>
          <w:rFonts w:ascii="Verdana" w:hAnsi="Verdana"/>
          <w:color w:val="auto"/>
          <w:sz w:val="28"/>
          <w:szCs w:val="28"/>
        </w:rPr>
        <w:t>1</w:t>
      </w:r>
      <w:r>
        <w:rPr>
          <w:rFonts w:ascii="Verdana" w:hAnsi="Verdana"/>
          <w:color w:val="auto"/>
          <w:sz w:val="28"/>
          <w:szCs w:val="28"/>
        </w:rPr>
        <w:t>-</w:t>
      </w:r>
      <w:r w:rsidR="00F93DFF">
        <w:rPr>
          <w:rFonts w:ascii="Verdana" w:hAnsi="Verdana"/>
          <w:color w:val="auto"/>
          <w:sz w:val="28"/>
          <w:szCs w:val="28"/>
        </w:rPr>
        <w:t>13</w:t>
      </w:r>
    </w:p>
    <w:p w14:paraId="2F32B983" w14:textId="77777777" w:rsidR="00AD40E7" w:rsidRDefault="00AD40E7" w:rsidP="00AD40E7">
      <w:pPr>
        <w:jc w:val="both"/>
        <w:rPr>
          <w:rFonts w:ascii="Verdana" w:hAnsi="Verdana"/>
          <w:color w:val="auto"/>
          <w:sz w:val="28"/>
          <w:szCs w:val="28"/>
        </w:rPr>
      </w:pPr>
      <w:r>
        <w:rPr>
          <w:rFonts w:ascii="Verdana" w:hAnsi="Verdana"/>
          <w:color w:val="auto"/>
          <w:sz w:val="28"/>
          <w:szCs w:val="28"/>
        </w:rPr>
        <w:t>-1 DE</w:t>
      </w:r>
    </w:p>
    <w:p w14:paraId="480397C7" w14:textId="3559B8EA" w:rsidR="00AD40E7" w:rsidRDefault="00AD40E7" w:rsidP="00AD40E7">
      <w:pPr>
        <w:jc w:val="both"/>
        <w:rPr>
          <w:rFonts w:ascii="Verdana" w:hAnsi="Verdana"/>
          <w:color w:val="auto"/>
          <w:sz w:val="28"/>
          <w:szCs w:val="28"/>
        </w:rPr>
      </w:pPr>
      <w:r>
        <w:rPr>
          <w:rFonts w:ascii="Verdana" w:hAnsi="Verdana"/>
          <w:color w:val="auto"/>
          <w:sz w:val="28"/>
          <w:szCs w:val="28"/>
        </w:rPr>
        <w:t xml:space="preserve">7: </w:t>
      </w:r>
      <w:r w:rsidR="00F93DFF">
        <w:rPr>
          <w:rFonts w:ascii="Verdana" w:hAnsi="Verdana"/>
          <w:color w:val="auto"/>
          <w:sz w:val="28"/>
          <w:szCs w:val="28"/>
        </w:rPr>
        <w:t>14</w:t>
      </w:r>
      <w:r>
        <w:rPr>
          <w:rFonts w:ascii="Verdana" w:hAnsi="Verdana"/>
          <w:color w:val="auto"/>
          <w:sz w:val="28"/>
          <w:szCs w:val="28"/>
        </w:rPr>
        <w:t>-</w:t>
      </w:r>
      <w:r w:rsidR="00F93DFF">
        <w:rPr>
          <w:rFonts w:ascii="Verdana" w:hAnsi="Verdana"/>
          <w:color w:val="auto"/>
          <w:sz w:val="28"/>
          <w:szCs w:val="28"/>
        </w:rPr>
        <w:t>16</w:t>
      </w:r>
    </w:p>
    <w:p w14:paraId="4CE2882E" w14:textId="6F78CA5D" w:rsidR="00AD40E7" w:rsidRDefault="00AD40E7" w:rsidP="00AD40E7">
      <w:pPr>
        <w:jc w:val="both"/>
        <w:rPr>
          <w:rFonts w:ascii="Verdana" w:hAnsi="Verdana"/>
          <w:color w:val="auto"/>
          <w:sz w:val="28"/>
          <w:szCs w:val="28"/>
        </w:rPr>
      </w:pPr>
      <w:r>
        <w:rPr>
          <w:rFonts w:ascii="Verdana" w:hAnsi="Verdana"/>
          <w:color w:val="auto"/>
          <w:sz w:val="28"/>
          <w:szCs w:val="28"/>
        </w:rPr>
        <w:t xml:space="preserve">8: </w:t>
      </w:r>
      <w:r w:rsidR="00F93DFF">
        <w:rPr>
          <w:rFonts w:ascii="Verdana" w:hAnsi="Verdana"/>
          <w:color w:val="auto"/>
          <w:sz w:val="28"/>
          <w:szCs w:val="28"/>
        </w:rPr>
        <w:t>17</w:t>
      </w:r>
      <w:r>
        <w:rPr>
          <w:rFonts w:ascii="Verdana" w:hAnsi="Verdana"/>
          <w:color w:val="auto"/>
          <w:sz w:val="28"/>
          <w:szCs w:val="28"/>
        </w:rPr>
        <w:t>-</w:t>
      </w:r>
      <w:r w:rsidR="00F93DFF">
        <w:rPr>
          <w:rFonts w:ascii="Verdana" w:hAnsi="Verdana"/>
          <w:color w:val="auto"/>
          <w:sz w:val="28"/>
          <w:szCs w:val="28"/>
        </w:rPr>
        <w:t>19</w:t>
      </w:r>
    </w:p>
    <w:p w14:paraId="298F3337" w14:textId="0E8C68D1" w:rsidR="00AD40E7" w:rsidRDefault="00AD40E7" w:rsidP="00AD40E7">
      <w:pPr>
        <w:jc w:val="both"/>
        <w:rPr>
          <w:rFonts w:ascii="Verdana" w:hAnsi="Verdana"/>
          <w:color w:val="auto"/>
          <w:sz w:val="28"/>
          <w:szCs w:val="28"/>
        </w:rPr>
      </w:pPr>
      <w:r>
        <w:rPr>
          <w:rFonts w:ascii="Verdana" w:hAnsi="Verdana"/>
          <w:color w:val="auto"/>
          <w:sz w:val="28"/>
          <w:szCs w:val="28"/>
        </w:rPr>
        <w:t>9: 2</w:t>
      </w:r>
      <w:r w:rsidR="00F93DFF">
        <w:rPr>
          <w:rFonts w:ascii="Verdana" w:hAnsi="Verdana"/>
          <w:color w:val="auto"/>
          <w:sz w:val="28"/>
          <w:szCs w:val="28"/>
        </w:rPr>
        <w:t>0</w:t>
      </w:r>
      <w:r>
        <w:rPr>
          <w:rFonts w:ascii="Verdana" w:hAnsi="Verdana"/>
          <w:color w:val="auto"/>
          <w:sz w:val="28"/>
          <w:szCs w:val="28"/>
        </w:rPr>
        <w:t>-</w:t>
      </w:r>
      <w:r w:rsidR="00F93DFF">
        <w:rPr>
          <w:rFonts w:ascii="Verdana" w:hAnsi="Verdana"/>
          <w:color w:val="auto"/>
          <w:sz w:val="28"/>
          <w:szCs w:val="28"/>
        </w:rPr>
        <w:t>22</w:t>
      </w:r>
    </w:p>
    <w:p w14:paraId="75AC8B09" w14:textId="77777777" w:rsidR="00AD40E7" w:rsidRDefault="00AD40E7" w:rsidP="00AD40E7">
      <w:pPr>
        <w:jc w:val="both"/>
        <w:rPr>
          <w:rFonts w:ascii="Verdana" w:hAnsi="Verdana"/>
          <w:color w:val="auto"/>
          <w:sz w:val="28"/>
          <w:szCs w:val="28"/>
        </w:rPr>
      </w:pPr>
      <w:r>
        <w:rPr>
          <w:rFonts w:ascii="Verdana" w:hAnsi="Verdana"/>
          <w:color w:val="auto"/>
          <w:sz w:val="28"/>
          <w:szCs w:val="28"/>
        </w:rPr>
        <w:t>Media</w:t>
      </w:r>
    </w:p>
    <w:p w14:paraId="775ED21A" w14:textId="38678414" w:rsidR="00AD40E7" w:rsidRDefault="00AD40E7" w:rsidP="00AD40E7">
      <w:pPr>
        <w:jc w:val="both"/>
        <w:rPr>
          <w:rFonts w:ascii="Verdana" w:hAnsi="Verdana"/>
          <w:color w:val="auto"/>
          <w:sz w:val="28"/>
          <w:szCs w:val="28"/>
        </w:rPr>
      </w:pPr>
      <w:r>
        <w:rPr>
          <w:rFonts w:ascii="Verdana" w:hAnsi="Verdana"/>
          <w:color w:val="auto"/>
          <w:sz w:val="28"/>
          <w:szCs w:val="28"/>
        </w:rPr>
        <w:t xml:space="preserve">10: </w:t>
      </w:r>
      <w:r w:rsidR="00BB2638">
        <w:rPr>
          <w:rFonts w:ascii="Verdana" w:hAnsi="Verdana"/>
          <w:color w:val="auto"/>
          <w:sz w:val="28"/>
          <w:szCs w:val="28"/>
        </w:rPr>
        <w:t>23</w:t>
      </w:r>
      <w:r>
        <w:rPr>
          <w:rFonts w:ascii="Verdana" w:hAnsi="Verdana"/>
          <w:color w:val="auto"/>
          <w:sz w:val="28"/>
          <w:szCs w:val="28"/>
        </w:rPr>
        <w:t>-</w:t>
      </w:r>
      <w:r w:rsidR="00BB2638">
        <w:rPr>
          <w:rFonts w:ascii="Verdana" w:hAnsi="Verdana"/>
          <w:color w:val="auto"/>
          <w:sz w:val="28"/>
          <w:szCs w:val="28"/>
        </w:rPr>
        <w:t>25</w:t>
      </w:r>
    </w:p>
    <w:p w14:paraId="0BAF16C6" w14:textId="0413CCFA" w:rsidR="00AD40E7" w:rsidRDefault="00AD40E7" w:rsidP="00AD40E7">
      <w:pPr>
        <w:jc w:val="both"/>
        <w:rPr>
          <w:rFonts w:ascii="Verdana" w:hAnsi="Verdana"/>
          <w:color w:val="auto"/>
          <w:sz w:val="28"/>
          <w:szCs w:val="28"/>
        </w:rPr>
      </w:pPr>
      <w:r>
        <w:rPr>
          <w:rFonts w:ascii="Verdana" w:hAnsi="Verdana"/>
          <w:color w:val="auto"/>
          <w:sz w:val="28"/>
          <w:szCs w:val="28"/>
        </w:rPr>
        <w:t xml:space="preserve">11: </w:t>
      </w:r>
      <w:r w:rsidR="00BB2638">
        <w:rPr>
          <w:rFonts w:ascii="Verdana" w:hAnsi="Verdana"/>
          <w:color w:val="auto"/>
          <w:sz w:val="28"/>
          <w:szCs w:val="28"/>
        </w:rPr>
        <w:t>26</w:t>
      </w:r>
      <w:r>
        <w:rPr>
          <w:rFonts w:ascii="Verdana" w:hAnsi="Verdana"/>
          <w:color w:val="auto"/>
          <w:sz w:val="28"/>
          <w:szCs w:val="28"/>
        </w:rPr>
        <w:t>-</w:t>
      </w:r>
      <w:r w:rsidR="00BB2638">
        <w:rPr>
          <w:rFonts w:ascii="Verdana" w:hAnsi="Verdana"/>
          <w:color w:val="auto"/>
          <w:sz w:val="28"/>
          <w:szCs w:val="28"/>
        </w:rPr>
        <w:t>27</w:t>
      </w:r>
    </w:p>
    <w:p w14:paraId="57096FFD" w14:textId="235FA019" w:rsidR="00AD40E7" w:rsidRDefault="00AD40E7" w:rsidP="00AD40E7">
      <w:pPr>
        <w:jc w:val="both"/>
        <w:rPr>
          <w:rFonts w:ascii="Verdana" w:hAnsi="Verdana"/>
          <w:color w:val="auto"/>
          <w:sz w:val="28"/>
          <w:szCs w:val="28"/>
        </w:rPr>
      </w:pPr>
      <w:r>
        <w:rPr>
          <w:rFonts w:ascii="Verdana" w:hAnsi="Verdana"/>
          <w:color w:val="auto"/>
          <w:sz w:val="28"/>
          <w:szCs w:val="28"/>
        </w:rPr>
        <w:t xml:space="preserve">12: </w:t>
      </w:r>
      <w:r w:rsidR="00BB2638">
        <w:rPr>
          <w:rFonts w:ascii="Verdana" w:hAnsi="Verdana"/>
          <w:color w:val="auto"/>
          <w:sz w:val="28"/>
          <w:szCs w:val="28"/>
        </w:rPr>
        <w:t>28</w:t>
      </w:r>
      <w:r>
        <w:rPr>
          <w:rFonts w:ascii="Verdana" w:hAnsi="Verdana"/>
          <w:color w:val="auto"/>
          <w:sz w:val="28"/>
          <w:szCs w:val="28"/>
        </w:rPr>
        <w:t>-</w:t>
      </w:r>
      <w:r w:rsidR="00BB2638">
        <w:rPr>
          <w:rFonts w:ascii="Verdana" w:hAnsi="Verdana"/>
          <w:color w:val="auto"/>
          <w:sz w:val="28"/>
          <w:szCs w:val="28"/>
        </w:rPr>
        <w:t>19</w:t>
      </w:r>
    </w:p>
    <w:p w14:paraId="201A1062" w14:textId="77777777" w:rsidR="00AD40E7" w:rsidRDefault="00AD40E7" w:rsidP="00AD40E7">
      <w:pPr>
        <w:jc w:val="both"/>
        <w:rPr>
          <w:rFonts w:ascii="Verdana" w:hAnsi="Verdana"/>
          <w:color w:val="auto"/>
          <w:sz w:val="28"/>
          <w:szCs w:val="28"/>
        </w:rPr>
      </w:pPr>
      <w:r>
        <w:rPr>
          <w:rFonts w:ascii="Verdana" w:hAnsi="Verdana"/>
          <w:color w:val="auto"/>
          <w:sz w:val="28"/>
          <w:szCs w:val="28"/>
        </w:rPr>
        <w:t>+1 DE</w:t>
      </w:r>
    </w:p>
    <w:p w14:paraId="22F3406B" w14:textId="17D51925" w:rsidR="00AD40E7" w:rsidRDefault="00AD40E7" w:rsidP="00AD40E7">
      <w:pPr>
        <w:jc w:val="both"/>
        <w:rPr>
          <w:rFonts w:ascii="Verdana" w:hAnsi="Verdana"/>
          <w:color w:val="auto"/>
          <w:sz w:val="28"/>
          <w:szCs w:val="28"/>
        </w:rPr>
      </w:pPr>
      <w:r>
        <w:rPr>
          <w:rFonts w:ascii="Verdana" w:hAnsi="Verdana"/>
          <w:color w:val="auto"/>
          <w:sz w:val="28"/>
          <w:szCs w:val="28"/>
        </w:rPr>
        <w:t xml:space="preserve">13: </w:t>
      </w:r>
      <w:r w:rsidR="00BB2638">
        <w:rPr>
          <w:rFonts w:ascii="Verdana" w:hAnsi="Verdana"/>
          <w:color w:val="auto"/>
          <w:sz w:val="28"/>
          <w:szCs w:val="28"/>
        </w:rPr>
        <w:t>30</w:t>
      </w:r>
      <w:r>
        <w:rPr>
          <w:rFonts w:ascii="Verdana" w:hAnsi="Verdana"/>
          <w:color w:val="auto"/>
          <w:sz w:val="28"/>
          <w:szCs w:val="28"/>
        </w:rPr>
        <w:t>-</w:t>
      </w:r>
      <w:r w:rsidR="00BB2638">
        <w:rPr>
          <w:rFonts w:ascii="Verdana" w:hAnsi="Verdana"/>
          <w:color w:val="auto"/>
          <w:sz w:val="28"/>
          <w:szCs w:val="28"/>
        </w:rPr>
        <w:t>32</w:t>
      </w:r>
    </w:p>
    <w:p w14:paraId="68FB00EA" w14:textId="564857C5" w:rsidR="00AD40E7" w:rsidRDefault="00AD40E7" w:rsidP="00AD40E7">
      <w:pPr>
        <w:jc w:val="both"/>
        <w:rPr>
          <w:rFonts w:ascii="Verdana" w:hAnsi="Verdana"/>
          <w:color w:val="auto"/>
          <w:sz w:val="28"/>
          <w:szCs w:val="28"/>
        </w:rPr>
      </w:pPr>
      <w:r>
        <w:rPr>
          <w:rFonts w:ascii="Verdana" w:hAnsi="Verdana"/>
          <w:color w:val="auto"/>
          <w:sz w:val="28"/>
          <w:szCs w:val="28"/>
        </w:rPr>
        <w:t xml:space="preserve">14: </w:t>
      </w:r>
      <w:r w:rsidR="00BB2638">
        <w:rPr>
          <w:rFonts w:ascii="Verdana" w:hAnsi="Verdana"/>
          <w:color w:val="auto"/>
          <w:sz w:val="28"/>
          <w:szCs w:val="28"/>
        </w:rPr>
        <w:t>33</w:t>
      </w:r>
      <w:r>
        <w:rPr>
          <w:rFonts w:ascii="Verdana" w:hAnsi="Verdana"/>
          <w:color w:val="auto"/>
          <w:sz w:val="28"/>
          <w:szCs w:val="28"/>
        </w:rPr>
        <w:t>-</w:t>
      </w:r>
      <w:r w:rsidR="00BB2638">
        <w:rPr>
          <w:rFonts w:ascii="Verdana" w:hAnsi="Verdana"/>
          <w:color w:val="auto"/>
          <w:sz w:val="28"/>
          <w:szCs w:val="28"/>
        </w:rPr>
        <w:t>35</w:t>
      </w:r>
    </w:p>
    <w:p w14:paraId="005F0C1F" w14:textId="2F4DD62F" w:rsidR="00AD40E7" w:rsidRDefault="00AD40E7" w:rsidP="00AD40E7">
      <w:pPr>
        <w:jc w:val="both"/>
        <w:rPr>
          <w:rFonts w:ascii="Verdana" w:hAnsi="Verdana"/>
          <w:color w:val="auto"/>
          <w:sz w:val="28"/>
          <w:szCs w:val="28"/>
        </w:rPr>
      </w:pPr>
      <w:r>
        <w:rPr>
          <w:rFonts w:ascii="Verdana" w:hAnsi="Verdana"/>
          <w:color w:val="auto"/>
          <w:sz w:val="28"/>
          <w:szCs w:val="28"/>
        </w:rPr>
        <w:t xml:space="preserve">15: </w:t>
      </w:r>
      <w:r w:rsidR="00985030">
        <w:rPr>
          <w:rFonts w:ascii="Verdana" w:hAnsi="Verdana"/>
          <w:color w:val="auto"/>
          <w:sz w:val="28"/>
          <w:szCs w:val="28"/>
        </w:rPr>
        <w:t>39</w:t>
      </w:r>
      <w:r>
        <w:rPr>
          <w:rFonts w:ascii="Verdana" w:hAnsi="Verdana"/>
          <w:color w:val="auto"/>
          <w:sz w:val="28"/>
          <w:szCs w:val="28"/>
        </w:rPr>
        <w:t>-</w:t>
      </w:r>
      <w:r w:rsidR="00985030">
        <w:rPr>
          <w:rFonts w:ascii="Verdana" w:hAnsi="Verdana"/>
          <w:color w:val="auto"/>
          <w:sz w:val="28"/>
          <w:szCs w:val="28"/>
        </w:rPr>
        <w:t>38</w:t>
      </w:r>
    </w:p>
    <w:p w14:paraId="59609F15" w14:textId="77777777" w:rsidR="00AD40E7" w:rsidRDefault="00AD40E7" w:rsidP="00AD40E7">
      <w:pPr>
        <w:jc w:val="both"/>
        <w:rPr>
          <w:rFonts w:ascii="Verdana" w:hAnsi="Verdana"/>
          <w:color w:val="auto"/>
          <w:sz w:val="28"/>
          <w:szCs w:val="28"/>
        </w:rPr>
      </w:pPr>
      <w:r>
        <w:rPr>
          <w:rFonts w:ascii="Verdana" w:hAnsi="Verdana"/>
          <w:color w:val="auto"/>
          <w:sz w:val="28"/>
          <w:szCs w:val="28"/>
        </w:rPr>
        <w:t>+2 DE</w:t>
      </w:r>
    </w:p>
    <w:p w14:paraId="6AC3CDB5" w14:textId="29FFF808" w:rsidR="00AD40E7" w:rsidRDefault="00AD40E7" w:rsidP="00AD40E7">
      <w:pPr>
        <w:jc w:val="both"/>
        <w:rPr>
          <w:rFonts w:ascii="Verdana" w:hAnsi="Verdana"/>
          <w:color w:val="auto"/>
          <w:sz w:val="28"/>
          <w:szCs w:val="28"/>
        </w:rPr>
      </w:pPr>
      <w:r>
        <w:rPr>
          <w:rFonts w:ascii="Verdana" w:hAnsi="Verdana"/>
          <w:color w:val="auto"/>
          <w:sz w:val="28"/>
          <w:szCs w:val="28"/>
        </w:rPr>
        <w:t xml:space="preserve">16: </w:t>
      </w:r>
      <w:r w:rsidR="00985030">
        <w:rPr>
          <w:rFonts w:ascii="Verdana" w:hAnsi="Verdana"/>
          <w:color w:val="auto"/>
          <w:sz w:val="28"/>
          <w:szCs w:val="28"/>
        </w:rPr>
        <w:t>39</w:t>
      </w:r>
      <w:r>
        <w:rPr>
          <w:rFonts w:ascii="Verdana" w:hAnsi="Verdana"/>
          <w:color w:val="auto"/>
          <w:sz w:val="28"/>
          <w:szCs w:val="28"/>
        </w:rPr>
        <w:t>-</w:t>
      </w:r>
      <w:r w:rsidR="00985030">
        <w:rPr>
          <w:rFonts w:ascii="Verdana" w:hAnsi="Verdana"/>
          <w:color w:val="auto"/>
          <w:sz w:val="28"/>
          <w:szCs w:val="28"/>
        </w:rPr>
        <w:t>41</w:t>
      </w:r>
    </w:p>
    <w:p w14:paraId="74B78240" w14:textId="76095523" w:rsidR="00AD40E7" w:rsidRDefault="00AD40E7" w:rsidP="00AD40E7">
      <w:pPr>
        <w:jc w:val="both"/>
        <w:rPr>
          <w:rFonts w:ascii="Verdana" w:hAnsi="Verdana"/>
          <w:color w:val="auto"/>
          <w:sz w:val="28"/>
          <w:szCs w:val="28"/>
        </w:rPr>
      </w:pPr>
      <w:r>
        <w:rPr>
          <w:rFonts w:ascii="Verdana" w:hAnsi="Verdana"/>
          <w:color w:val="auto"/>
          <w:sz w:val="28"/>
          <w:szCs w:val="28"/>
        </w:rPr>
        <w:t xml:space="preserve">17: </w:t>
      </w:r>
      <w:r w:rsidR="00985030">
        <w:rPr>
          <w:rFonts w:ascii="Verdana" w:hAnsi="Verdana"/>
          <w:color w:val="auto"/>
          <w:sz w:val="28"/>
          <w:szCs w:val="28"/>
        </w:rPr>
        <w:t>42</w:t>
      </w:r>
      <w:r>
        <w:rPr>
          <w:rFonts w:ascii="Verdana" w:hAnsi="Verdana"/>
          <w:color w:val="auto"/>
          <w:sz w:val="28"/>
          <w:szCs w:val="28"/>
        </w:rPr>
        <w:t>-</w:t>
      </w:r>
      <w:r w:rsidR="00985030">
        <w:rPr>
          <w:rFonts w:ascii="Verdana" w:hAnsi="Verdana"/>
          <w:color w:val="auto"/>
          <w:sz w:val="28"/>
          <w:szCs w:val="28"/>
        </w:rPr>
        <w:t>44</w:t>
      </w:r>
    </w:p>
    <w:p w14:paraId="3F0CC7DD" w14:textId="031227F4" w:rsidR="00AD40E7" w:rsidRDefault="00AD40E7" w:rsidP="00AD40E7">
      <w:pPr>
        <w:jc w:val="both"/>
        <w:rPr>
          <w:rFonts w:ascii="Verdana" w:hAnsi="Verdana"/>
          <w:color w:val="auto"/>
          <w:sz w:val="28"/>
          <w:szCs w:val="28"/>
        </w:rPr>
      </w:pPr>
      <w:r>
        <w:rPr>
          <w:rFonts w:ascii="Verdana" w:hAnsi="Verdana"/>
          <w:color w:val="auto"/>
          <w:sz w:val="28"/>
          <w:szCs w:val="28"/>
        </w:rPr>
        <w:t xml:space="preserve">18: </w:t>
      </w:r>
      <w:r w:rsidR="00985030">
        <w:rPr>
          <w:rFonts w:ascii="Verdana" w:hAnsi="Verdana"/>
          <w:color w:val="auto"/>
          <w:sz w:val="28"/>
          <w:szCs w:val="28"/>
        </w:rPr>
        <w:t>45</w:t>
      </w:r>
      <w:r>
        <w:rPr>
          <w:rFonts w:ascii="Verdana" w:hAnsi="Verdana"/>
          <w:color w:val="auto"/>
          <w:sz w:val="28"/>
          <w:szCs w:val="28"/>
        </w:rPr>
        <w:t>-</w:t>
      </w:r>
      <w:r w:rsidR="00985030">
        <w:rPr>
          <w:rFonts w:ascii="Verdana" w:hAnsi="Verdana"/>
          <w:color w:val="auto"/>
          <w:sz w:val="28"/>
          <w:szCs w:val="28"/>
        </w:rPr>
        <w:t>47</w:t>
      </w:r>
    </w:p>
    <w:p w14:paraId="685C3170" w14:textId="77777777" w:rsidR="00AD40E7" w:rsidRDefault="00AD40E7" w:rsidP="00AD40E7">
      <w:pPr>
        <w:jc w:val="both"/>
        <w:rPr>
          <w:rFonts w:ascii="Verdana" w:hAnsi="Verdana"/>
          <w:color w:val="auto"/>
          <w:sz w:val="28"/>
          <w:szCs w:val="28"/>
        </w:rPr>
      </w:pPr>
      <w:r>
        <w:rPr>
          <w:rFonts w:ascii="Verdana" w:hAnsi="Verdana"/>
          <w:color w:val="auto"/>
          <w:sz w:val="28"/>
          <w:szCs w:val="28"/>
        </w:rPr>
        <w:t>-3 DE</w:t>
      </w:r>
    </w:p>
    <w:p w14:paraId="33E192D2" w14:textId="532F7EAB" w:rsidR="00AD40E7" w:rsidRDefault="00AD40E7" w:rsidP="00AD40E7">
      <w:pPr>
        <w:jc w:val="both"/>
        <w:rPr>
          <w:rFonts w:ascii="Verdana" w:hAnsi="Verdana"/>
          <w:color w:val="auto"/>
          <w:sz w:val="28"/>
          <w:szCs w:val="28"/>
        </w:rPr>
      </w:pPr>
      <w:r>
        <w:rPr>
          <w:rFonts w:ascii="Verdana" w:hAnsi="Verdana"/>
          <w:color w:val="auto"/>
          <w:sz w:val="28"/>
          <w:szCs w:val="28"/>
        </w:rPr>
        <w:t xml:space="preserve">19: </w:t>
      </w:r>
      <w:r w:rsidR="00985030">
        <w:rPr>
          <w:rFonts w:ascii="Verdana" w:hAnsi="Verdana"/>
          <w:color w:val="auto"/>
          <w:sz w:val="28"/>
          <w:szCs w:val="28"/>
        </w:rPr>
        <w:t>48</w:t>
      </w:r>
      <w:r>
        <w:rPr>
          <w:rFonts w:ascii="Verdana" w:hAnsi="Verdana"/>
          <w:color w:val="auto"/>
          <w:sz w:val="28"/>
          <w:szCs w:val="28"/>
        </w:rPr>
        <w:t>-6</w:t>
      </w:r>
      <w:r w:rsidR="00985030">
        <w:rPr>
          <w:rFonts w:ascii="Verdana" w:hAnsi="Verdana"/>
          <w:color w:val="auto"/>
          <w:sz w:val="28"/>
          <w:szCs w:val="28"/>
        </w:rPr>
        <w:t>8</w:t>
      </w:r>
    </w:p>
    <w:p w14:paraId="3246E3ED" w14:textId="28D7C094" w:rsidR="00F82185" w:rsidRPr="006B7AB9" w:rsidRDefault="00F82185" w:rsidP="00F82185">
      <w:pPr>
        <w:jc w:val="both"/>
        <w:rPr>
          <w:rFonts w:ascii="Verdana" w:hAnsi="Verdana"/>
          <w:color w:val="auto"/>
          <w:sz w:val="28"/>
          <w:szCs w:val="28"/>
        </w:rPr>
      </w:pPr>
      <w:r w:rsidRPr="006B7AB9">
        <w:rPr>
          <w:rFonts w:ascii="Verdana" w:hAnsi="Verdana"/>
          <w:color w:val="auto"/>
          <w:sz w:val="28"/>
          <w:szCs w:val="28"/>
        </w:rPr>
        <w:t>Fuente: adaptado de WAIS</w:t>
      </w:r>
      <w:r>
        <w:rPr>
          <w:rFonts w:ascii="Verdana" w:hAnsi="Verdana"/>
          <w:color w:val="auto"/>
          <w:sz w:val="28"/>
          <w:szCs w:val="28"/>
        </w:rPr>
        <w:t>-III</w:t>
      </w:r>
      <w:r w:rsidRPr="006B7AB9">
        <w:rPr>
          <w:rFonts w:ascii="Verdana" w:hAnsi="Verdana"/>
          <w:color w:val="auto"/>
          <w:sz w:val="28"/>
          <w:szCs w:val="28"/>
        </w:rPr>
        <w:t>/ Administra</w:t>
      </w:r>
      <w:r w:rsidR="00B3762E">
        <w:rPr>
          <w:rFonts w:ascii="Verdana" w:hAnsi="Verdana"/>
          <w:color w:val="auto"/>
          <w:sz w:val="28"/>
          <w:szCs w:val="28"/>
        </w:rPr>
        <w:t>t</w:t>
      </w:r>
      <w:r w:rsidRPr="006B7AB9">
        <w:rPr>
          <w:rFonts w:ascii="Verdana" w:hAnsi="Verdana"/>
          <w:color w:val="auto"/>
          <w:sz w:val="28"/>
          <w:szCs w:val="28"/>
        </w:rPr>
        <w:t>ion and Scoring Manual (Wechsler, 1997a), cuadro A-2.</w:t>
      </w:r>
    </w:p>
    <w:p w14:paraId="3CF9813C" w14:textId="77777777" w:rsidR="00F82185" w:rsidRDefault="00F82185" w:rsidP="00AD40E7">
      <w:pPr>
        <w:jc w:val="both"/>
        <w:rPr>
          <w:rFonts w:ascii="Verdana" w:hAnsi="Verdana"/>
          <w:color w:val="auto"/>
          <w:sz w:val="28"/>
          <w:szCs w:val="28"/>
        </w:rPr>
      </w:pPr>
    </w:p>
    <w:p w14:paraId="02278E24" w14:textId="2FFB49F4" w:rsidR="00F82185" w:rsidRDefault="00F82185" w:rsidP="00AD40E7">
      <w:pPr>
        <w:jc w:val="both"/>
        <w:rPr>
          <w:rFonts w:ascii="Verdana" w:hAnsi="Verdana"/>
          <w:color w:val="auto"/>
          <w:sz w:val="28"/>
          <w:szCs w:val="28"/>
        </w:rPr>
      </w:pPr>
      <w:r>
        <w:rPr>
          <w:rFonts w:ascii="Verdana" w:hAnsi="Verdana"/>
          <w:color w:val="auto"/>
          <w:sz w:val="28"/>
          <w:szCs w:val="28"/>
        </w:rPr>
        <w:t>Fin cuadro</w:t>
      </w:r>
      <w:r w:rsidR="00B3762E">
        <w:rPr>
          <w:rFonts w:ascii="Verdana" w:hAnsi="Verdana"/>
          <w:color w:val="auto"/>
          <w:sz w:val="28"/>
          <w:szCs w:val="28"/>
        </w:rPr>
        <w:t xml:space="preserve"> 8-7</w:t>
      </w:r>
    </w:p>
    <w:p w14:paraId="5FEFBE5E" w14:textId="77777777" w:rsidR="00F82185" w:rsidRDefault="00F82185" w:rsidP="00AD40E7">
      <w:pPr>
        <w:jc w:val="both"/>
        <w:rPr>
          <w:rFonts w:ascii="Verdana" w:hAnsi="Verdana"/>
          <w:color w:val="auto"/>
          <w:sz w:val="28"/>
          <w:szCs w:val="28"/>
        </w:rPr>
      </w:pPr>
    </w:p>
    <w:p w14:paraId="0C530A68" w14:textId="77777777" w:rsidR="00F82185" w:rsidRDefault="00F82185" w:rsidP="00AD40E7">
      <w:pPr>
        <w:jc w:val="both"/>
        <w:rPr>
          <w:rFonts w:ascii="Verdana" w:hAnsi="Verdana"/>
          <w:color w:val="auto"/>
          <w:sz w:val="28"/>
          <w:szCs w:val="28"/>
        </w:rPr>
      </w:pPr>
    </w:p>
    <w:p w14:paraId="0E4D607F" w14:textId="77777777" w:rsidR="00AD40E7" w:rsidRDefault="00AD40E7" w:rsidP="006B7AB9">
      <w:pPr>
        <w:jc w:val="both"/>
        <w:rPr>
          <w:rFonts w:ascii="Verdana" w:hAnsi="Verdana"/>
          <w:color w:val="auto"/>
          <w:sz w:val="28"/>
          <w:szCs w:val="28"/>
        </w:rPr>
      </w:pPr>
    </w:p>
    <w:p w14:paraId="73541D50" w14:textId="77777777" w:rsidR="00B65CA6" w:rsidRDefault="00B65CA6" w:rsidP="006B7AB9">
      <w:pPr>
        <w:jc w:val="both"/>
        <w:rPr>
          <w:rFonts w:ascii="Verdana" w:hAnsi="Verdana"/>
          <w:color w:val="auto"/>
          <w:sz w:val="28"/>
          <w:szCs w:val="28"/>
        </w:rPr>
      </w:pPr>
    </w:p>
    <w:p w14:paraId="66C523DC" w14:textId="7D65CF20" w:rsidR="003F45A5" w:rsidRPr="006B7AB9" w:rsidRDefault="00B3762E" w:rsidP="006B7AB9">
      <w:pPr>
        <w:jc w:val="both"/>
        <w:rPr>
          <w:rFonts w:ascii="Verdana" w:hAnsi="Verdana"/>
          <w:color w:val="auto"/>
          <w:sz w:val="28"/>
          <w:szCs w:val="28"/>
        </w:rPr>
      </w:pPr>
      <w:r>
        <w:rPr>
          <w:rFonts w:ascii="Verdana" w:hAnsi="Verdana"/>
          <w:color w:val="auto"/>
          <w:sz w:val="28"/>
          <w:szCs w:val="28"/>
        </w:rPr>
        <w:t>re</w:t>
      </w:r>
      <w:r w:rsidR="005107BA" w:rsidRPr="006B7AB9">
        <w:rPr>
          <w:rFonts w:ascii="Verdana" w:hAnsi="Verdana"/>
          <w:color w:val="auto"/>
          <w:sz w:val="28"/>
          <w:szCs w:val="28"/>
        </w:rPr>
        <w:t>presentativos de la población de EUA, entre 16 y 89 años de edad. Las variables de estratificación inclu</w:t>
      </w:r>
      <w:r w:rsidR="005107BA" w:rsidRPr="006B7AB9">
        <w:rPr>
          <w:rFonts w:ascii="Verdana" w:hAnsi="Verdana"/>
          <w:color w:val="auto"/>
          <w:sz w:val="28"/>
          <w:szCs w:val="28"/>
        </w:rPr>
        <w:softHyphen/>
        <w:t>yeron edad, sexo, raza u origen étnico, nivel educati</w:t>
      </w:r>
      <w:r w:rsidR="005107BA" w:rsidRPr="006B7AB9">
        <w:rPr>
          <w:rFonts w:ascii="Verdana" w:hAnsi="Verdana"/>
          <w:color w:val="auto"/>
          <w:sz w:val="28"/>
          <w:szCs w:val="28"/>
        </w:rPr>
        <w:softHyphen/>
        <w:t>vo y región geográfica. Los grupos de edad básicos para el desarrollo de las normas fueron: 16-17, 18-19, 20-24, 25-29, 30-34, 35-44, 45-54, 55-64, 65-69, 70</w:t>
      </w:r>
      <w:r w:rsidR="005107BA" w:rsidRPr="006B7AB9">
        <w:rPr>
          <w:rFonts w:ascii="Verdana" w:hAnsi="Verdana"/>
          <w:color w:val="auto"/>
          <w:sz w:val="28"/>
          <w:szCs w:val="28"/>
        </w:rPr>
        <w:softHyphen/>
      </w:r>
      <w:r w:rsidR="00755B13">
        <w:rPr>
          <w:rFonts w:ascii="Verdana" w:hAnsi="Verdana"/>
          <w:color w:val="auto"/>
          <w:sz w:val="28"/>
          <w:szCs w:val="28"/>
        </w:rPr>
        <w:t>-</w:t>
      </w:r>
      <w:r w:rsidR="005107BA" w:rsidRPr="006B7AB9">
        <w:rPr>
          <w:rFonts w:ascii="Verdana" w:hAnsi="Verdana"/>
          <w:color w:val="auto"/>
          <w:sz w:val="28"/>
          <w:szCs w:val="28"/>
        </w:rPr>
        <w:t>74, 80-84 y 85-89. Hubo 200 casos por grupo de edad, excepto por cifras un poco menores en el caso de los dos grupos de mayor edad. Los manuales de la WAIS</w:t>
      </w:r>
      <w:r w:rsidR="00755B13">
        <w:rPr>
          <w:rFonts w:ascii="Verdana" w:hAnsi="Verdana"/>
          <w:color w:val="auto"/>
          <w:sz w:val="28"/>
          <w:szCs w:val="28"/>
        </w:rPr>
        <w:t xml:space="preserve">-III </w:t>
      </w:r>
      <w:r w:rsidR="005107BA" w:rsidRPr="006B7AB9">
        <w:rPr>
          <w:rFonts w:ascii="Verdana" w:hAnsi="Verdana"/>
          <w:color w:val="auto"/>
          <w:sz w:val="28"/>
          <w:szCs w:val="28"/>
        </w:rPr>
        <w:t>documentan de modo minucioso la representatividad de los grupos de edad en términos de las variables ele estratificación. Es digno de encomio que en los manuales también se identifiquen de manera explícita los criterios para la exclusión de ciertos ti</w:t>
      </w:r>
      <w:r w:rsidR="005107BA" w:rsidRPr="006B7AB9">
        <w:rPr>
          <w:rFonts w:ascii="Verdana" w:hAnsi="Verdana"/>
          <w:color w:val="auto"/>
          <w:sz w:val="28"/>
          <w:szCs w:val="28"/>
        </w:rPr>
        <w:softHyphen/>
        <w:t>pos ele casos; por ejemplo, se excluyó a personas que padecían demencia tipo Alzheimer, esquizofrenia, discromatopsia, pérdida auditiva incorregible o algún trastorno de las extremidades superiores que afectaba el desempeño motor. Por tanto, conviene más tomar en cuenta que las normas representan a la población de adultos libres de defectos sensoriales significati</w:t>
      </w:r>
      <w:r w:rsidR="005107BA" w:rsidRPr="006B7AB9">
        <w:rPr>
          <w:rFonts w:ascii="Verdana" w:hAnsi="Verdana"/>
          <w:color w:val="auto"/>
          <w:sz w:val="28"/>
          <w:szCs w:val="28"/>
        </w:rPr>
        <w:softHyphen/>
        <w:t>vos y con salud física y mental razonables.</w:t>
      </w:r>
    </w:p>
    <w:p w14:paraId="66C523DE" w14:textId="5DCECF07" w:rsidR="003F45A5" w:rsidRPr="006B7AB9" w:rsidRDefault="005107BA" w:rsidP="002767A8">
      <w:pPr>
        <w:ind w:firstLine="360"/>
        <w:jc w:val="both"/>
        <w:rPr>
          <w:rFonts w:ascii="Verdana" w:hAnsi="Verdana"/>
          <w:color w:val="auto"/>
          <w:sz w:val="28"/>
          <w:szCs w:val="28"/>
        </w:rPr>
      </w:pPr>
      <w:r w:rsidRPr="006B7AB9">
        <w:rPr>
          <w:rFonts w:ascii="Verdana" w:hAnsi="Verdana"/>
          <w:color w:val="auto"/>
          <w:sz w:val="28"/>
          <w:szCs w:val="28"/>
        </w:rPr>
        <w:t>Los manuales de la WAIS-</w:t>
      </w:r>
      <w:r w:rsidR="00755B13">
        <w:rPr>
          <w:rFonts w:ascii="Verdana" w:hAnsi="Verdana"/>
          <w:color w:val="auto"/>
          <w:sz w:val="28"/>
          <w:szCs w:val="28"/>
        </w:rPr>
        <w:t>III</w:t>
      </w:r>
      <w:r w:rsidRPr="006B7AB9">
        <w:rPr>
          <w:rFonts w:ascii="Verdana" w:hAnsi="Verdana"/>
          <w:color w:val="auto"/>
          <w:sz w:val="28"/>
          <w:szCs w:val="28"/>
        </w:rPr>
        <w:t xml:space="preserve"> no abordan el proble</w:t>
      </w:r>
      <w:r w:rsidRPr="006B7AB9">
        <w:rPr>
          <w:rFonts w:ascii="Verdana" w:hAnsi="Verdana"/>
          <w:color w:val="auto"/>
          <w:sz w:val="28"/>
          <w:szCs w:val="28"/>
        </w:rPr>
        <w:softHyphen/>
        <w:t>ma de la falta de representación de las normas por razo</w:t>
      </w:r>
      <w:r w:rsidRPr="006B7AB9">
        <w:rPr>
          <w:rFonts w:ascii="Verdana" w:hAnsi="Verdana"/>
          <w:color w:val="auto"/>
          <w:sz w:val="28"/>
          <w:szCs w:val="28"/>
        </w:rPr>
        <w:softHyphen/>
        <w:t>nes de autoselección. Por supuesto, a los individuos hubo que hacerles una invitación a participar en la estanda</w:t>
      </w:r>
      <w:r w:rsidRPr="006B7AB9">
        <w:rPr>
          <w:rFonts w:ascii="Verdana" w:hAnsi="Verdana"/>
          <w:color w:val="auto"/>
          <w:sz w:val="28"/>
          <w:szCs w:val="28"/>
        </w:rPr>
        <w:softHyphen/>
        <w:t>rización, a la cual accedieron; como suele suceder al so</w:t>
      </w:r>
      <w:r w:rsidRPr="006B7AB9">
        <w:rPr>
          <w:rFonts w:ascii="Verdana" w:hAnsi="Verdana"/>
          <w:color w:val="auto"/>
          <w:sz w:val="28"/>
          <w:szCs w:val="28"/>
        </w:rPr>
        <w:softHyphen/>
        <w:t>licitar voluntarios para un proyecto de esta índole, resulta difícil estimar el efecto de la autoselección. ¿A qué tipo</w:t>
      </w:r>
      <w:r w:rsidR="002767A8">
        <w:rPr>
          <w:rFonts w:ascii="Verdana" w:hAnsi="Verdana"/>
          <w:color w:val="auto"/>
          <w:sz w:val="28"/>
          <w:szCs w:val="28"/>
        </w:rPr>
        <w:t xml:space="preserve"> </w:t>
      </w:r>
      <w:r w:rsidRPr="006B7AB9">
        <w:rPr>
          <w:rFonts w:ascii="Verdana" w:hAnsi="Verdana"/>
          <w:color w:val="auto"/>
          <w:sz w:val="28"/>
          <w:szCs w:val="28"/>
        </w:rPr>
        <w:t>de individuos no se les invitó por razones distintas a los criterios de exclusión mencionados? ¿Qué individuos, una vez invitados, se rehusaron a participar? Tales pro</w:t>
      </w:r>
      <w:r w:rsidRPr="006B7AB9">
        <w:rPr>
          <w:rFonts w:ascii="Verdana" w:hAnsi="Verdana"/>
          <w:color w:val="auto"/>
          <w:sz w:val="28"/>
          <w:szCs w:val="28"/>
        </w:rPr>
        <w:softHyphen/>
        <w:t>blemas son peculiares del proceso de estandarización de la WAIS-I</w:t>
      </w:r>
      <w:r w:rsidR="00CE6B9D">
        <w:rPr>
          <w:rFonts w:ascii="Verdana" w:hAnsi="Verdana"/>
          <w:color w:val="auto"/>
          <w:sz w:val="28"/>
          <w:szCs w:val="28"/>
        </w:rPr>
        <w:t>II</w:t>
      </w:r>
      <w:r w:rsidRPr="006B7AB9">
        <w:rPr>
          <w:rFonts w:ascii="Verdana" w:hAnsi="Verdana"/>
          <w:color w:val="auto"/>
          <w:sz w:val="28"/>
          <w:szCs w:val="28"/>
        </w:rPr>
        <w:t xml:space="preserve"> y se presentan en casi todo procedimiento de normalización. Teniendo en cuenta las precauciones anteriores, el proceso de normalización de la WAIS-</w:t>
      </w:r>
      <w:r w:rsidR="00CE6B9D">
        <w:rPr>
          <w:rFonts w:ascii="Verdana" w:hAnsi="Verdana"/>
          <w:color w:val="auto"/>
          <w:sz w:val="28"/>
          <w:szCs w:val="28"/>
        </w:rPr>
        <w:t>III</w:t>
      </w:r>
      <w:r w:rsidRPr="006B7AB9">
        <w:rPr>
          <w:rFonts w:ascii="Verdana" w:hAnsi="Verdana"/>
          <w:color w:val="auto"/>
          <w:sz w:val="28"/>
          <w:szCs w:val="28"/>
        </w:rPr>
        <w:t xml:space="preserve"> parece ser excelente. El usuario </w:t>
      </w:r>
      <w:r w:rsidR="00CE6B9D" w:rsidRPr="006B7AB9">
        <w:rPr>
          <w:rFonts w:ascii="Verdana" w:hAnsi="Verdana"/>
          <w:color w:val="auto"/>
          <w:sz w:val="28"/>
          <w:szCs w:val="28"/>
        </w:rPr>
        <w:t>puede</w:t>
      </w:r>
      <w:r w:rsidRPr="006B7AB9">
        <w:rPr>
          <w:rFonts w:ascii="Verdana" w:hAnsi="Verdana"/>
          <w:color w:val="auto"/>
          <w:sz w:val="28"/>
          <w:szCs w:val="28"/>
        </w:rPr>
        <w:t xml:space="preserve"> basarse en las nor</w:t>
      </w:r>
      <w:r w:rsidRPr="006B7AB9">
        <w:rPr>
          <w:rFonts w:ascii="Verdana" w:hAnsi="Verdana"/>
          <w:color w:val="auto"/>
          <w:sz w:val="28"/>
          <w:szCs w:val="28"/>
        </w:rPr>
        <w:softHyphen/>
        <w:t>mas de la WAIS-</w:t>
      </w:r>
      <w:r w:rsidR="00CE6B9D">
        <w:rPr>
          <w:rFonts w:ascii="Verdana" w:hAnsi="Verdana"/>
          <w:color w:val="auto"/>
          <w:sz w:val="28"/>
          <w:szCs w:val="28"/>
        </w:rPr>
        <w:t>III</w:t>
      </w:r>
      <w:r w:rsidRPr="006B7AB9">
        <w:rPr>
          <w:rFonts w:ascii="Verdana" w:hAnsi="Verdana"/>
          <w:color w:val="auto"/>
          <w:sz w:val="28"/>
          <w:szCs w:val="28"/>
        </w:rPr>
        <w:t xml:space="preserve"> con confianza.</w:t>
      </w:r>
    </w:p>
    <w:p w14:paraId="66C523DF" w14:textId="77777777" w:rsidR="003F45A5" w:rsidRPr="00CE6B9D" w:rsidRDefault="005107BA" w:rsidP="006B7AB9">
      <w:pPr>
        <w:jc w:val="both"/>
        <w:rPr>
          <w:rFonts w:ascii="Verdana" w:hAnsi="Verdana"/>
          <w:b/>
          <w:bCs/>
          <w:color w:val="auto"/>
          <w:sz w:val="28"/>
          <w:szCs w:val="28"/>
        </w:rPr>
      </w:pPr>
      <w:r w:rsidRPr="00CE6B9D">
        <w:rPr>
          <w:rFonts w:ascii="Verdana" w:hAnsi="Verdana"/>
          <w:b/>
          <w:bCs/>
          <w:color w:val="auto"/>
          <w:sz w:val="28"/>
          <w:szCs w:val="28"/>
        </w:rPr>
        <w:t>Confiabilidad</w:t>
      </w:r>
    </w:p>
    <w:p w14:paraId="66C523E0" w14:textId="4B8A3C35"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Los manuales de la WAIS-II</w:t>
      </w:r>
      <w:r w:rsidR="00CE6B9D">
        <w:rPr>
          <w:rFonts w:ascii="Verdana" w:hAnsi="Verdana"/>
          <w:color w:val="auto"/>
          <w:sz w:val="28"/>
          <w:szCs w:val="28"/>
        </w:rPr>
        <w:t>I</w:t>
      </w:r>
      <w:r w:rsidRPr="006B7AB9">
        <w:rPr>
          <w:rFonts w:ascii="Verdana" w:hAnsi="Verdana"/>
          <w:color w:val="auto"/>
          <w:sz w:val="28"/>
          <w:szCs w:val="28"/>
        </w:rPr>
        <w:t xml:space="preserve"> ofrecen un excepcional tratamiento concienzudo de la confiabilidad, informan una consistencia interna (de división por mitades) y coeficientes test-retes/ en forma separada por grupo de edad para el caso de los coeficientes de inteligen</w:t>
      </w:r>
      <w:r w:rsidRPr="006B7AB9">
        <w:rPr>
          <w:rFonts w:ascii="Verdana" w:hAnsi="Verdana"/>
          <w:color w:val="auto"/>
          <w:sz w:val="28"/>
          <w:szCs w:val="28"/>
        </w:rPr>
        <w:softHyphen/>
        <w:t>cia, las puntuaciones de índice y las puntuaciones de las subpruebas. Los errores estándar de medición tam</w:t>
      </w:r>
      <w:r w:rsidRPr="006B7AB9">
        <w:rPr>
          <w:rFonts w:ascii="Verdana" w:hAnsi="Verdana"/>
          <w:color w:val="auto"/>
          <w:sz w:val="28"/>
          <w:szCs w:val="28"/>
        </w:rPr>
        <w:softHyphen/>
        <w:t>bién se informan para todas las puntuaciones. Como ya se señaló, el uso de la WAlS suele entrañar una comparación entre los CI Verbal y de Ejecución, di</w:t>
      </w:r>
      <w:r w:rsidRPr="006B7AB9">
        <w:rPr>
          <w:rFonts w:ascii="Verdana" w:hAnsi="Verdana"/>
          <w:color w:val="auto"/>
          <w:sz w:val="28"/>
          <w:szCs w:val="28"/>
        </w:rPr>
        <w:softHyphen/>
        <w:t>versas puntuaciones de índice y análisis de perfiles de las subpruebas. Reconociendo este hecho, los manua</w:t>
      </w:r>
      <w:r w:rsidRPr="006B7AB9">
        <w:rPr>
          <w:rFonts w:ascii="Verdana" w:hAnsi="Verdana"/>
          <w:color w:val="auto"/>
          <w:sz w:val="28"/>
          <w:szCs w:val="28"/>
        </w:rPr>
        <w:softHyphen/>
        <w:t>les de la WAIS (lo que es digno de encomio) ofrecen un tratamiento explícito de los errores estándar de las diferencias entre las puntuaciones.</w:t>
      </w:r>
    </w:p>
    <w:p w14:paraId="66C523E1" w14:textId="11348DBB"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 consistencia interna y las confiabilidades test-retest de la escala Total y los CI de la escala Verbal</w:t>
      </w:r>
    </w:p>
    <w:p w14:paraId="66C523E2" w14:textId="10CE95EA" w:rsidR="003F45A5" w:rsidRPr="00CE6B9D" w:rsidRDefault="00CE6B9D" w:rsidP="006B7AB9">
      <w:pPr>
        <w:tabs>
          <w:tab w:val="left" w:pos="7768"/>
        </w:tabs>
        <w:jc w:val="both"/>
        <w:rPr>
          <w:rFonts w:ascii="Verdana" w:hAnsi="Verdana"/>
          <w:b/>
          <w:bCs/>
          <w:color w:val="FF0000"/>
          <w:sz w:val="28"/>
          <w:szCs w:val="28"/>
        </w:rPr>
      </w:pPr>
      <w:r w:rsidRPr="00CE6B9D">
        <w:rPr>
          <w:rFonts w:ascii="Verdana" w:hAnsi="Verdana"/>
          <w:b/>
          <w:bCs/>
          <w:color w:val="FF0000"/>
          <w:sz w:val="28"/>
          <w:szCs w:val="28"/>
        </w:rPr>
        <w:lastRenderedPageBreak/>
        <w:t xml:space="preserve">Página </w:t>
      </w:r>
      <w:r w:rsidR="005107BA" w:rsidRPr="00CE6B9D">
        <w:rPr>
          <w:rFonts w:ascii="Verdana" w:hAnsi="Verdana"/>
          <w:b/>
          <w:bCs/>
          <w:color w:val="FF0000"/>
          <w:sz w:val="28"/>
          <w:szCs w:val="28"/>
        </w:rPr>
        <w:t xml:space="preserve">230 </w:t>
      </w:r>
    </w:p>
    <w:p w14:paraId="66C523E3" w14:textId="57D42011"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promedian cerca de .95 o más, lo cual significa que estas puntuaciones son muy confiables. El índice de Comprensión verbal muestra un grado de confiabilidad similar. Las otras tres puntuaciones de índice (Orga</w:t>
      </w:r>
      <w:r w:rsidRPr="006B7AB9">
        <w:rPr>
          <w:rFonts w:ascii="Verdana" w:hAnsi="Verdana"/>
          <w:color w:val="auto"/>
          <w:sz w:val="28"/>
          <w:szCs w:val="28"/>
        </w:rPr>
        <w:softHyphen/>
        <w:t>nización perceptual, Memoria de trabajo y Velocidad de procesamiento) y el CI de Ejecución suelen tener confiabilidades ligeramente menores, ya que prome</w:t>
      </w:r>
      <w:r w:rsidRPr="006B7AB9">
        <w:rPr>
          <w:rFonts w:ascii="Verdana" w:hAnsi="Verdana"/>
          <w:color w:val="auto"/>
          <w:sz w:val="28"/>
          <w:szCs w:val="28"/>
        </w:rPr>
        <w:softHyphen/>
        <w:t>dian alrededor de .90, niveles de confiabilidad aún muy elevados. Los errores estándar de medición de las tres puntuaciones de CI y las cuatro puntuaciones de índice promedian entre 3 y 5 puntos escalares.</w:t>
      </w:r>
    </w:p>
    <w:p w14:paraId="66C523E4" w14:textId="573E2AF5"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Las confiabilidades de la consistencia interna de las subpruebas de la WAIS oscilan en general entre .70 y .90 como topes superior e inferior, respectiva</w:t>
      </w:r>
      <w:r w:rsidRPr="006B7AB9">
        <w:rPr>
          <w:rFonts w:ascii="Verdana" w:hAnsi="Verdana"/>
          <w:color w:val="auto"/>
          <w:sz w:val="28"/>
          <w:szCs w:val="28"/>
        </w:rPr>
        <w:softHyphen/>
        <w:t>mente, con un promedio de cerca de .85. Las confiabi</w:t>
      </w:r>
      <w:r w:rsidRPr="006B7AB9">
        <w:rPr>
          <w:rFonts w:ascii="Verdana" w:hAnsi="Verdana"/>
          <w:color w:val="auto"/>
          <w:sz w:val="28"/>
          <w:szCs w:val="28"/>
        </w:rPr>
        <w:softHyphen/>
        <w:t>lidades test-re test de las subpruebas promedian cerca de .80. En general, las confiabilidades de las subprue</w:t>
      </w:r>
      <w:r w:rsidRPr="006B7AB9">
        <w:rPr>
          <w:rFonts w:ascii="Verdana" w:hAnsi="Verdana"/>
          <w:color w:val="auto"/>
          <w:sz w:val="28"/>
          <w:szCs w:val="28"/>
        </w:rPr>
        <w:softHyphen/>
        <w:t>bas de ejecución son más bajas que las de las subp</w:t>
      </w:r>
      <w:r w:rsidR="00A3130D">
        <w:rPr>
          <w:rFonts w:ascii="Verdana" w:hAnsi="Verdana"/>
          <w:color w:val="auto"/>
          <w:sz w:val="28"/>
          <w:szCs w:val="28"/>
        </w:rPr>
        <w:t>ru</w:t>
      </w:r>
      <w:r w:rsidRPr="006B7AB9">
        <w:rPr>
          <w:rFonts w:ascii="Verdana" w:hAnsi="Verdana"/>
          <w:color w:val="auto"/>
          <w:sz w:val="28"/>
          <w:szCs w:val="28"/>
        </w:rPr>
        <w:t>ebas verbales. Entre las subpruebas verbales, de manera especial las confiabilidades de las subpruebas de Vo</w:t>
      </w:r>
      <w:r w:rsidRPr="006B7AB9">
        <w:rPr>
          <w:rFonts w:ascii="Verdana" w:hAnsi="Verdana"/>
          <w:color w:val="auto"/>
          <w:sz w:val="28"/>
          <w:szCs w:val="28"/>
        </w:rPr>
        <w:softHyphen/>
        <w:t>cabulario e Información son elevadas: en general en el rango medio de .90, tanto en términos de consis</w:t>
      </w:r>
      <w:r w:rsidRPr="006B7AB9">
        <w:rPr>
          <w:rFonts w:ascii="Verdana" w:hAnsi="Verdana"/>
          <w:color w:val="auto"/>
          <w:sz w:val="28"/>
          <w:szCs w:val="28"/>
        </w:rPr>
        <w:softHyphen/>
        <w:t>tencia interna como de test-retest.</w:t>
      </w:r>
    </w:p>
    <w:p w14:paraId="66C523E5" w14:textId="77777777" w:rsidR="003F45A5" w:rsidRPr="00A3130D" w:rsidRDefault="005107BA" w:rsidP="006B7AB9">
      <w:pPr>
        <w:jc w:val="both"/>
        <w:outlineLvl w:val="4"/>
        <w:rPr>
          <w:rFonts w:ascii="Verdana" w:hAnsi="Verdana"/>
          <w:b/>
          <w:bCs/>
          <w:color w:val="auto"/>
          <w:sz w:val="28"/>
          <w:szCs w:val="28"/>
        </w:rPr>
      </w:pPr>
      <w:bookmarkStart w:id="8" w:name="bookmark68"/>
      <w:r w:rsidRPr="00A3130D">
        <w:rPr>
          <w:rFonts w:ascii="Verdana" w:hAnsi="Verdana"/>
          <w:b/>
          <w:bCs/>
          <w:color w:val="auto"/>
          <w:sz w:val="28"/>
          <w:szCs w:val="28"/>
        </w:rPr>
        <w:t>Validez</w:t>
      </w:r>
      <w:bookmarkEnd w:id="8"/>
    </w:p>
    <w:p w14:paraId="66C523E6" w14:textId="43D8AC5F"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 serie de datos sobre la validez de la WAIS es im</w:t>
      </w:r>
      <w:r w:rsidRPr="006B7AB9">
        <w:rPr>
          <w:rFonts w:ascii="Verdana" w:hAnsi="Verdana"/>
          <w:color w:val="auto"/>
          <w:sz w:val="28"/>
          <w:szCs w:val="28"/>
        </w:rPr>
        <w:softHyphen/>
        <w:t xml:space="preserve">presionante, tanto en términos de su extensión como de su profundidad; la serie incluye miles de estudios sobre casi cualquier aspecto imaginable de la prueba. Los manuales de la WAIS-lll hacen referencia a la validez de contenido, la relacionada con el criterio y la de </w:t>
      </w:r>
      <w:r w:rsidR="00D9254D" w:rsidRPr="006B7AB9">
        <w:rPr>
          <w:rFonts w:ascii="Verdana" w:hAnsi="Verdana"/>
          <w:color w:val="auto"/>
          <w:sz w:val="28"/>
          <w:szCs w:val="28"/>
        </w:rPr>
        <w:t>constructo</w:t>
      </w:r>
      <w:r w:rsidRPr="006B7AB9">
        <w:rPr>
          <w:rFonts w:ascii="Verdana" w:hAnsi="Verdana"/>
          <w:color w:val="auto"/>
          <w:sz w:val="28"/>
          <w:szCs w:val="28"/>
        </w:rPr>
        <w:t>. Como sucede con casi todas las prue</w:t>
      </w:r>
      <w:r w:rsidRPr="006B7AB9">
        <w:rPr>
          <w:rFonts w:ascii="Verdana" w:hAnsi="Verdana"/>
          <w:color w:val="auto"/>
          <w:sz w:val="28"/>
          <w:szCs w:val="28"/>
        </w:rPr>
        <w:softHyphen/>
        <w:t>bas de inteligencia, el análisis de la validez de conte</w:t>
      </w:r>
      <w:r w:rsidRPr="006B7AB9">
        <w:rPr>
          <w:rFonts w:ascii="Verdana" w:hAnsi="Verdana"/>
          <w:color w:val="auto"/>
          <w:sz w:val="28"/>
          <w:szCs w:val="28"/>
        </w:rPr>
        <w:softHyphen/>
        <w:t>nido no es muy útil, debido a que no hay un conjunto bien definido de contenidos que pueda denominarse "inteligencia". Bajo la validez relacionada con el cri</w:t>
      </w:r>
      <w:r w:rsidRPr="006B7AB9">
        <w:rPr>
          <w:rFonts w:ascii="Verdana" w:hAnsi="Verdana"/>
          <w:color w:val="auto"/>
          <w:sz w:val="28"/>
          <w:szCs w:val="28"/>
        </w:rPr>
        <w:softHyphen/>
        <w:t>terio, los manuales de la WAIS-III informan confla</w:t>
      </w:r>
      <w:r w:rsidRPr="006B7AB9">
        <w:rPr>
          <w:rFonts w:ascii="Verdana" w:hAnsi="Verdana"/>
          <w:color w:val="auto"/>
          <w:sz w:val="28"/>
          <w:szCs w:val="28"/>
        </w:rPr>
        <w:softHyphen/>
        <w:t>ciones con muchas otras pruebas de capacidad mental. Al considerar la validez de constructo, los manuales tratan la estructura factorial de la prueba y lo que de</w:t>
      </w:r>
      <w:r w:rsidRPr="006B7AB9">
        <w:rPr>
          <w:rFonts w:ascii="Verdana" w:hAnsi="Verdana"/>
          <w:color w:val="auto"/>
          <w:sz w:val="28"/>
          <w:szCs w:val="28"/>
        </w:rPr>
        <w:softHyphen/>
        <w:t>nominan "estudios comparativos". La información sobre la estructura factorial por lo general sustenta el uso de las cuatro puntuaciones de índice como algo evidentemente distinto. Los estudios comparativos muestran las pautas de las puntuaciones en la WAIS-III de diversos grupos especiales, por ejemplo, casos con Alzheimer, Parkinson, deficiencias de aprendi</w:t>
      </w:r>
      <w:r w:rsidRPr="006B7AB9">
        <w:rPr>
          <w:rFonts w:ascii="Verdana" w:hAnsi="Verdana"/>
          <w:color w:val="auto"/>
          <w:sz w:val="28"/>
          <w:szCs w:val="28"/>
        </w:rPr>
        <w:softHyphen/>
        <w:t>zaje y lesión cerebral.</w:t>
      </w:r>
    </w:p>
    <w:p w14:paraId="66C523E7" w14:textId="77777777" w:rsidR="003F45A5" w:rsidRPr="00D9254D" w:rsidRDefault="005107BA" w:rsidP="006B7AB9">
      <w:pPr>
        <w:jc w:val="both"/>
        <w:outlineLvl w:val="4"/>
        <w:rPr>
          <w:rFonts w:ascii="Verdana" w:hAnsi="Verdana"/>
          <w:b/>
          <w:bCs/>
          <w:color w:val="auto"/>
          <w:sz w:val="28"/>
          <w:szCs w:val="28"/>
        </w:rPr>
      </w:pPr>
      <w:bookmarkStart w:id="9" w:name="bookmark70"/>
      <w:r w:rsidRPr="00D9254D">
        <w:rPr>
          <w:rFonts w:ascii="Verdana" w:hAnsi="Verdana"/>
          <w:b/>
          <w:bCs/>
          <w:color w:val="auto"/>
          <w:sz w:val="28"/>
          <w:szCs w:val="28"/>
        </w:rPr>
        <w:t>Interpretación del perfil</w:t>
      </w:r>
      <w:bookmarkEnd w:id="9"/>
    </w:p>
    <w:p w14:paraId="66C523E9" w14:textId="144A3C91"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 interpretación de WAIS depende en gran medida del análisis del perfil de las puntuaciones, lo que in</w:t>
      </w:r>
      <w:r w:rsidRPr="006B7AB9">
        <w:rPr>
          <w:rFonts w:ascii="Verdana" w:hAnsi="Verdana"/>
          <w:color w:val="auto"/>
          <w:sz w:val="28"/>
          <w:szCs w:val="28"/>
        </w:rPr>
        <w:softHyphen/>
        <w:t>cluye tanto las puntuaciones de las subpruebas como las compuestas. En la figura 8-3, se aprecia el Perfil</w:t>
      </w:r>
      <w:r w:rsidR="00D9254D">
        <w:rPr>
          <w:rFonts w:ascii="Verdana" w:hAnsi="Verdana"/>
          <w:color w:val="auto"/>
          <w:sz w:val="28"/>
          <w:szCs w:val="28"/>
        </w:rPr>
        <w:t xml:space="preserve"> </w:t>
      </w:r>
      <w:r w:rsidRPr="006B7AB9">
        <w:rPr>
          <w:rFonts w:ascii="Verdana" w:hAnsi="Verdana"/>
          <w:color w:val="auto"/>
          <w:sz w:val="28"/>
          <w:szCs w:val="28"/>
        </w:rPr>
        <w:t>del protocolo WAIS-III, mismo que ofrece espacio para graficar las puntuaciones escalares de las sub</w:t>
      </w:r>
      <w:r w:rsidRPr="006B7AB9">
        <w:rPr>
          <w:rFonts w:ascii="Verdana" w:hAnsi="Verdana"/>
          <w:color w:val="auto"/>
          <w:sz w:val="28"/>
          <w:szCs w:val="28"/>
        </w:rPr>
        <w:softHyphen/>
        <w:t>pruebas, lo mismo que de las puntuaciones de CI y de índice. Otra página permite calcular las "comparacio</w:t>
      </w:r>
      <w:r w:rsidRPr="006B7AB9">
        <w:rPr>
          <w:rFonts w:ascii="Verdana" w:hAnsi="Verdana"/>
          <w:color w:val="auto"/>
          <w:sz w:val="28"/>
          <w:szCs w:val="28"/>
        </w:rPr>
        <w:softHyphen/>
        <w:t>nes de las discrepancias" entre el CI Verbal y el de Ejecución y entre las cuatro puntuaciones de índice</w:t>
      </w:r>
      <w:r w:rsidR="00424A43">
        <w:rPr>
          <w:rFonts w:ascii="Verdana" w:hAnsi="Verdana"/>
          <w:color w:val="auto"/>
          <w:sz w:val="28"/>
          <w:szCs w:val="28"/>
        </w:rPr>
        <w:t xml:space="preserve">. </w:t>
      </w:r>
      <w:r w:rsidRPr="006B7AB9">
        <w:rPr>
          <w:rFonts w:ascii="Verdana" w:hAnsi="Verdana"/>
          <w:color w:val="auto"/>
          <w:sz w:val="28"/>
          <w:szCs w:val="28"/>
        </w:rPr>
        <w:t>Y otra página distinta ofrece la posibilidad de mos</w:t>
      </w:r>
      <w:r w:rsidRPr="006B7AB9">
        <w:rPr>
          <w:rFonts w:ascii="Verdana" w:hAnsi="Verdana"/>
          <w:color w:val="auto"/>
          <w:sz w:val="28"/>
          <w:szCs w:val="28"/>
        </w:rPr>
        <w:softHyphen/>
        <w:t>trar la diferencia entre las puntuaciones de las sub</w:t>
      </w:r>
      <w:r w:rsidRPr="006B7AB9">
        <w:rPr>
          <w:rFonts w:ascii="Verdana" w:hAnsi="Verdana"/>
          <w:color w:val="auto"/>
          <w:sz w:val="28"/>
          <w:szCs w:val="28"/>
        </w:rPr>
        <w:softHyphen/>
        <w:t>pruebas y las puntuaciones medias en todas las subpruebas. Para todas estas comparaciones, los es</w:t>
      </w:r>
      <w:r w:rsidRPr="006B7AB9">
        <w:rPr>
          <w:rFonts w:ascii="Verdana" w:hAnsi="Verdana"/>
          <w:color w:val="auto"/>
          <w:sz w:val="28"/>
          <w:szCs w:val="28"/>
        </w:rPr>
        <w:softHyphen/>
        <w:t xml:space="preserve">pacios del </w:t>
      </w:r>
      <w:r w:rsidRPr="006B7AB9">
        <w:rPr>
          <w:rFonts w:ascii="Verdana" w:hAnsi="Verdana"/>
          <w:color w:val="auto"/>
          <w:sz w:val="28"/>
          <w:szCs w:val="28"/>
        </w:rPr>
        <w:lastRenderedPageBreak/>
        <w:t>resumen permiten registrar la significancia estadística de la diferencia y la frecuencia de la dife</w:t>
      </w:r>
      <w:r w:rsidRPr="006B7AB9">
        <w:rPr>
          <w:rFonts w:ascii="Verdana" w:hAnsi="Verdana"/>
          <w:color w:val="auto"/>
          <w:sz w:val="28"/>
          <w:szCs w:val="28"/>
        </w:rPr>
        <w:softHyphen/>
        <w:t>rencia en las muestras de estandarización, con base en los cuadros de datos de los manuales de la prueba. En estos resúmenes se hace hincapié en la necesidad de que el intérprete de la prueba esté versado en el concepto de errores de medición (abordado en el ca</w:t>
      </w:r>
      <w:r w:rsidRPr="006B7AB9">
        <w:rPr>
          <w:rFonts w:ascii="Verdana" w:hAnsi="Verdana"/>
          <w:color w:val="auto"/>
          <w:sz w:val="28"/>
          <w:szCs w:val="28"/>
        </w:rPr>
        <w:softHyphen/>
        <w:t>pítulo 4), para el neófito estos conceptos quizá parez</w:t>
      </w:r>
      <w:r w:rsidRPr="006B7AB9">
        <w:rPr>
          <w:rFonts w:ascii="Verdana" w:hAnsi="Verdana"/>
          <w:color w:val="auto"/>
          <w:sz w:val="28"/>
          <w:szCs w:val="28"/>
        </w:rPr>
        <w:softHyphen/>
        <w:t>can impresionantes, pero desempeñan una función muy real en la labor cotidiana del psicólogo.</w:t>
      </w:r>
    </w:p>
    <w:p w14:paraId="66C523EB" w14:textId="6FA3BF54" w:rsidR="003F45A5" w:rsidRPr="006B7AB9" w:rsidRDefault="005107BA" w:rsidP="001B5BEB">
      <w:pPr>
        <w:ind w:firstLine="360"/>
        <w:jc w:val="both"/>
        <w:rPr>
          <w:rFonts w:ascii="Verdana" w:hAnsi="Verdana"/>
          <w:color w:val="auto"/>
          <w:sz w:val="28"/>
          <w:szCs w:val="28"/>
        </w:rPr>
      </w:pPr>
      <w:r w:rsidRPr="006B7AB9">
        <w:rPr>
          <w:rFonts w:ascii="Verdana" w:hAnsi="Verdana"/>
          <w:color w:val="auto"/>
          <w:sz w:val="28"/>
          <w:szCs w:val="28"/>
        </w:rPr>
        <w:t>Groth-Marn</w:t>
      </w:r>
      <w:r w:rsidR="00432F00">
        <w:rPr>
          <w:rFonts w:ascii="Verdana" w:hAnsi="Verdana"/>
          <w:color w:val="auto"/>
          <w:sz w:val="28"/>
          <w:szCs w:val="28"/>
        </w:rPr>
        <w:t>o</w:t>
      </w:r>
      <w:r w:rsidRPr="006B7AB9">
        <w:rPr>
          <w:rFonts w:ascii="Verdana" w:hAnsi="Verdana"/>
          <w:color w:val="auto"/>
          <w:sz w:val="28"/>
          <w:szCs w:val="28"/>
        </w:rPr>
        <w:t>t (</w:t>
      </w:r>
      <w:r w:rsidR="001B5BEB">
        <w:rPr>
          <w:rFonts w:ascii="Verdana" w:hAnsi="Verdana"/>
          <w:color w:val="auto"/>
          <w:sz w:val="28"/>
          <w:szCs w:val="28"/>
        </w:rPr>
        <w:t>1</w:t>
      </w:r>
      <w:r w:rsidRPr="006B7AB9">
        <w:rPr>
          <w:rFonts w:ascii="Verdana" w:hAnsi="Verdana"/>
          <w:color w:val="auto"/>
          <w:sz w:val="28"/>
          <w:szCs w:val="28"/>
        </w:rPr>
        <w:t>999) resume un proceso en cin</w:t>
      </w:r>
      <w:r w:rsidRPr="006B7AB9">
        <w:rPr>
          <w:rFonts w:ascii="Verdana" w:hAnsi="Verdana"/>
          <w:color w:val="auto"/>
          <w:sz w:val="28"/>
          <w:szCs w:val="28"/>
        </w:rPr>
        <w:softHyphen/>
        <w:t>co niveles, para revisar el desempeño en la WAIS-III. El primero se centra en el CI Total, el segundo aborda las comparaciones entre el CI</w:t>
      </w:r>
      <w:r w:rsidR="001B5BEB">
        <w:rPr>
          <w:rFonts w:ascii="Verdana" w:hAnsi="Verdana"/>
          <w:color w:val="auto"/>
          <w:sz w:val="28"/>
          <w:szCs w:val="28"/>
        </w:rPr>
        <w:t xml:space="preserve"> </w:t>
      </w:r>
      <w:r w:rsidRPr="006B7AB9">
        <w:rPr>
          <w:rFonts w:ascii="Verdana" w:hAnsi="Verdana"/>
          <w:color w:val="auto"/>
          <w:sz w:val="28"/>
          <w:szCs w:val="28"/>
        </w:rPr>
        <w:t>Verbal y el CI de Ejecución y las puntuaciones de índice; el tercero analiza el perfil de las puntuacio</w:t>
      </w:r>
      <w:r w:rsidRPr="006B7AB9">
        <w:rPr>
          <w:rFonts w:ascii="Verdana" w:hAnsi="Verdana"/>
          <w:color w:val="auto"/>
          <w:sz w:val="28"/>
          <w:szCs w:val="28"/>
        </w:rPr>
        <w:softHyphen/>
        <w:t>nes de las subpruebas; el cuarto conlleva el análisis del desempeño dentro de una sola subprueba; el quin</w:t>
      </w:r>
      <w:r w:rsidRPr="006B7AB9">
        <w:rPr>
          <w:rFonts w:ascii="Verdana" w:hAnsi="Verdana"/>
          <w:color w:val="auto"/>
          <w:sz w:val="28"/>
          <w:szCs w:val="28"/>
        </w:rPr>
        <w:softHyphen/>
        <w:t>to y último nivel trata de las observaciones conductuales hechas durante el curso de la aplicación de la prueba. En muchas interpretaciones se emplea este tipo de método, aunque tal vez no de manera tan for</w:t>
      </w:r>
      <w:r w:rsidRPr="006B7AB9">
        <w:rPr>
          <w:rFonts w:ascii="Verdana" w:hAnsi="Verdana"/>
          <w:color w:val="auto"/>
          <w:sz w:val="28"/>
          <w:szCs w:val="28"/>
        </w:rPr>
        <w:softHyphen/>
        <w:t>mal como se representa en el esquema de Groth-Marn</w:t>
      </w:r>
      <w:r w:rsidR="00432F00">
        <w:rPr>
          <w:rFonts w:ascii="Verdana" w:hAnsi="Verdana"/>
          <w:color w:val="auto"/>
          <w:sz w:val="28"/>
          <w:szCs w:val="28"/>
        </w:rPr>
        <w:t>o</w:t>
      </w:r>
      <w:r w:rsidRPr="006B7AB9">
        <w:rPr>
          <w:rFonts w:ascii="Verdana" w:hAnsi="Verdana"/>
          <w:color w:val="auto"/>
          <w:sz w:val="28"/>
          <w:szCs w:val="28"/>
        </w:rPr>
        <w:t>t. House (1996) ofrece un buen ejemplo de interpretación de las puntuaciones de la WAIS, con un interesante estudio de caso.</w:t>
      </w:r>
    </w:p>
    <w:p w14:paraId="66C523EC" w14:textId="77777777" w:rsidR="003F45A5" w:rsidRPr="001B5BEB" w:rsidRDefault="005107BA" w:rsidP="006B7AB9">
      <w:pPr>
        <w:jc w:val="both"/>
        <w:outlineLvl w:val="4"/>
        <w:rPr>
          <w:rFonts w:ascii="Verdana" w:hAnsi="Verdana"/>
          <w:b/>
          <w:bCs/>
          <w:color w:val="auto"/>
          <w:sz w:val="28"/>
          <w:szCs w:val="28"/>
        </w:rPr>
      </w:pPr>
      <w:bookmarkStart w:id="10" w:name="bookmark72"/>
      <w:r w:rsidRPr="001B5BEB">
        <w:rPr>
          <w:rFonts w:ascii="Verdana" w:hAnsi="Verdana"/>
          <w:b/>
          <w:bCs/>
          <w:color w:val="auto"/>
          <w:sz w:val="28"/>
          <w:szCs w:val="28"/>
        </w:rPr>
        <w:t>Formas abreviadas</w:t>
      </w:r>
      <w:bookmarkEnd w:id="10"/>
    </w:p>
    <w:p w14:paraId="66C523ED" w14:textId="75EA81BD"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Habitualmente la aplicación de la WAIS-II</w:t>
      </w:r>
      <w:r w:rsidR="001B5BEB">
        <w:rPr>
          <w:rFonts w:ascii="Verdana" w:hAnsi="Verdana"/>
          <w:color w:val="auto"/>
          <w:sz w:val="28"/>
          <w:szCs w:val="28"/>
        </w:rPr>
        <w:t>I</w:t>
      </w:r>
      <w:r w:rsidRPr="006B7AB9">
        <w:rPr>
          <w:rFonts w:ascii="Verdana" w:hAnsi="Verdana"/>
          <w:color w:val="auto"/>
          <w:sz w:val="28"/>
          <w:szCs w:val="28"/>
        </w:rPr>
        <w:t xml:space="preserve"> toma en</w:t>
      </w:r>
      <w:r w:rsidRPr="006B7AB9">
        <w:rPr>
          <w:rFonts w:ascii="Verdana" w:hAnsi="Verdana"/>
          <w:color w:val="auto"/>
          <w:sz w:val="28"/>
          <w:szCs w:val="28"/>
        </w:rPr>
        <w:softHyphen/>
        <w:t>tre 60 y 90 minutos, se trata de mucho tiempo tanto para el examinador como para el examinado. Al paso de los años se han propuesto numerosas formas abre</w:t>
      </w:r>
      <w:r w:rsidRPr="006B7AB9">
        <w:rPr>
          <w:rFonts w:ascii="Verdana" w:hAnsi="Verdana"/>
          <w:color w:val="auto"/>
          <w:sz w:val="28"/>
          <w:szCs w:val="28"/>
        </w:rPr>
        <w:softHyphen/>
        <w:t>viadas o cortas de la WAIS, en general, la intención de estas formas abreviadas consiste en generar' los CIV, CIE y CIT, pero en un periodo mucho más breve. Casi todas las propuestas conllevan una selección de subpruebas, algunas piden la aplicación sólo de cier</w:t>
      </w:r>
      <w:r w:rsidRPr="006B7AB9">
        <w:rPr>
          <w:rFonts w:ascii="Verdana" w:hAnsi="Verdana"/>
          <w:color w:val="auto"/>
          <w:sz w:val="28"/>
          <w:szCs w:val="28"/>
        </w:rPr>
        <w:softHyphen/>
        <w:t>tos reactivos de entre ellas. La cantidad de subpruebas incluidas en una forma corta depende de cómo desee, quien hace la propuesta, que sea el diagnóstico: cuan</w:t>
      </w:r>
      <w:r w:rsidRPr="006B7AB9">
        <w:rPr>
          <w:rFonts w:ascii="Verdana" w:hAnsi="Verdana"/>
          <w:color w:val="auto"/>
          <w:sz w:val="28"/>
          <w:szCs w:val="28"/>
        </w:rPr>
        <w:softHyphen/>
        <w:t>to más limitado sea el diagnóstico, menor será la can</w:t>
      </w:r>
      <w:r w:rsidRPr="006B7AB9">
        <w:rPr>
          <w:rFonts w:ascii="Verdana" w:hAnsi="Verdana"/>
          <w:color w:val="auto"/>
          <w:sz w:val="28"/>
          <w:szCs w:val="28"/>
        </w:rPr>
        <w:softHyphen/>
        <w:t>tidad de subpruebas y a la inversa. Ha habido pro</w:t>
      </w:r>
      <w:r w:rsidRPr="006B7AB9">
        <w:rPr>
          <w:rFonts w:ascii="Verdana" w:hAnsi="Verdana"/>
          <w:color w:val="auto"/>
          <w:sz w:val="28"/>
          <w:szCs w:val="28"/>
        </w:rPr>
        <w:softHyphen/>
        <w:t>puestas de 2, 3, 4 y 7 formas de subpruebas; para un resumen de ellas, véase Groth-Marnot (1999) y House (1996).</w:t>
      </w:r>
    </w:p>
    <w:p w14:paraId="66C5242C" w14:textId="03220A3B" w:rsidR="003F45A5" w:rsidRDefault="003F45A5" w:rsidP="006B7AB9">
      <w:pPr>
        <w:jc w:val="both"/>
        <w:rPr>
          <w:rFonts w:ascii="Verdana" w:hAnsi="Verdana"/>
          <w:color w:val="auto"/>
          <w:sz w:val="28"/>
          <w:szCs w:val="28"/>
        </w:rPr>
      </w:pPr>
    </w:p>
    <w:p w14:paraId="2504FFB5" w14:textId="74F11768" w:rsidR="00432F00" w:rsidRPr="00375A4E" w:rsidRDefault="00432F00" w:rsidP="006B7AB9">
      <w:pPr>
        <w:jc w:val="both"/>
        <w:rPr>
          <w:rFonts w:ascii="Verdana" w:hAnsi="Verdana"/>
          <w:b/>
          <w:bCs/>
          <w:color w:val="FF0000"/>
          <w:sz w:val="28"/>
          <w:szCs w:val="28"/>
        </w:rPr>
      </w:pPr>
      <w:r w:rsidRPr="00375A4E">
        <w:rPr>
          <w:rFonts w:ascii="Verdana" w:hAnsi="Verdana"/>
          <w:b/>
          <w:bCs/>
          <w:color w:val="FF0000"/>
          <w:sz w:val="28"/>
          <w:szCs w:val="28"/>
        </w:rPr>
        <w:t>Página 231</w:t>
      </w:r>
    </w:p>
    <w:p w14:paraId="66C5242D" w14:textId="095D916C" w:rsidR="003F45A5" w:rsidRPr="00375A4E" w:rsidRDefault="005107BA" w:rsidP="006B7AB9">
      <w:pPr>
        <w:jc w:val="both"/>
        <w:rPr>
          <w:rFonts w:ascii="Verdana" w:hAnsi="Verdana"/>
          <w:b/>
          <w:bCs/>
          <w:color w:val="auto"/>
          <w:sz w:val="28"/>
          <w:szCs w:val="28"/>
        </w:rPr>
      </w:pPr>
      <w:r w:rsidRPr="00375A4E">
        <w:rPr>
          <w:rFonts w:ascii="Verdana" w:hAnsi="Verdana"/>
          <w:b/>
          <w:bCs/>
          <w:color w:val="auto"/>
          <w:sz w:val="28"/>
          <w:szCs w:val="28"/>
        </w:rPr>
        <w:t>Figura 8-3. Página del Perfil del protocolo de la WAIS-</w:t>
      </w:r>
      <w:r w:rsidR="00375A4E" w:rsidRPr="00375A4E">
        <w:rPr>
          <w:rFonts w:ascii="Verdana" w:hAnsi="Verdana"/>
          <w:b/>
          <w:bCs/>
          <w:color w:val="auto"/>
          <w:sz w:val="28"/>
          <w:szCs w:val="28"/>
        </w:rPr>
        <w:t>III</w:t>
      </w:r>
      <w:r w:rsidRPr="00375A4E">
        <w:rPr>
          <w:rFonts w:ascii="Verdana" w:hAnsi="Verdana"/>
          <w:b/>
          <w:bCs/>
          <w:color w:val="auto"/>
          <w:sz w:val="28"/>
          <w:szCs w:val="28"/>
        </w:rPr>
        <w:t>. Tomado de Wechsler. Escala Wechsler de Inteligencia par</w:t>
      </w:r>
      <w:r w:rsidR="00375A4E" w:rsidRPr="00375A4E">
        <w:rPr>
          <w:rFonts w:ascii="Verdana" w:hAnsi="Verdana"/>
          <w:b/>
          <w:bCs/>
          <w:color w:val="auto"/>
          <w:sz w:val="28"/>
          <w:szCs w:val="28"/>
        </w:rPr>
        <w:t xml:space="preserve">a </w:t>
      </w:r>
      <w:r w:rsidRPr="00375A4E">
        <w:rPr>
          <w:rFonts w:ascii="Verdana" w:hAnsi="Verdana"/>
          <w:b/>
          <w:bCs/>
          <w:color w:val="auto"/>
          <w:sz w:val="28"/>
          <w:szCs w:val="28"/>
        </w:rPr>
        <w:t>Adultos-</w:t>
      </w:r>
      <w:r w:rsidR="00375A4E" w:rsidRPr="00375A4E">
        <w:rPr>
          <w:rFonts w:ascii="Verdana" w:hAnsi="Verdana"/>
          <w:b/>
          <w:bCs/>
          <w:color w:val="auto"/>
          <w:sz w:val="28"/>
          <w:szCs w:val="28"/>
        </w:rPr>
        <w:t>III</w:t>
      </w:r>
      <w:r w:rsidRPr="00375A4E">
        <w:rPr>
          <w:rFonts w:ascii="Verdana" w:hAnsi="Verdana"/>
          <w:b/>
          <w:bCs/>
          <w:color w:val="auto"/>
          <w:sz w:val="28"/>
          <w:szCs w:val="28"/>
        </w:rPr>
        <w:t xml:space="preserve"> (WAIS-</w:t>
      </w:r>
      <w:r w:rsidR="00375A4E" w:rsidRPr="00375A4E">
        <w:rPr>
          <w:rFonts w:ascii="Verdana" w:hAnsi="Verdana"/>
          <w:b/>
          <w:bCs/>
          <w:color w:val="auto"/>
          <w:sz w:val="28"/>
          <w:szCs w:val="28"/>
        </w:rPr>
        <w:t>III</w:t>
      </w:r>
      <w:r w:rsidRPr="00375A4E">
        <w:rPr>
          <w:rFonts w:ascii="Verdana" w:hAnsi="Verdana"/>
          <w:b/>
          <w:bCs/>
          <w:color w:val="auto"/>
          <w:sz w:val="28"/>
          <w:szCs w:val="28"/>
        </w:rPr>
        <w:t>) D.R. © 2003. Cortesía de Editorial El Manual Moderno S.A. de C.V.</w:t>
      </w:r>
    </w:p>
    <w:p w14:paraId="49D5E473" w14:textId="77777777" w:rsidR="00CD3A27" w:rsidRDefault="00CD3A27" w:rsidP="00017D32">
      <w:pPr>
        <w:jc w:val="both"/>
        <w:rPr>
          <w:rFonts w:ascii="Verdana" w:hAnsi="Verdana"/>
          <w:color w:val="auto"/>
          <w:sz w:val="28"/>
          <w:szCs w:val="28"/>
        </w:rPr>
      </w:pPr>
    </w:p>
    <w:p w14:paraId="522F4B24" w14:textId="2AE665EA" w:rsidR="00017D32" w:rsidRDefault="00017D32" w:rsidP="00017D32">
      <w:pPr>
        <w:jc w:val="both"/>
        <w:rPr>
          <w:rFonts w:ascii="Verdana" w:hAnsi="Verdana"/>
          <w:color w:val="auto"/>
          <w:sz w:val="28"/>
          <w:szCs w:val="28"/>
        </w:rPr>
      </w:pPr>
      <w:r w:rsidRPr="00017D32">
        <w:rPr>
          <w:rFonts w:ascii="Verdana" w:hAnsi="Verdana"/>
          <w:noProof/>
          <w:color w:val="auto"/>
          <w:sz w:val="28"/>
          <w:szCs w:val="28"/>
          <w:lang w:val="en-US" w:eastAsia="en-US" w:bidi="ar-SA"/>
        </w:rPr>
        <w:lastRenderedPageBreak/>
        <w:drawing>
          <wp:inline distT="0" distB="0" distL="0" distR="0" wp14:anchorId="63E08B70" wp14:editId="385221D4">
            <wp:extent cx="4832598" cy="5226319"/>
            <wp:effectExtent l="0" t="0" r="6350" b="0"/>
            <wp:docPr id="19336087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0874" name="Imagen 1" descr="Diagrama&#10;&#10;Descripción generada automáticamente"/>
                    <pic:cNvPicPr/>
                  </pic:nvPicPr>
                  <pic:blipFill>
                    <a:blip r:embed="rId7"/>
                    <a:stretch>
                      <a:fillRect/>
                    </a:stretch>
                  </pic:blipFill>
                  <pic:spPr>
                    <a:xfrm>
                      <a:off x="0" y="0"/>
                      <a:ext cx="4832598" cy="5226319"/>
                    </a:xfrm>
                    <a:prstGeom prst="rect">
                      <a:avLst/>
                    </a:prstGeom>
                  </pic:spPr>
                </pic:pic>
              </a:graphicData>
            </a:graphic>
          </wp:inline>
        </w:drawing>
      </w:r>
    </w:p>
    <w:p w14:paraId="5E74FEB0" w14:textId="255CE6E3" w:rsidR="00411791" w:rsidRPr="006B7AB9" w:rsidRDefault="005107BA" w:rsidP="00411791">
      <w:pPr>
        <w:ind w:firstLine="360"/>
        <w:jc w:val="both"/>
        <w:rPr>
          <w:rFonts w:ascii="Verdana" w:hAnsi="Verdana"/>
          <w:color w:val="auto"/>
          <w:sz w:val="28"/>
          <w:szCs w:val="28"/>
        </w:rPr>
      </w:pPr>
      <w:r w:rsidRPr="006B7AB9">
        <w:rPr>
          <w:rFonts w:ascii="Verdana" w:hAnsi="Verdana"/>
          <w:color w:val="auto"/>
          <w:sz w:val="28"/>
          <w:szCs w:val="28"/>
        </w:rPr>
        <w:t xml:space="preserve">La editorial que publica las escalas Wechsler, The Psychological Corporation, </w:t>
      </w:r>
      <w:r w:rsidR="00D97D8D">
        <w:rPr>
          <w:rFonts w:ascii="Verdana" w:hAnsi="Verdana"/>
          <w:color w:val="auto"/>
          <w:sz w:val="28"/>
          <w:szCs w:val="28"/>
        </w:rPr>
        <w:t xml:space="preserve">(nota </w:t>
      </w:r>
      <w:r w:rsidRPr="006B7AB9">
        <w:rPr>
          <w:rFonts w:ascii="Verdana" w:hAnsi="Verdana"/>
          <w:color w:val="auto"/>
          <w:sz w:val="28"/>
          <w:szCs w:val="28"/>
        </w:rPr>
        <w:t>*</w:t>
      </w:r>
      <w:r w:rsidR="00B30D1B">
        <w:rPr>
          <w:rFonts w:ascii="Verdana" w:hAnsi="Verdana"/>
          <w:color w:val="auto"/>
          <w:sz w:val="28"/>
          <w:szCs w:val="28"/>
        </w:rPr>
        <w:t xml:space="preserve">) </w:t>
      </w:r>
      <w:r w:rsidRPr="006B7AB9">
        <w:rPr>
          <w:rFonts w:ascii="Verdana" w:hAnsi="Verdana"/>
          <w:color w:val="auto"/>
          <w:sz w:val="28"/>
          <w:szCs w:val="28"/>
        </w:rPr>
        <w:t xml:space="preserve">recién ha sacado la Wechsler Abbreviated Scale of Intelligence (WASI, Escala Wechsler Abreviada de Inteligencia; The Psychological Corporation, </w:t>
      </w:r>
      <w:r w:rsidR="00F80516">
        <w:rPr>
          <w:rFonts w:ascii="Verdana" w:hAnsi="Verdana"/>
          <w:color w:val="auto"/>
          <w:sz w:val="28"/>
          <w:szCs w:val="28"/>
        </w:rPr>
        <w:t>1</w:t>
      </w:r>
      <w:r w:rsidRPr="006B7AB9">
        <w:rPr>
          <w:rFonts w:ascii="Verdana" w:hAnsi="Verdana"/>
          <w:color w:val="auto"/>
          <w:sz w:val="28"/>
          <w:szCs w:val="28"/>
        </w:rPr>
        <w:t>999). En realidad hay dos versiones, una de cuatro subpruebas y otra de dos. En el cuadro 8-8 se aprecian las subpruebas utilizadas en cada versión; la versión de dos subpruebas (cuya aplicación se lleva cerca de 15 minutos) sólo genera el CI Total, la versión de cuatro subpruebas (misma que toma alrededor de 30 minutos) produce los CI Verbal, de Ejecución y Total. La WASI no produce puntuaciones de índice, cuenta con normas para las edades de 6 a 89 años, lo que comprende tanto las edades de WlSC-III como de WAIS-I</w:t>
      </w:r>
      <w:r w:rsidR="00411791">
        <w:rPr>
          <w:rFonts w:ascii="Verdana" w:hAnsi="Verdana"/>
          <w:color w:val="auto"/>
          <w:sz w:val="28"/>
          <w:szCs w:val="28"/>
        </w:rPr>
        <w:t>I</w:t>
      </w:r>
      <w:r w:rsidRPr="006B7AB9">
        <w:rPr>
          <w:rFonts w:ascii="Verdana" w:hAnsi="Verdana"/>
          <w:color w:val="auto"/>
          <w:sz w:val="28"/>
          <w:szCs w:val="28"/>
        </w:rPr>
        <w:t>I. Es muy pronto para decir qué tan utilizada será la WASI, si los diver</w:t>
      </w:r>
      <w:r w:rsidRPr="006B7AB9">
        <w:rPr>
          <w:rFonts w:ascii="Verdana" w:hAnsi="Verdana"/>
          <w:color w:val="auto"/>
          <w:sz w:val="28"/>
          <w:szCs w:val="28"/>
        </w:rPr>
        <w:softHyphen/>
        <w:t>sos intentos por producir formas breves de la Wechsler</w:t>
      </w:r>
      <w:r w:rsidR="00411791">
        <w:rPr>
          <w:rFonts w:ascii="Verdana" w:hAnsi="Verdana"/>
          <w:color w:val="auto"/>
          <w:sz w:val="28"/>
          <w:szCs w:val="28"/>
        </w:rPr>
        <w:t xml:space="preserve"> </w:t>
      </w:r>
      <w:r w:rsidR="00411791" w:rsidRPr="006B7AB9">
        <w:rPr>
          <w:rFonts w:ascii="Verdana" w:hAnsi="Verdana"/>
          <w:color w:val="auto"/>
          <w:sz w:val="28"/>
          <w:szCs w:val="28"/>
        </w:rPr>
        <w:t>generan algún indicador, entonces es posible que la WASI se popularice.</w:t>
      </w:r>
    </w:p>
    <w:p w14:paraId="495B991A" w14:textId="77777777" w:rsidR="00411791" w:rsidRPr="005F7827" w:rsidRDefault="00411791" w:rsidP="00411791">
      <w:pPr>
        <w:jc w:val="both"/>
        <w:rPr>
          <w:rFonts w:ascii="Verdana" w:hAnsi="Verdana"/>
          <w:b/>
          <w:bCs/>
          <w:color w:val="auto"/>
          <w:sz w:val="28"/>
          <w:szCs w:val="28"/>
        </w:rPr>
      </w:pPr>
      <w:r w:rsidRPr="005F7827">
        <w:rPr>
          <w:rFonts w:ascii="Verdana" w:hAnsi="Verdana"/>
          <w:b/>
          <w:bCs/>
          <w:color w:val="auto"/>
          <w:sz w:val="28"/>
          <w:szCs w:val="28"/>
        </w:rPr>
        <w:t>ESCALA WECHSLER DE INTELIGENCIA PARA El NIVEL ESCOLAR -TERCERA EDICIÓN</w:t>
      </w:r>
    </w:p>
    <w:p w14:paraId="5A0D5B40" w14:textId="716180E0" w:rsidR="00411791" w:rsidRPr="006B7AB9" w:rsidRDefault="00411791" w:rsidP="00411791">
      <w:pPr>
        <w:jc w:val="both"/>
        <w:rPr>
          <w:rFonts w:ascii="Verdana" w:hAnsi="Verdana"/>
          <w:color w:val="auto"/>
          <w:sz w:val="28"/>
          <w:szCs w:val="28"/>
        </w:rPr>
      </w:pPr>
      <w:r w:rsidRPr="006B7AB9">
        <w:rPr>
          <w:rFonts w:ascii="Verdana" w:hAnsi="Verdana"/>
          <w:color w:val="auto"/>
          <w:sz w:val="28"/>
          <w:szCs w:val="28"/>
        </w:rPr>
        <w:t>Con la Escala Wechsler de Inteligencia para el Nivel Escola</w:t>
      </w:r>
      <w:r w:rsidR="005F7827">
        <w:rPr>
          <w:rFonts w:ascii="Verdana" w:hAnsi="Verdana"/>
          <w:color w:val="auto"/>
          <w:sz w:val="28"/>
          <w:szCs w:val="28"/>
        </w:rPr>
        <w:t>r</w:t>
      </w:r>
      <w:r w:rsidRPr="006B7AB9">
        <w:rPr>
          <w:rFonts w:ascii="Verdana" w:hAnsi="Verdana"/>
          <w:color w:val="auto"/>
          <w:sz w:val="28"/>
          <w:szCs w:val="28"/>
        </w:rPr>
        <w:t>-I</w:t>
      </w:r>
      <w:r w:rsidR="005F7827">
        <w:rPr>
          <w:rFonts w:ascii="Verdana" w:hAnsi="Verdana"/>
          <w:color w:val="auto"/>
          <w:sz w:val="28"/>
          <w:szCs w:val="28"/>
        </w:rPr>
        <w:t>II</w:t>
      </w:r>
      <w:r w:rsidRPr="006B7AB9">
        <w:rPr>
          <w:rFonts w:ascii="Verdana" w:hAnsi="Verdana"/>
          <w:color w:val="auto"/>
          <w:sz w:val="28"/>
          <w:szCs w:val="28"/>
        </w:rPr>
        <w:t xml:space="preserve"> (WISC-I</w:t>
      </w:r>
      <w:r w:rsidR="000701C1">
        <w:rPr>
          <w:rFonts w:ascii="Verdana" w:hAnsi="Verdana"/>
          <w:color w:val="auto"/>
          <w:sz w:val="28"/>
          <w:szCs w:val="28"/>
        </w:rPr>
        <w:t>II</w:t>
      </w:r>
      <w:r w:rsidRPr="006B7AB9">
        <w:rPr>
          <w:rFonts w:ascii="Verdana" w:hAnsi="Verdana"/>
          <w:color w:val="auto"/>
          <w:sz w:val="28"/>
          <w:szCs w:val="28"/>
        </w:rPr>
        <w:t>) se busca evaluar la capacidad in</w:t>
      </w:r>
      <w:r w:rsidRPr="006B7AB9">
        <w:rPr>
          <w:rFonts w:ascii="Verdana" w:hAnsi="Verdana"/>
          <w:color w:val="auto"/>
          <w:sz w:val="28"/>
          <w:szCs w:val="28"/>
        </w:rPr>
        <w:softHyphen/>
        <w:t>telectual de los niños, en el rango de los 6-0 a los 16-1</w:t>
      </w:r>
      <w:r w:rsidR="006747DF">
        <w:rPr>
          <w:rFonts w:ascii="Verdana" w:hAnsi="Verdana"/>
          <w:color w:val="auto"/>
          <w:sz w:val="28"/>
          <w:szCs w:val="28"/>
        </w:rPr>
        <w:t>1</w:t>
      </w:r>
      <w:r w:rsidRPr="006B7AB9">
        <w:rPr>
          <w:rFonts w:ascii="Verdana" w:hAnsi="Verdana"/>
          <w:color w:val="auto"/>
          <w:sz w:val="28"/>
          <w:szCs w:val="28"/>
        </w:rPr>
        <w:t xml:space="preserve"> años de edad. A la fecha, la WISC-II</w:t>
      </w:r>
      <w:r w:rsidR="000701C1">
        <w:rPr>
          <w:rFonts w:ascii="Verdana" w:hAnsi="Verdana"/>
          <w:color w:val="auto"/>
          <w:sz w:val="28"/>
          <w:szCs w:val="28"/>
        </w:rPr>
        <w:t>I</w:t>
      </w:r>
      <w:r w:rsidRPr="006B7AB9">
        <w:rPr>
          <w:rFonts w:ascii="Verdana" w:hAnsi="Verdana"/>
          <w:color w:val="auto"/>
          <w:sz w:val="28"/>
          <w:szCs w:val="28"/>
        </w:rPr>
        <w:t xml:space="preserve"> es a todas luces la prueba de inteligencia individual de uso más extendido para niños, incluso ha desplazado a la Stanford-</w:t>
      </w:r>
      <w:r w:rsidRPr="006B7AB9">
        <w:rPr>
          <w:rFonts w:ascii="Verdana" w:hAnsi="Verdana"/>
          <w:color w:val="auto"/>
          <w:sz w:val="28"/>
          <w:szCs w:val="28"/>
        </w:rPr>
        <w:lastRenderedPageBreak/>
        <w:t>Binet de su elevada posición, por tanto, conviene describir la WISC-I</w:t>
      </w:r>
      <w:r w:rsidR="00250B74">
        <w:rPr>
          <w:rFonts w:ascii="Verdana" w:hAnsi="Verdana"/>
          <w:color w:val="auto"/>
          <w:sz w:val="28"/>
          <w:szCs w:val="28"/>
        </w:rPr>
        <w:t>II</w:t>
      </w:r>
      <w:r w:rsidRPr="006B7AB9">
        <w:rPr>
          <w:rFonts w:ascii="Verdana" w:hAnsi="Verdana"/>
          <w:color w:val="auto"/>
          <w:sz w:val="28"/>
          <w:szCs w:val="28"/>
        </w:rPr>
        <w:t xml:space="preserve"> en comparación con la WAIS-</w:t>
      </w:r>
      <w:r w:rsidR="005E65DB">
        <w:rPr>
          <w:rFonts w:ascii="Verdana" w:hAnsi="Verdana"/>
          <w:color w:val="auto"/>
          <w:sz w:val="28"/>
          <w:szCs w:val="28"/>
        </w:rPr>
        <w:t>II</w:t>
      </w:r>
      <w:r w:rsidRPr="006B7AB9">
        <w:rPr>
          <w:rFonts w:ascii="Verdana" w:hAnsi="Verdana"/>
          <w:color w:val="auto"/>
          <w:sz w:val="28"/>
          <w:szCs w:val="28"/>
        </w:rPr>
        <w:t>I.</w:t>
      </w:r>
    </w:p>
    <w:p w14:paraId="6B455905" w14:textId="58D41B6C" w:rsidR="00411791" w:rsidRPr="000429D5" w:rsidRDefault="007259BA" w:rsidP="00411791">
      <w:pPr>
        <w:jc w:val="both"/>
        <w:rPr>
          <w:rFonts w:ascii="Verdana" w:hAnsi="Verdana"/>
          <w:b/>
          <w:bCs/>
          <w:color w:val="auto"/>
          <w:sz w:val="28"/>
          <w:szCs w:val="28"/>
        </w:rPr>
      </w:pPr>
      <w:r w:rsidRPr="000429D5">
        <w:rPr>
          <w:rFonts w:ascii="Verdana" w:hAnsi="Verdana"/>
          <w:b/>
          <w:bCs/>
          <w:color w:val="auto"/>
          <w:sz w:val="28"/>
          <w:szCs w:val="28"/>
        </w:rPr>
        <w:t>Notas de la página</w:t>
      </w:r>
    </w:p>
    <w:p w14:paraId="66C52430" w14:textId="299D6EFF" w:rsidR="003F45A5" w:rsidRPr="006B7AB9" w:rsidRDefault="000429D5" w:rsidP="006B7AB9">
      <w:pPr>
        <w:jc w:val="both"/>
        <w:rPr>
          <w:rFonts w:ascii="Verdana" w:hAnsi="Verdana"/>
          <w:color w:val="auto"/>
          <w:sz w:val="28"/>
          <w:szCs w:val="28"/>
        </w:rPr>
      </w:pPr>
      <w:r>
        <w:rPr>
          <w:rFonts w:ascii="Verdana" w:hAnsi="Verdana"/>
          <w:color w:val="auto"/>
          <w:sz w:val="28"/>
          <w:szCs w:val="28"/>
        </w:rPr>
        <w:t xml:space="preserve">Nota </w:t>
      </w:r>
      <w:r w:rsidR="005107BA" w:rsidRPr="006B7AB9">
        <w:rPr>
          <w:rFonts w:ascii="Verdana" w:hAnsi="Verdana"/>
          <w:color w:val="auto"/>
          <w:sz w:val="28"/>
          <w:szCs w:val="28"/>
        </w:rPr>
        <w:t>*</w:t>
      </w:r>
      <w:r>
        <w:rPr>
          <w:rFonts w:ascii="Verdana" w:hAnsi="Verdana"/>
          <w:color w:val="auto"/>
          <w:sz w:val="28"/>
          <w:szCs w:val="28"/>
        </w:rPr>
        <w:t xml:space="preserve">: </w:t>
      </w:r>
      <w:r w:rsidR="005107BA" w:rsidRPr="006B7AB9">
        <w:rPr>
          <w:rFonts w:ascii="Verdana" w:hAnsi="Verdana"/>
          <w:color w:val="auto"/>
          <w:sz w:val="28"/>
          <w:szCs w:val="28"/>
        </w:rPr>
        <w:t>N. del E. En español las pruebas Wechsler son publicadas por Editorial El Manual Moderno, México.</w:t>
      </w:r>
    </w:p>
    <w:p w14:paraId="66C52434" w14:textId="07E3068F" w:rsidR="003F45A5" w:rsidRPr="000429D5" w:rsidRDefault="000429D5" w:rsidP="006B7AB9">
      <w:pPr>
        <w:jc w:val="both"/>
        <w:rPr>
          <w:rFonts w:ascii="Verdana" w:hAnsi="Verdana"/>
          <w:b/>
          <w:bCs/>
          <w:color w:val="FF0000"/>
          <w:sz w:val="28"/>
          <w:szCs w:val="28"/>
        </w:rPr>
      </w:pPr>
      <w:r w:rsidRPr="000429D5">
        <w:rPr>
          <w:rFonts w:ascii="Verdana" w:hAnsi="Verdana"/>
          <w:b/>
          <w:bCs/>
          <w:color w:val="FF0000"/>
          <w:sz w:val="28"/>
          <w:szCs w:val="28"/>
        </w:rPr>
        <w:t xml:space="preserve">Página </w:t>
      </w:r>
      <w:r w:rsidR="005107BA" w:rsidRPr="000429D5">
        <w:rPr>
          <w:rFonts w:ascii="Verdana" w:hAnsi="Verdana"/>
          <w:b/>
          <w:bCs/>
          <w:color w:val="FF0000"/>
          <w:sz w:val="28"/>
          <w:szCs w:val="28"/>
        </w:rPr>
        <w:t xml:space="preserve">232 </w:t>
      </w:r>
    </w:p>
    <w:p w14:paraId="66C52436" w14:textId="77777777" w:rsidR="003F45A5" w:rsidRPr="000429D5" w:rsidRDefault="005107BA" w:rsidP="006B7AB9">
      <w:pPr>
        <w:jc w:val="both"/>
        <w:rPr>
          <w:rFonts w:ascii="Verdana" w:hAnsi="Verdana"/>
          <w:b/>
          <w:bCs/>
          <w:color w:val="auto"/>
          <w:sz w:val="28"/>
          <w:szCs w:val="28"/>
        </w:rPr>
      </w:pPr>
      <w:r w:rsidRPr="000429D5">
        <w:rPr>
          <w:rFonts w:ascii="Verdana" w:hAnsi="Verdana"/>
          <w:b/>
          <w:bCs/>
          <w:color w:val="auto"/>
          <w:sz w:val="28"/>
          <w:szCs w:val="28"/>
        </w:rPr>
        <w:t>Cuadro 8-8. Subpruebas en la Escala Wechsler Abreviada de Inteligencia</w:t>
      </w:r>
    </w:p>
    <w:p w14:paraId="3A020017" w14:textId="167C618F" w:rsidR="000429D5" w:rsidRDefault="000533FE" w:rsidP="006B7AB9">
      <w:pPr>
        <w:jc w:val="both"/>
        <w:outlineLvl w:val="4"/>
        <w:rPr>
          <w:rFonts w:ascii="Verdana" w:hAnsi="Verdana"/>
          <w:color w:val="auto"/>
          <w:sz w:val="28"/>
          <w:szCs w:val="28"/>
        </w:rPr>
      </w:pPr>
      <w:bookmarkStart w:id="11" w:name="bookmark74"/>
      <w:r>
        <w:rPr>
          <w:rFonts w:ascii="Verdana" w:hAnsi="Verdana"/>
          <w:color w:val="auto"/>
          <w:sz w:val="28"/>
          <w:szCs w:val="28"/>
        </w:rPr>
        <w:t>Descripción cuadro 8-8</w:t>
      </w:r>
    </w:p>
    <w:p w14:paraId="62CDC056" w14:textId="0D9B9B77" w:rsidR="000533FE" w:rsidRDefault="000533FE" w:rsidP="006B7AB9">
      <w:pPr>
        <w:jc w:val="both"/>
        <w:outlineLvl w:val="4"/>
        <w:rPr>
          <w:rFonts w:ascii="Verdana" w:hAnsi="Verdana"/>
          <w:color w:val="auto"/>
          <w:sz w:val="28"/>
          <w:szCs w:val="28"/>
        </w:rPr>
      </w:pPr>
      <w:r>
        <w:rPr>
          <w:rFonts w:ascii="Verdana" w:hAnsi="Verdana"/>
          <w:color w:val="auto"/>
          <w:sz w:val="28"/>
          <w:szCs w:val="28"/>
        </w:rPr>
        <w:t>El cuadro se ordena como una tabla</w:t>
      </w:r>
    </w:p>
    <w:p w14:paraId="34A619EF" w14:textId="26B7D8BD" w:rsidR="000533FE" w:rsidRDefault="00A40364" w:rsidP="006B7AB9">
      <w:pPr>
        <w:jc w:val="both"/>
        <w:outlineLvl w:val="4"/>
        <w:rPr>
          <w:rFonts w:ascii="Verdana" w:hAnsi="Verdana"/>
          <w:color w:val="auto"/>
          <w:sz w:val="28"/>
          <w:szCs w:val="28"/>
        </w:rPr>
      </w:pPr>
      <w:r>
        <w:rPr>
          <w:rFonts w:ascii="Verdana" w:hAnsi="Verdana"/>
          <w:b/>
          <w:bCs/>
          <w:color w:val="auto"/>
          <w:sz w:val="28"/>
          <w:szCs w:val="28"/>
        </w:rPr>
        <w:t xml:space="preserve">Subprueba: </w:t>
      </w:r>
      <w:r w:rsidR="006B530C">
        <w:rPr>
          <w:rFonts w:ascii="Verdana" w:hAnsi="Verdana"/>
          <w:color w:val="auto"/>
          <w:sz w:val="28"/>
          <w:szCs w:val="28"/>
        </w:rPr>
        <w:t>Versión Cuatro subpruebas</w:t>
      </w:r>
    </w:p>
    <w:p w14:paraId="5B2BF9AD" w14:textId="61998037" w:rsidR="006B530C" w:rsidRDefault="006B530C" w:rsidP="006B7AB9">
      <w:pPr>
        <w:jc w:val="both"/>
        <w:outlineLvl w:val="4"/>
        <w:rPr>
          <w:rFonts w:ascii="Verdana" w:hAnsi="Verdana"/>
          <w:color w:val="auto"/>
          <w:sz w:val="28"/>
          <w:szCs w:val="28"/>
        </w:rPr>
      </w:pPr>
      <w:r w:rsidRPr="00CA1BBC">
        <w:rPr>
          <w:rFonts w:ascii="Verdana" w:hAnsi="Verdana"/>
          <w:b/>
          <w:bCs/>
          <w:color w:val="auto"/>
          <w:sz w:val="28"/>
          <w:szCs w:val="28"/>
        </w:rPr>
        <w:t>Vocabulario:</w:t>
      </w:r>
      <w:r>
        <w:rPr>
          <w:rFonts w:ascii="Verdana" w:hAnsi="Verdana"/>
          <w:color w:val="auto"/>
          <w:sz w:val="28"/>
          <w:szCs w:val="28"/>
        </w:rPr>
        <w:t xml:space="preserve"> X</w:t>
      </w:r>
    </w:p>
    <w:p w14:paraId="0AF705ED" w14:textId="2C58E28F" w:rsidR="006B530C" w:rsidRDefault="006B530C" w:rsidP="006B7AB9">
      <w:pPr>
        <w:jc w:val="both"/>
        <w:outlineLvl w:val="4"/>
        <w:rPr>
          <w:rFonts w:ascii="Verdana" w:hAnsi="Verdana"/>
          <w:color w:val="auto"/>
          <w:sz w:val="28"/>
          <w:szCs w:val="28"/>
        </w:rPr>
      </w:pPr>
      <w:r w:rsidRPr="00CA1BBC">
        <w:rPr>
          <w:rFonts w:ascii="Verdana" w:hAnsi="Verdana"/>
          <w:b/>
          <w:bCs/>
          <w:color w:val="auto"/>
          <w:sz w:val="28"/>
          <w:szCs w:val="28"/>
        </w:rPr>
        <w:t>Semejanzas:</w:t>
      </w:r>
      <w:r>
        <w:rPr>
          <w:rFonts w:ascii="Verdana" w:hAnsi="Verdana"/>
          <w:color w:val="auto"/>
          <w:sz w:val="28"/>
          <w:szCs w:val="28"/>
        </w:rPr>
        <w:t xml:space="preserve"> X</w:t>
      </w:r>
    </w:p>
    <w:p w14:paraId="17DE4152" w14:textId="787F5EC3" w:rsidR="006B530C" w:rsidRDefault="006B530C" w:rsidP="006B7AB9">
      <w:pPr>
        <w:jc w:val="both"/>
        <w:outlineLvl w:val="4"/>
        <w:rPr>
          <w:rFonts w:ascii="Verdana" w:hAnsi="Verdana"/>
          <w:color w:val="auto"/>
          <w:sz w:val="28"/>
          <w:szCs w:val="28"/>
        </w:rPr>
      </w:pPr>
      <w:r w:rsidRPr="00CA1BBC">
        <w:rPr>
          <w:rFonts w:ascii="Verdana" w:hAnsi="Verdana"/>
          <w:b/>
          <w:bCs/>
          <w:color w:val="auto"/>
          <w:sz w:val="28"/>
          <w:szCs w:val="28"/>
        </w:rPr>
        <w:t>Diseño con cubos:</w:t>
      </w:r>
      <w:r>
        <w:rPr>
          <w:rFonts w:ascii="Verdana" w:hAnsi="Verdana"/>
          <w:color w:val="auto"/>
          <w:sz w:val="28"/>
          <w:szCs w:val="28"/>
        </w:rPr>
        <w:t xml:space="preserve"> X</w:t>
      </w:r>
    </w:p>
    <w:p w14:paraId="034DA5D1" w14:textId="61657155" w:rsidR="006B530C" w:rsidRDefault="006B530C" w:rsidP="006B7AB9">
      <w:pPr>
        <w:jc w:val="both"/>
        <w:outlineLvl w:val="4"/>
        <w:rPr>
          <w:rFonts w:ascii="Verdana" w:hAnsi="Verdana"/>
          <w:color w:val="auto"/>
          <w:sz w:val="28"/>
          <w:szCs w:val="28"/>
        </w:rPr>
      </w:pPr>
      <w:r w:rsidRPr="00CA1BBC">
        <w:rPr>
          <w:rFonts w:ascii="Verdana" w:hAnsi="Verdana"/>
          <w:b/>
          <w:bCs/>
          <w:color w:val="auto"/>
          <w:sz w:val="28"/>
          <w:szCs w:val="28"/>
        </w:rPr>
        <w:t>Matrices:</w:t>
      </w:r>
      <w:r>
        <w:rPr>
          <w:rFonts w:ascii="Verdana" w:hAnsi="Verdana"/>
          <w:color w:val="auto"/>
          <w:sz w:val="28"/>
          <w:szCs w:val="28"/>
        </w:rPr>
        <w:t xml:space="preserve"> X</w:t>
      </w:r>
    </w:p>
    <w:p w14:paraId="6ECFD8B9" w14:textId="6FE3A86B" w:rsidR="006B530C" w:rsidRDefault="006B530C" w:rsidP="006B7AB9">
      <w:pPr>
        <w:jc w:val="both"/>
        <w:outlineLvl w:val="4"/>
        <w:rPr>
          <w:rFonts w:ascii="Verdana" w:hAnsi="Verdana"/>
          <w:color w:val="auto"/>
          <w:sz w:val="28"/>
          <w:szCs w:val="28"/>
        </w:rPr>
      </w:pPr>
      <w:r w:rsidRPr="00CA1BBC">
        <w:rPr>
          <w:rFonts w:ascii="Verdana" w:hAnsi="Verdana"/>
          <w:b/>
          <w:bCs/>
          <w:color w:val="auto"/>
          <w:sz w:val="28"/>
          <w:szCs w:val="28"/>
        </w:rPr>
        <w:t>Genera:</w:t>
      </w:r>
      <w:r>
        <w:rPr>
          <w:rFonts w:ascii="Verdana" w:hAnsi="Verdana"/>
          <w:color w:val="auto"/>
          <w:sz w:val="28"/>
          <w:szCs w:val="28"/>
        </w:rPr>
        <w:t xml:space="preserve"> CIV, CIE, CIT</w:t>
      </w:r>
    </w:p>
    <w:p w14:paraId="21F50E17" w14:textId="77777777" w:rsidR="00CA1BBC" w:rsidRPr="006B530C" w:rsidRDefault="00CA1BBC" w:rsidP="006B7AB9">
      <w:pPr>
        <w:jc w:val="both"/>
        <w:outlineLvl w:val="4"/>
        <w:rPr>
          <w:rFonts w:ascii="Verdana" w:hAnsi="Verdana"/>
          <w:color w:val="auto"/>
          <w:sz w:val="28"/>
          <w:szCs w:val="28"/>
        </w:rPr>
      </w:pPr>
    </w:p>
    <w:p w14:paraId="749247CF" w14:textId="7FFC8C8B" w:rsidR="00CA1BBC" w:rsidRDefault="00CA1BBC" w:rsidP="00CA1BBC">
      <w:pPr>
        <w:jc w:val="both"/>
        <w:outlineLvl w:val="4"/>
        <w:rPr>
          <w:rFonts w:ascii="Verdana" w:hAnsi="Verdana"/>
          <w:color w:val="auto"/>
          <w:sz w:val="28"/>
          <w:szCs w:val="28"/>
        </w:rPr>
      </w:pPr>
      <w:r>
        <w:rPr>
          <w:rFonts w:ascii="Verdana" w:hAnsi="Verdana"/>
          <w:b/>
          <w:bCs/>
          <w:color w:val="auto"/>
          <w:sz w:val="28"/>
          <w:szCs w:val="28"/>
        </w:rPr>
        <w:t xml:space="preserve">Subprueba: </w:t>
      </w:r>
      <w:r>
        <w:rPr>
          <w:rFonts w:ascii="Verdana" w:hAnsi="Verdana"/>
          <w:color w:val="auto"/>
          <w:sz w:val="28"/>
          <w:szCs w:val="28"/>
        </w:rPr>
        <w:t xml:space="preserve">Versión </w:t>
      </w:r>
      <w:r w:rsidR="001B0B3B">
        <w:rPr>
          <w:rFonts w:ascii="Verdana" w:hAnsi="Verdana"/>
          <w:color w:val="auto"/>
          <w:sz w:val="28"/>
          <w:szCs w:val="28"/>
        </w:rPr>
        <w:t>Dos</w:t>
      </w:r>
      <w:r>
        <w:rPr>
          <w:rFonts w:ascii="Verdana" w:hAnsi="Verdana"/>
          <w:color w:val="auto"/>
          <w:sz w:val="28"/>
          <w:szCs w:val="28"/>
        </w:rPr>
        <w:t xml:space="preserve"> subpruebas</w:t>
      </w:r>
    </w:p>
    <w:p w14:paraId="2AD9BF3F" w14:textId="77777777" w:rsidR="00CA1BBC" w:rsidRDefault="00CA1BBC" w:rsidP="00CA1BBC">
      <w:pPr>
        <w:jc w:val="both"/>
        <w:outlineLvl w:val="4"/>
        <w:rPr>
          <w:rFonts w:ascii="Verdana" w:hAnsi="Verdana"/>
          <w:color w:val="auto"/>
          <w:sz w:val="28"/>
          <w:szCs w:val="28"/>
        </w:rPr>
      </w:pPr>
      <w:r w:rsidRPr="00CA1BBC">
        <w:rPr>
          <w:rFonts w:ascii="Verdana" w:hAnsi="Verdana"/>
          <w:b/>
          <w:bCs/>
          <w:color w:val="auto"/>
          <w:sz w:val="28"/>
          <w:szCs w:val="28"/>
        </w:rPr>
        <w:t>Vocabulario:</w:t>
      </w:r>
      <w:r>
        <w:rPr>
          <w:rFonts w:ascii="Verdana" w:hAnsi="Verdana"/>
          <w:color w:val="auto"/>
          <w:sz w:val="28"/>
          <w:szCs w:val="28"/>
        </w:rPr>
        <w:t xml:space="preserve"> X</w:t>
      </w:r>
    </w:p>
    <w:p w14:paraId="7E8A8EDA" w14:textId="7CFE37CC" w:rsidR="00CA1BBC" w:rsidRDefault="00CA1BBC" w:rsidP="00CA1BBC">
      <w:pPr>
        <w:jc w:val="both"/>
        <w:outlineLvl w:val="4"/>
        <w:rPr>
          <w:rFonts w:ascii="Verdana" w:hAnsi="Verdana"/>
          <w:color w:val="auto"/>
          <w:sz w:val="28"/>
          <w:szCs w:val="28"/>
        </w:rPr>
      </w:pPr>
      <w:r w:rsidRPr="00CA1BBC">
        <w:rPr>
          <w:rFonts w:ascii="Verdana" w:hAnsi="Verdana"/>
          <w:b/>
          <w:bCs/>
          <w:color w:val="auto"/>
          <w:sz w:val="28"/>
          <w:szCs w:val="28"/>
        </w:rPr>
        <w:t>Semejanzas:</w:t>
      </w:r>
      <w:r>
        <w:rPr>
          <w:rFonts w:ascii="Verdana" w:hAnsi="Verdana"/>
          <w:color w:val="auto"/>
          <w:sz w:val="28"/>
          <w:szCs w:val="28"/>
        </w:rPr>
        <w:t xml:space="preserve"> </w:t>
      </w:r>
      <w:r w:rsidR="005B5185">
        <w:rPr>
          <w:rFonts w:ascii="Verdana" w:hAnsi="Verdana"/>
          <w:color w:val="auto"/>
          <w:sz w:val="28"/>
          <w:szCs w:val="28"/>
        </w:rPr>
        <w:t>Sin texto</w:t>
      </w:r>
    </w:p>
    <w:p w14:paraId="24973F87" w14:textId="6A95D20A" w:rsidR="00CA1BBC" w:rsidRDefault="00CA1BBC" w:rsidP="00CA1BBC">
      <w:pPr>
        <w:jc w:val="both"/>
        <w:outlineLvl w:val="4"/>
        <w:rPr>
          <w:rFonts w:ascii="Verdana" w:hAnsi="Verdana"/>
          <w:color w:val="auto"/>
          <w:sz w:val="28"/>
          <w:szCs w:val="28"/>
        </w:rPr>
      </w:pPr>
      <w:r w:rsidRPr="00CA1BBC">
        <w:rPr>
          <w:rFonts w:ascii="Verdana" w:hAnsi="Verdana"/>
          <w:b/>
          <w:bCs/>
          <w:color w:val="auto"/>
          <w:sz w:val="28"/>
          <w:szCs w:val="28"/>
        </w:rPr>
        <w:t>Diseño con cubos:</w:t>
      </w:r>
      <w:r>
        <w:rPr>
          <w:rFonts w:ascii="Verdana" w:hAnsi="Verdana"/>
          <w:color w:val="auto"/>
          <w:sz w:val="28"/>
          <w:szCs w:val="28"/>
        </w:rPr>
        <w:t xml:space="preserve"> </w:t>
      </w:r>
      <w:r w:rsidR="005B5185">
        <w:rPr>
          <w:rFonts w:ascii="Verdana" w:hAnsi="Verdana"/>
          <w:color w:val="auto"/>
          <w:sz w:val="28"/>
          <w:szCs w:val="28"/>
        </w:rPr>
        <w:t>Sin texto</w:t>
      </w:r>
    </w:p>
    <w:p w14:paraId="596CDB1C" w14:textId="77777777" w:rsidR="00CA1BBC" w:rsidRDefault="00CA1BBC" w:rsidP="00CA1BBC">
      <w:pPr>
        <w:jc w:val="both"/>
        <w:outlineLvl w:val="4"/>
        <w:rPr>
          <w:rFonts w:ascii="Verdana" w:hAnsi="Verdana"/>
          <w:color w:val="auto"/>
          <w:sz w:val="28"/>
          <w:szCs w:val="28"/>
        </w:rPr>
      </w:pPr>
      <w:r w:rsidRPr="00CA1BBC">
        <w:rPr>
          <w:rFonts w:ascii="Verdana" w:hAnsi="Verdana"/>
          <w:b/>
          <w:bCs/>
          <w:color w:val="auto"/>
          <w:sz w:val="28"/>
          <w:szCs w:val="28"/>
        </w:rPr>
        <w:t>Matrices:</w:t>
      </w:r>
      <w:r>
        <w:rPr>
          <w:rFonts w:ascii="Verdana" w:hAnsi="Verdana"/>
          <w:color w:val="auto"/>
          <w:sz w:val="28"/>
          <w:szCs w:val="28"/>
        </w:rPr>
        <w:t xml:space="preserve"> X</w:t>
      </w:r>
    </w:p>
    <w:p w14:paraId="401E9C6F" w14:textId="05732FEB" w:rsidR="00CA1BBC" w:rsidRDefault="00CA1BBC" w:rsidP="00CA1BBC">
      <w:pPr>
        <w:jc w:val="both"/>
        <w:outlineLvl w:val="4"/>
        <w:rPr>
          <w:rFonts w:ascii="Verdana" w:hAnsi="Verdana"/>
          <w:color w:val="auto"/>
          <w:sz w:val="28"/>
          <w:szCs w:val="28"/>
        </w:rPr>
      </w:pPr>
      <w:r w:rsidRPr="00CA1BBC">
        <w:rPr>
          <w:rFonts w:ascii="Verdana" w:hAnsi="Verdana"/>
          <w:b/>
          <w:bCs/>
          <w:color w:val="auto"/>
          <w:sz w:val="28"/>
          <w:szCs w:val="28"/>
        </w:rPr>
        <w:t>Genera:</w:t>
      </w:r>
      <w:r>
        <w:rPr>
          <w:rFonts w:ascii="Verdana" w:hAnsi="Verdana"/>
          <w:color w:val="auto"/>
          <w:sz w:val="28"/>
          <w:szCs w:val="28"/>
        </w:rPr>
        <w:t xml:space="preserve"> CIT</w:t>
      </w:r>
    </w:p>
    <w:p w14:paraId="5DF16D54" w14:textId="77777777" w:rsidR="000429D5" w:rsidRDefault="000429D5" w:rsidP="006B7AB9">
      <w:pPr>
        <w:jc w:val="both"/>
        <w:outlineLvl w:val="4"/>
        <w:rPr>
          <w:rFonts w:ascii="Verdana" w:hAnsi="Verdana"/>
          <w:color w:val="auto"/>
          <w:sz w:val="28"/>
          <w:szCs w:val="28"/>
        </w:rPr>
      </w:pPr>
    </w:p>
    <w:p w14:paraId="7BBBF0C2" w14:textId="1121A747" w:rsidR="005B5185" w:rsidRDefault="005B5185" w:rsidP="006B7AB9">
      <w:pPr>
        <w:jc w:val="both"/>
        <w:outlineLvl w:val="4"/>
        <w:rPr>
          <w:rFonts w:ascii="Verdana" w:hAnsi="Verdana"/>
          <w:color w:val="auto"/>
          <w:sz w:val="28"/>
          <w:szCs w:val="28"/>
        </w:rPr>
      </w:pPr>
      <w:r>
        <w:rPr>
          <w:rFonts w:ascii="Verdana" w:hAnsi="Verdana"/>
          <w:color w:val="auto"/>
          <w:sz w:val="28"/>
          <w:szCs w:val="28"/>
        </w:rPr>
        <w:t>Fin descripción</w:t>
      </w:r>
    </w:p>
    <w:p w14:paraId="11AB83EF" w14:textId="77777777" w:rsidR="000429D5" w:rsidRDefault="000429D5" w:rsidP="006B7AB9">
      <w:pPr>
        <w:jc w:val="both"/>
        <w:outlineLvl w:val="4"/>
        <w:rPr>
          <w:rFonts w:ascii="Verdana" w:hAnsi="Verdana"/>
          <w:color w:val="auto"/>
          <w:sz w:val="28"/>
          <w:szCs w:val="28"/>
        </w:rPr>
      </w:pPr>
    </w:p>
    <w:p w14:paraId="66C52453" w14:textId="421C9489" w:rsidR="003F45A5" w:rsidRPr="005B5185" w:rsidRDefault="005107BA" w:rsidP="006B7AB9">
      <w:pPr>
        <w:jc w:val="both"/>
        <w:outlineLvl w:val="4"/>
        <w:rPr>
          <w:rFonts w:ascii="Verdana" w:hAnsi="Verdana"/>
          <w:b/>
          <w:bCs/>
          <w:color w:val="auto"/>
          <w:sz w:val="28"/>
          <w:szCs w:val="28"/>
        </w:rPr>
      </w:pPr>
      <w:r w:rsidRPr="005B5185">
        <w:rPr>
          <w:rFonts w:ascii="Verdana" w:hAnsi="Verdana"/>
          <w:b/>
          <w:bCs/>
          <w:color w:val="auto"/>
          <w:sz w:val="28"/>
          <w:szCs w:val="28"/>
        </w:rPr>
        <w:t>Comparación entre WISC-</w:t>
      </w:r>
      <w:r w:rsidR="005B5185">
        <w:rPr>
          <w:rFonts w:ascii="Verdana" w:hAnsi="Verdana"/>
          <w:b/>
          <w:bCs/>
          <w:color w:val="auto"/>
          <w:sz w:val="28"/>
          <w:szCs w:val="28"/>
        </w:rPr>
        <w:t>III</w:t>
      </w:r>
      <w:r w:rsidRPr="005B5185">
        <w:rPr>
          <w:rFonts w:ascii="Verdana" w:hAnsi="Verdana"/>
          <w:b/>
          <w:bCs/>
          <w:color w:val="auto"/>
          <w:sz w:val="28"/>
          <w:szCs w:val="28"/>
        </w:rPr>
        <w:t xml:space="preserve"> y WAIS-</w:t>
      </w:r>
      <w:bookmarkEnd w:id="11"/>
      <w:r w:rsidR="005B5185">
        <w:rPr>
          <w:rFonts w:ascii="Verdana" w:hAnsi="Verdana"/>
          <w:b/>
          <w:bCs/>
          <w:color w:val="auto"/>
          <w:sz w:val="28"/>
          <w:szCs w:val="28"/>
        </w:rPr>
        <w:t>III</w:t>
      </w:r>
    </w:p>
    <w:p w14:paraId="66C52454" w14:textId="4BA3C0FD"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Concebida en sus orígenes corno extensión descen</w:t>
      </w:r>
      <w:r w:rsidRPr="006B7AB9">
        <w:rPr>
          <w:rFonts w:ascii="Verdana" w:hAnsi="Verdana"/>
          <w:color w:val="auto"/>
          <w:sz w:val="28"/>
          <w:szCs w:val="28"/>
        </w:rPr>
        <w:softHyphen/>
        <w:t>dente de la WAIS, la WISC, es de entenderse, resulta muy similar a su instrumento antecesor en cuanto a finalidad y estructura. Buena parte de lo que se ha dicho sobre la WAIS-</w:t>
      </w:r>
      <w:r w:rsidR="007436A2">
        <w:rPr>
          <w:rFonts w:ascii="Verdana" w:hAnsi="Verdana"/>
          <w:color w:val="auto"/>
          <w:sz w:val="28"/>
          <w:szCs w:val="28"/>
        </w:rPr>
        <w:t>III</w:t>
      </w:r>
      <w:r w:rsidRPr="006B7AB9">
        <w:rPr>
          <w:rFonts w:ascii="Verdana" w:hAnsi="Verdana"/>
          <w:color w:val="auto"/>
          <w:sz w:val="28"/>
          <w:szCs w:val="28"/>
        </w:rPr>
        <w:t xml:space="preserve"> aplica a la W</w:t>
      </w:r>
      <w:r w:rsidR="007436A2">
        <w:rPr>
          <w:rFonts w:ascii="Verdana" w:hAnsi="Verdana"/>
          <w:color w:val="auto"/>
          <w:sz w:val="28"/>
          <w:szCs w:val="28"/>
        </w:rPr>
        <w:t>AIS</w:t>
      </w:r>
      <w:r w:rsidRPr="006B7AB9">
        <w:rPr>
          <w:rFonts w:ascii="Verdana" w:hAnsi="Verdana"/>
          <w:color w:val="auto"/>
          <w:sz w:val="28"/>
          <w:szCs w:val="28"/>
        </w:rPr>
        <w:t>-III, de he</w:t>
      </w:r>
      <w:r w:rsidRPr="006B7AB9">
        <w:rPr>
          <w:rFonts w:ascii="Verdana" w:hAnsi="Verdana"/>
          <w:color w:val="auto"/>
          <w:sz w:val="28"/>
          <w:szCs w:val="28"/>
        </w:rPr>
        <w:softHyphen/>
        <w:t>cho, hay muchas referencias cruzadas entre los ma</w:t>
      </w:r>
      <w:r w:rsidRPr="006B7AB9">
        <w:rPr>
          <w:rFonts w:ascii="Verdana" w:hAnsi="Verdana"/>
          <w:color w:val="auto"/>
          <w:sz w:val="28"/>
          <w:szCs w:val="28"/>
        </w:rPr>
        <w:softHyphen/>
        <w:t>nuales de estas dos pruebas. En un nivel muy ele</w:t>
      </w:r>
      <w:r w:rsidRPr="006B7AB9">
        <w:rPr>
          <w:rFonts w:ascii="Verdana" w:hAnsi="Verdana"/>
          <w:color w:val="auto"/>
          <w:sz w:val="28"/>
          <w:szCs w:val="28"/>
        </w:rPr>
        <w:softHyphen/>
        <w:t>mental, la diferencia más obvia radica en el grado de dificultad de los reactivos, por ejemplo, en la subprue</w:t>
      </w:r>
      <w:r w:rsidRPr="006B7AB9">
        <w:rPr>
          <w:rFonts w:ascii="Verdana" w:hAnsi="Verdana"/>
          <w:color w:val="auto"/>
          <w:sz w:val="28"/>
          <w:szCs w:val="28"/>
        </w:rPr>
        <w:softHyphen/>
        <w:t>ba de Vocabulario, la WISC-III preguntaría por el sig</w:t>
      </w:r>
      <w:r w:rsidRPr="006B7AB9">
        <w:rPr>
          <w:rFonts w:ascii="Verdana" w:hAnsi="Verdana"/>
          <w:color w:val="auto"/>
          <w:sz w:val="28"/>
          <w:szCs w:val="28"/>
        </w:rPr>
        <w:softHyphen/>
        <w:t>nificado de "diccionario" en tanto que la WAIS-IU lo haría por el de "</w:t>
      </w:r>
      <w:r w:rsidR="007436A2" w:rsidRPr="006B7AB9">
        <w:rPr>
          <w:rFonts w:ascii="Verdana" w:hAnsi="Verdana"/>
          <w:color w:val="auto"/>
          <w:sz w:val="28"/>
          <w:szCs w:val="28"/>
        </w:rPr>
        <w:t>bibliografía</w:t>
      </w:r>
      <w:r w:rsidRPr="006B7AB9">
        <w:rPr>
          <w:rFonts w:ascii="Verdana" w:hAnsi="Verdana"/>
          <w:color w:val="auto"/>
          <w:sz w:val="28"/>
          <w:szCs w:val="28"/>
        </w:rPr>
        <w:t>"; en aritmética, la WISC-</w:t>
      </w:r>
      <w:r w:rsidR="007436A2">
        <w:rPr>
          <w:rFonts w:ascii="Verdana" w:hAnsi="Verdana"/>
          <w:color w:val="auto"/>
          <w:sz w:val="28"/>
          <w:szCs w:val="28"/>
        </w:rPr>
        <w:t>III</w:t>
      </w:r>
      <w:r w:rsidRPr="006B7AB9">
        <w:rPr>
          <w:rFonts w:ascii="Verdana" w:hAnsi="Verdana"/>
          <w:color w:val="auto"/>
          <w:sz w:val="28"/>
          <w:szCs w:val="28"/>
        </w:rPr>
        <w:t xml:space="preserve"> plantearía "¿Cuánto gastarás si compras 2 lápices a 5 centavos cada uno?" mientras que la WAIS-</w:t>
      </w:r>
      <w:r w:rsidR="005F77F5">
        <w:rPr>
          <w:rFonts w:ascii="Verdana" w:hAnsi="Verdana"/>
          <w:color w:val="auto"/>
          <w:sz w:val="28"/>
          <w:szCs w:val="28"/>
        </w:rPr>
        <w:t>III</w:t>
      </w:r>
      <w:r w:rsidRPr="006B7AB9">
        <w:rPr>
          <w:rFonts w:ascii="Verdana" w:hAnsi="Verdana"/>
          <w:color w:val="auto"/>
          <w:sz w:val="28"/>
          <w:szCs w:val="28"/>
        </w:rPr>
        <w:t xml:space="preserve"> di</w:t>
      </w:r>
      <w:r w:rsidRPr="006B7AB9">
        <w:rPr>
          <w:rFonts w:ascii="Verdana" w:hAnsi="Verdana"/>
          <w:color w:val="auto"/>
          <w:sz w:val="28"/>
          <w:szCs w:val="28"/>
        </w:rPr>
        <w:softHyphen/>
        <w:t>ría "¿Cuánto gastarás si compras 4 lápices a 12 centa</w:t>
      </w:r>
      <w:r w:rsidRPr="006B7AB9">
        <w:rPr>
          <w:rFonts w:ascii="Verdana" w:hAnsi="Verdana"/>
          <w:color w:val="auto"/>
          <w:sz w:val="28"/>
          <w:szCs w:val="28"/>
        </w:rPr>
        <w:softHyphen/>
        <w:t>vos cada uno y 2 cuadernos a 90 centavos cada uno?". Por supuesto, hay un traslape sustancial en cuanto al grado de dificultad entre el extremo superior de la WISC-III y el inferior en WAIS-I</w:t>
      </w:r>
      <w:r w:rsidR="005F77F5">
        <w:rPr>
          <w:rFonts w:ascii="Verdana" w:hAnsi="Verdana"/>
          <w:color w:val="auto"/>
          <w:sz w:val="28"/>
          <w:szCs w:val="28"/>
        </w:rPr>
        <w:t>II</w:t>
      </w:r>
      <w:r w:rsidRPr="006B7AB9">
        <w:rPr>
          <w:rFonts w:ascii="Verdana" w:hAnsi="Verdana"/>
          <w:color w:val="auto"/>
          <w:sz w:val="28"/>
          <w:szCs w:val="28"/>
        </w:rPr>
        <w:t>.</w:t>
      </w:r>
    </w:p>
    <w:p w14:paraId="66C52456" w14:textId="0EA5FD2F" w:rsidR="003F45A5" w:rsidRPr="006B7AB9" w:rsidRDefault="005107BA" w:rsidP="005F77F5">
      <w:pPr>
        <w:ind w:firstLine="360"/>
        <w:jc w:val="both"/>
        <w:rPr>
          <w:rFonts w:ascii="Verdana" w:hAnsi="Verdana"/>
          <w:color w:val="auto"/>
          <w:sz w:val="28"/>
          <w:szCs w:val="28"/>
        </w:rPr>
      </w:pPr>
      <w:r w:rsidRPr="006B7AB9">
        <w:rPr>
          <w:rFonts w:ascii="Verdana" w:hAnsi="Verdana"/>
          <w:color w:val="auto"/>
          <w:sz w:val="28"/>
          <w:szCs w:val="28"/>
        </w:rPr>
        <w:t>En términos de estructura, la WISC-</w:t>
      </w:r>
      <w:r w:rsidR="005F77F5">
        <w:rPr>
          <w:rFonts w:ascii="Verdana" w:hAnsi="Verdana"/>
          <w:color w:val="auto"/>
          <w:sz w:val="28"/>
          <w:szCs w:val="28"/>
        </w:rPr>
        <w:t>III</w:t>
      </w:r>
      <w:r w:rsidRPr="006B7AB9">
        <w:rPr>
          <w:rFonts w:ascii="Verdana" w:hAnsi="Verdana"/>
          <w:color w:val="auto"/>
          <w:sz w:val="28"/>
          <w:szCs w:val="28"/>
        </w:rPr>
        <w:t xml:space="preserve"> y la WAlS-II</w:t>
      </w:r>
      <w:r w:rsidR="005F77F5">
        <w:rPr>
          <w:rFonts w:ascii="Verdana" w:hAnsi="Verdana"/>
          <w:color w:val="auto"/>
          <w:sz w:val="28"/>
          <w:szCs w:val="28"/>
        </w:rPr>
        <w:t>I</w:t>
      </w:r>
      <w:r w:rsidRPr="006B7AB9">
        <w:rPr>
          <w:rFonts w:ascii="Verdana" w:hAnsi="Verdana"/>
          <w:color w:val="auto"/>
          <w:sz w:val="28"/>
          <w:szCs w:val="28"/>
        </w:rPr>
        <w:t xml:space="preserve"> son muy similares, aunque hay algunas di</w:t>
      </w:r>
      <w:r w:rsidRPr="006B7AB9">
        <w:rPr>
          <w:rFonts w:ascii="Verdana" w:hAnsi="Verdana"/>
          <w:color w:val="auto"/>
          <w:sz w:val="28"/>
          <w:szCs w:val="28"/>
        </w:rPr>
        <w:softHyphen/>
        <w:t>ferencias. En el cuadro 8-9 aparece una lista de</w:t>
      </w:r>
      <w:r w:rsidR="005F77F5">
        <w:rPr>
          <w:rFonts w:ascii="Verdana" w:hAnsi="Verdana"/>
          <w:color w:val="auto"/>
          <w:sz w:val="28"/>
          <w:szCs w:val="28"/>
        </w:rPr>
        <w:t xml:space="preserve"> </w:t>
      </w:r>
      <w:r w:rsidRPr="006B7AB9">
        <w:rPr>
          <w:rFonts w:ascii="Verdana" w:hAnsi="Verdana"/>
          <w:color w:val="auto"/>
          <w:sz w:val="28"/>
          <w:szCs w:val="28"/>
        </w:rPr>
        <w:t>subpruebas y puntuaciones de la WISC-III; compare este cuadro con el 8-5 de la WAIS-III. Note las si</w:t>
      </w:r>
      <w:r w:rsidRPr="006B7AB9">
        <w:rPr>
          <w:rFonts w:ascii="Verdana" w:hAnsi="Verdana"/>
          <w:color w:val="auto"/>
          <w:sz w:val="28"/>
          <w:szCs w:val="28"/>
        </w:rPr>
        <w:softHyphen/>
        <w:t xml:space="preserve">guientes </w:t>
      </w:r>
      <w:r w:rsidRPr="005F77F5">
        <w:rPr>
          <w:rFonts w:ascii="Verdana" w:hAnsi="Verdana"/>
          <w:b/>
          <w:bCs/>
          <w:color w:val="auto"/>
          <w:sz w:val="28"/>
          <w:szCs w:val="28"/>
        </w:rPr>
        <w:t>similitudes:</w:t>
      </w:r>
    </w:p>
    <w:p w14:paraId="66C52457" w14:textId="77777777"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lastRenderedPageBreak/>
        <w:t>•</w:t>
      </w:r>
      <w:r w:rsidRPr="006B7AB9">
        <w:rPr>
          <w:rFonts w:ascii="Verdana" w:hAnsi="Verdana"/>
          <w:color w:val="auto"/>
          <w:sz w:val="28"/>
          <w:szCs w:val="28"/>
        </w:rPr>
        <w:tab/>
        <w:t>Ambas pruebas generan puntuaciones de Cl Ver</w:t>
      </w:r>
      <w:r w:rsidRPr="006B7AB9">
        <w:rPr>
          <w:rFonts w:ascii="Verdana" w:hAnsi="Verdana"/>
          <w:color w:val="auto"/>
          <w:sz w:val="28"/>
          <w:szCs w:val="28"/>
        </w:rPr>
        <w:softHyphen/>
        <w:t>bal, ele Ejecución y Total, y cuatro puntuaciones de índice.</w:t>
      </w:r>
    </w:p>
    <w:p w14:paraId="66C52458" w14:textId="7DF5A662"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Casi todas las subpruebas son iguales, aunque apa</w:t>
      </w:r>
      <w:r w:rsidRPr="006B7AB9">
        <w:rPr>
          <w:rFonts w:ascii="Verdana" w:hAnsi="Verdana"/>
          <w:color w:val="auto"/>
          <w:sz w:val="28"/>
          <w:szCs w:val="28"/>
        </w:rPr>
        <w:softHyphen/>
        <w:t>recen en orden ligeramente distinto. También hay algunas diferencias en donde las subpruebas son su</w:t>
      </w:r>
      <w:r w:rsidRPr="006B7AB9">
        <w:rPr>
          <w:rFonts w:ascii="Verdana" w:hAnsi="Verdana"/>
          <w:color w:val="auto"/>
          <w:sz w:val="28"/>
          <w:szCs w:val="28"/>
        </w:rPr>
        <w:softHyphen/>
        <w:t>plementarias. Las descripciones de las subpruebas de la WISC-</w:t>
      </w:r>
      <w:r w:rsidR="0038512C">
        <w:rPr>
          <w:rFonts w:ascii="Verdana" w:hAnsi="Verdana"/>
          <w:color w:val="auto"/>
          <w:sz w:val="28"/>
          <w:szCs w:val="28"/>
        </w:rPr>
        <w:t>III</w:t>
      </w:r>
      <w:r w:rsidRPr="006B7AB9">
        <w:rPr>
          <w:rFonts w:ascii="Verdana" w:hAnsi="Verdana"/>
          <w:color w:val="auto"/>
          <w:sz w:val="28"/>
          <w:szCs w:val="28"/>
        </w:rPr>
        <w:t xml:space="preserve"> que aparecen en el cuadro 8-5 sirven como descripciones adecuadas de las subpruebas de la WISC-II</w:t>
      </w:r>
      <w:r w:rsidR="0038512C">
        <w:rPr>
          <w:rFonts w:ascii="Verdana" w:hAnsi="Verdana"/>
          <w:color w:val="auto"/>
          <w:sz w:val="28"/>
          <w:szCs w:val="28"/>
        </w:rPr>
        <w:t>I</w:t>
      </w:r>
      <w:r w:rsidRPr="006B7AB9">
        <w:rPr>
          <w:rFonts w:ascii="Verdana" w:hAnsi="Verdana"/>
          <w:color w:val="auto"/>
          <w:sz w:val="28"/>
          <w:szCs w:val="28"/>
        </w:rPr>
        <w:t>, sin olvidar las diferencias en cuanto a los grados de dificultad. Sin embargo, esta simili</w:t>
      </w:r>
      <w:r w:rsidRPr="006B7AB9">
        <w:rPr>
          <w:rFonts w:ascii="Verdana" w:hAnsi="Verdana"/>
          <w:color w:val="auto"/>
          <w:sz w:val="28"/>
          <w:szCs w:val="28"/>
        </w:rPr>
        <w:softHyphen/>
        <w:t>tud significa que las subpruebas miden con exacti</w:t>
      </w:r>
      <w:r w:rsidRPr="006B7AB9">
        <w:rPr>
          <w:rFonts w:ascii="Verdana" w:hAnsi="Verdana"/>
          <w:color w:val="auto"/>
          <w:sz w:val="28"/>
          <w:szCs w:val="28"/>
        </w:rPr>
        <w:softHyphen/>
        <w:t>tud los mismos rasgos en todos los niveles de edad o capacidad.</w:t>
      </w:r>
    </w:p>
    <w:p w14:paraId="66C52459" w14:textId="24898FA4"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Entre la WISC-III y la WAIS-</w:t>
      </w:r>
      <w:r w:rsidR="0038512C">
        <w:rPr>
          <w:rFonts w:ascii="Verdana" w:hAnsi="Verdana"/>
          <w:color w:val="auto"/>
          <w:sz w:val="28"/>
          <w:szCs w:val="28"/>
        </w:rPr>
        <w:t>III</w:t>
      </w:r>
      <w:r w:rsidRPr="006B7AB9">
        <w:rPr>
          <w:rFonts w:ascii="Verdana" w:hAnsi="Verdana"/>
          <w:color w:val="auto"/>
          <w:sz w:val="28"/>
          <w:szCs w:val="28"/>
        </w:rPr>
        <w:t xml:space="preserve"> existen las siguientes </w:t>
      </w:r>
      <w:r w:rsidRPr="002071A3">
        <w:rPr>
          <w:rFonts w:ascii="Verdana" w:hAnsi="Verdana"/>
          <w:b/>
          <w:bCs/>
          <w:color w:val="auto"/>
          <w:sz w:val="28"/>
          <w:szCs w:val="28"/>
        </w:rPr>
        <w:t>diferencias:</w:t>
      </w:r>
    </w:p>
    <w:p w14:paraId="66C5245A" w14:textId="47334A7D"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 xml:space="preserve">Entre las puntuaciones de índice, Libertad de distractibilidad en la WISC-III remplaza a </w:t>
      </w:r>
    </w:p>
    <w:p w14:paraId="2987A814" w14:textId="515F7502" w:rsidR="008A5FE7" w:rsidRPr="0011633E" w:rsidRDefault="005B0F24" w:rsidP="006B7AB9">
      <w:pPr>
        <w:jc w:val="both"/>
        <w:rPr>
          <w:rFonts w:ascii="Verdana" w:hAnsi="Verdana"/>
          <w:b/>
          <w:bCs/>
          <w:color w:val="auto"/>
          <w:sz w:val="28"/>
          <w:szCs w:val="28"/>
        </w:rPr>
      </w:pPr>
      <w:r w:rsidRPr="0011633E">
        <w:rPr>
          <w:rFonts w:ascii="Verdana" w:hAnsi="Verdana"/>
          <w:b/>
          <w:bCs/>
          <w:color w:val="auto"/>
          <w:sz w:val="28"/>
          <w:szCs w:val="28"/>
        </w:rPr>
        <w:t>Cuadro 8-9. Lista de subpruebas y puntuaciones compuestas de la WISC-III</w:t>
      </w:r>
    </w:p>
    <w:p w14:paraId="5FB6F27A" w14:textId="41061B4C" w:rsidR="008A5FE7" w:rsidRDefault="0011633E" w:rsidP="006B7AB9">
      <w:pPr>
        <w:jc w:val="both"/>
        <w:rPr>
          <w:rFonts w:ascii="Verdana" w:hAnsi="Verdana"/>
          <w:color w:val="auto"/>
          <w:sz w:val="28"/>
          <w:szCs w:val="28"/>
        </w:rPr>
      </w:pPr>
      <w:r>
        <w:rPr>
          <w:rFonts w:ascii="Verdana" w:hAnsi="Verdana"/>
          <w:color w:val="auto"/>
          <w:sz w:val="28"/>
          <w:szCs w:val="28"/>
        </w:rPr>
        <w:t>Descripción cuadro 8-9</w:t>
      </w:r>
    </w:p>
    <w:p w14:paraId="3F419A22" w14:textId="7DE9FC3C" w:rsidR="0011633E" w:rsidRDefault="008714E9" w:rsidP="006B7AB9">
      <w:pPr>
        <w:jc w:val="both"/>
        <w:rPr>
          <w:rFonts w:ascii="Verdana" w:hAnsi="Verdana"/>
          <w:color w:val="auto"/>
          <w:sz w:val="28"/>
          <w:szCs w:val="28"/>
        </w:rPr>
      </w:pPr>
      <w:r>
        <w:rPr>
          <w:rFonts w:ascii="Verdana" w:hAnsi="Verdana"/>
          <w:color w:val="auto"/>
          <w:sz w:val="28"/>
          <w:szCs w:val="28"/>
        </w:rPr>
        <w:t>El cuadro se ordena como una tabla</w:t>
      </w:r>
      <w:r w:rsidR="00047304">
        <w:rPr>
          <w:rFonts w:ascii="Verdana" w:hAnsi="Verdana"/>
          <w:color w:val="auto"/>
          <w:sz w:val="28"/>
          <w:szCs w:val="28"/>
        </w:rPr>
        <w:t>.</w:t>
      </w:r>
      <w:r w:rsidR="00E36B90">
        <w:rPr>
          <w:rFonts w:ascii="Verdana" w:hAnsi="Verdana"/>
          <w:color w:val="auto"/>
          <w:sz w:val="28"/>
          <w:szCs w:val="28"/>
        </w:rPr>
        <w:t xml:space="preserve"> </w:t>
      </w:r>
    </w:p>
    <w:p w14:paraId="5FEDB948" w14:textId="348D1494" w:rsidR="00E36B90" w:rsidRDefault="00E36B90" w:rsidP="006B7AB9">
      <w:pPr>
        <w:jc w:val="both"/>
        <w:rPr>
          <w:rFonts w:ascii="Verdana" w:hAnsi="Verdana"/>
          <w:color w:val="auto"/>
          <w:sz w:val="28"/>
          <w:szCs w:val="28"/>
        </w:rPr>
      </w:pPr>
      <w:r>
        <w:rPr>
          <w:rFonts w:ascii="Verdana" w:hAnsi="Verdana"/>
          <w:b/>
          <w:bCs/>
          <w:color w:val="auto"/>
          <w:sz w:val="28"/>
          <w:szCs w:val="28"/>
        </w:rPr>
        <w:t xml:space="preserve">Puntuaciones de índice: </w:t>
      </w:r>
      <w:r>
        <w:rPr>
          <w:rFonts w:ascii="Verdana" w:hAnsi="Verdana"/>
          <w:color w:val="auto"/>
          <w:sz w:val="28"/>
          <w:szCs w:val="28"/>
        </w:rPr>
        <w:t>Subpruebas verbales</w:t>
      </w:r>
    </w:p>
    <w:p w14:paraId="007EAA57" w14:textId="431FE919" w:rsidR="00E36B90" w:rsidRDefault="00E36B90" w:rsidP="006B7AB9">
      <w:pPr>
        <w:jc w:val="both"/>
        <w:rPr>
          <w:rFonts w:ascii="Verdana" w:hAnsi="Verdana"/>
          <w:color w:val="auto"/>
          <w:sz w:val="28"/>
          <w:szCs w:val="28"/>
        </w:rPr>
      </w:pPr>
      <w:r>
        <w:rPr>
          <w:rFonts w:ascii="Verdana" w:hAnsi="Verdana"/>
          <w:color w:val="auto"/>
          <w:sz w:val="28"/>
          <w:szCs w:val="28"/>
        </w:rPr>
        <w:t>2 Información</w:t>
      </w:r>
    </w:p>
    <w:p w14:paraId="3A99CD0C" w14:textId="06C6F230" w:rsidR="00D63DF7" w:rsidRDefault="00D63DF7" w:rsidP="006B7AB9">
      <w:pPr>
        <w:jc w:val="both"/>
        <w:rPr>
          <w:rFonts w:ascii="Verdana" w:hAnsi="Verdana"/>
          <w:color w:val="auto"/>
          <w:sz w:val="28"/>
          <w:szCs w:val="28"/>
        </w:rPr>
      </w:pPr>
      <w:r>
        <w:rPr>
          <w:rFonts w:ascii="Verdana" w:hAnsi="Verdana"/>
          <w:color w:val="auto"/>
          <w:sz w:val="28"/>
          <w:szCs w:val="28"/>
        </w:rPr>
        <w:t>Comprensión verbal: X</w:t>
      </w:r>
    </w:p>
    <w:p w14:paraId="2F536449" w14:textId="362F5291" w:rsidR="00D63DF7" w:rsidRDefault="00D63DF7" w:rsidP="006B7AB9">
      <w:pPr>
        <w:jc w:val="both"/>
        <w:rPr>
          <w:rFonts w:ascii="Verdana" w:hAnsi="Verdana"/>
          <w:color w:val="auto"/>
          <w:sz w:val="28"/>
          <w:szCs w:val="28"/>
        </w:rPr>
      </w:pPr>
      <w:r>
        <w:rPr>
          <w:rFonts w:ascii="Verdana" w:hAnsi="Verdana"/>
          <w:color w:val="auto"/>
          <w:sz w:val="28"/>
          <w:szCs w:val="28"/>
        </w:rPr>
        <w:t>Libertad de distractibilidad: Sin texto</w:t>
      </w:r>
    </w:p>
    <w:p w14:paraId="3F670607" w14:textId="28B77D97" w:rsidR="00D63DF7" w:rsidRDefault="00D63DF7" w:rsidP="006B7AB9">
      <w:pPr>
        <w:jc w:val="both"/>
        <w:rPr>
          <w:rFonts w:ascii="Verdana" w:hAnsi="Verdana"/>
          <w:color w:val="auto"/>
          <w:sz w:val="28"/>
          <w:szCs w:val="28"/>
        </w:rPr>
      </w:pPr>
      <w:r>
        <w:rPr>
          <w:rFonts w:ascii="Verdana" w:hAnsi="Verdana"/>
          <w:color w:val="auto"/>
          <w:sz w:val="28"/>
          <w:szCs w:val="28"/>
        </w:rPr>
        <w:t>Organización perceptual: Sin texto</w:t>
      </w:r>
    </w:p>
    <w:p w14:paraId="6D4D37A9" w14:textId="326AEFBD" w:rsidR="00D63DF7" w:rsidRDefault="00D63DF7" w:rsidP="006B7AB9">
      <w:pPr>
        <w:jc w:val="both"/>
        <w:rPr>
          <w:rFonts w:ascii="Verdana" w:hAnsi="Verdana"/>
          <w:color w:val="auto"/>
          <w:sz w:val="28"/>
          <w:szCs w:val="28"/>
        </w:rPr>
      </w:pPr>
      <w:r>
        <w:rPr>
          <w:rFonts w:ascii="Verdana" w:hAnsi="Verdana"/>
          <w:color w:val="auto"/>
          <w:sz w:val="28"/>
          <w:szCs w:val="28"/>
        </w:rPr>
        <w:t>Velocidad de procesamiento: Sin texto</w:t>
      </w:r>
    </w:p>
    <w:p w14:paraId="6BA46A19" w14:textId="63482562" w:rsidR="00D63DF7" w:rsidRDefault="00D63DF7" w:rsidP="006B7AB9">
      <w:pPr>
        <w:jc w:val="both"/>
        <w:rPr>
          <w:rFonts w:ascii="Verdana" w:hAnsi="Verdana"/>
          <w:color w:val="auto"/>
          <w:sz w:val="28"/>
          <w:szCs w:val="28"/>
        </w:rPr>
      </w:pPr>
      <w:r>
        <w:rPr>
          <w:rFonts w:ascii="Verdana" w:hAnsi="Verdana"/>
          <w:color w:val="auto"/>
          <w:sz w:val="28"/>
          <w:szCs w:val="28"/>
        </w:rPr>
        <w:t>No está en el índice: Sin texto</w:t>
      </w:r>
    </w:p>
    <w:p w14:paraId="61D9D421" w14:textId="4E0D0DBA" w:rsidR="00D63DF7" w:rsidRDefault="00D63DF7" w:rsidP="006B7AB9">
      <w:pPr>
        <w:jc w:val="both"/>
        <w:rPr>
          <w:rFonts w:ascii="Verdana" w:hAnsi="Verdana"/>
          <w:color w:val="auto"/>
          <w:sz w:val="28"/>
          <w:szCs w:val="28"/>
        </w:rPr>
      </w:pPr>
      <w:r>
        <w:rPr>
          <w:rFonts w:ascii="Verdana" w:hAnsi="Verdana"/>
          <w:color w:val="auto"/>
          <w:sz w:val="28"/>
          <w:szCs w:val="28"/>
        </w:rPr>
        <w:t>4 Semejanzas</w:t>
      </w:r>
    </w:p>
    <w:p w14:paraId="38960FB0" w14:textId="4598E472" w:rsidR="00D63DF7" w:rsidRDefault="00D63DF7" w:rsidP="00D63DF7">
      <w:pPr>
        <w:jc w:val="both"/>
        <w:rPr>
          <w:rFonts w:ascii="Verdana" w:hAnsi="Verdana"/>
          <w:color w:val="auto"/>
          <w:sz w:val="28"/>
          <w:szCs w:val="28"/>
        </w:rPr>
      </w:pPr>
      <w:r>
        <w:rPr>
          <w:rFonts w:ascii="Verdana" w:hAnsi="Verdana"/>
          <w:color w:val="auto"/>
          <w:sz w:val="28"/>
          <w:szCs w:val="28"/>
        </w:rPr>
        <w:t>Comprensión verbal: X</w:t>
      </w:r>
    </w:p>
    <w:p w14:paraId="6FE4AC2D" w14:textId="77777777" w:rsidR="00D63DF7" w:rsidRDefault="00D63DF7" w:rsidP="00D63DF7">
      <w:pPr>
        <w:jc w:val="both"/>
        <w:rPr>
          <w:rFonts w:ascii="Verdana" w:hAnsi="Verdana"/>
          <w:color w:val="auto"/>
          <w:sz w:val="28"/>
          <w:szCs w:val="28"/>
        </w:rPr>
      </w:pPr>
      <w:r>
        <w:rPr>
          <w:rFonts w:ascii="Verdana" w:hAnsi="Verdana"/>
          <w:color w:val="auto"/>
          <w:sz w:val="28"/>
          <w:szCs w:val="28"/>
        </w:rPr>
        <w:t>Libertad de distractibilidad: Sin texto</w:t>
      </w:r>
    </w:p>
    <w:p w14:paraId="32AE2100" w14:textId="77777777" w:rsidR="00D63DF7" w:rsidRDefault="00D63DF7" w:rsidP="00D63DF7">
      <w:pPr>
        <w:jc w:val="both"/>
        <w:rPr>
          <w:rFonts w:ascii="Verdana" w:hAnsi="Verdana"/>
          <w:color w:val="auto"/>
          <w:sz w:val="28"/>
          <w:szCs w:val="28"/>
        </w:rPr>
      </w:pPr>
      <w:r>
        <w:rPr>
          <w:rFonts w:ascii="Verdana" w:hAnsi="Verdana"/>
          <w:color w:val="auto"/>
          <w:sz w:val="28"/>
          <w:szCs w:val="28"/>
        </w:rPr>
        <w:t>Organización perceptual: Sin texto</w:t>
      </w:r>
    </w:p>
    <w:p w14:paraId="5D34D125" w14:textId="77777777" w:rsidR="00D63DF7" w:rsidRDefault="00D63DF7" w:rsidP="00D63DF7">
      <w:pPr>
        <w:jc w:val="both"/>
        <w:rPr>
          <w:rFonts w:ascii="Verdana" w:hAnsi="Verdana"/>
          <w:color w:val="auto"/>
          <w:sz w:val="28"/>
          <w:szCs w:val="28"/>
        </w:rPr>
      </w:pPr>
      <w:r>
        <w:rPr>
          <w:rFonts w:ascii="Verdana" w:hAnsi="Verdana"/>
          <w:color w:val="auto"/>
          <w:sz w:val="28"/>
          <w:szCs w:val="28"/>
        </w:rPr>
        <w:t>Velocidad de procesamiento: Sin texto</w:t>
      </w:r>
    </w:p>
    <w:p w14:paraId="4E48519B" w14:textId="77777777" w:rsidR="00D63DF7" w:rsidRDefault="00D63DF7" w:rsidP="00D63DF7">
      <w:pPr>
        <w:jc w:val="both"/>
        <w:rPr>
          <w:rFonts w:ascii="Verdana" w:hAnsi="Verdana"/>
          <w:color w:val="auto"/>
          <w:sz w:val="28"/>
          <w:szCs w:val="28"/>
        </w:rPr>
      </w:pPr>
      <w:r>
        <w:rPr>
          <w:rFonts w:ascii="Verdana" w:hAnsi="Verdana"/>
          <w:color w:val="auto"/>
          <w:sz w:val="28"/>
          <w:szCs w:val="28"/>
        </w:rPr>
        <w:t>No está en el índice: Sin texto</w:t>
      </w:r>
    </w:p>
    <w:p w14:paraId="7FBE0A17" w14:textId="358C0E55" w:rsidR="00D63DF7" w:rsidRDefault="00D63DF7" w:rsidP="006B7AB9">
      <w:pPr>
        <w:jc w:val="both"/>
        <w:rPr>
          <w:rFonts w:ascii="Verdana" w:hAnsi="Verdana"/>
          <w:color w:val="auto"/>
          <w:sz w:val="28"/>
          <w:szCs w:val="28"/>
        </w:rPr>
      </w:pPr>
      <w:r>
        <w:rPr>
          <w:rFonts w:ascii="Verdana" w:hAnsi="Verdana"/>
          <w:color w:val="auto"/>
          <w:sz w:val="28"/>
          <w:szCs w:val="28"/>
        </w:rPr>
        <w:t>6 Aritmética</w:t>
      </w:r>
      <w:r w:rsidR="0003669F">
        <w:rPr>
          <w:rFonts w:ascii="Verdana" w:hAnsi="Verdana"/>
          <w:color w:val="auto"/>
          <w:sz w:val="28"/>
          <w:szCs w:val="28"/>
        </w:rPr>
        <w:t xml:space="preserve"> </w:t>
      </w:r>
    </w:p>
    <w:p w14:paraId="231C40DB" w14:textId="1B36838A" w:rsidR="001F227E" w:rsidRDefault="001F227E" w:rsidP="001F227E">
      <w:pPr>
        <w:jc w:val="both"/>
        <w:rPr>
          <w:rFonts w:ascii="Verdana" w:hAnsi="Verdana"/>
          <w:color w:val="auto"/>
          <w:sz w:val="28"/>
          <w:szCs w:val="28"/>
        </w:rPr>
      </w:pPr>
      <w:r>
        <w:rPr>
          <w:rFonts w:ascii="Verdana" w:hAnsi="Verdana"/>
          <w:color w:val="auto"/>
          <w:sz w:val="28"/>
          <w:szCs w:val="28"/>
        </w:rPr>
        <w:t xml:space="preserve">Comprensión verbal: </w:t>
      </w:r>
      <w:r w:rsidR="00EC1078">
        <w:rPr>
          <w:rFonts w:ascii="Verdana" w:hAnsi="Verdana"/>
          <w:color w:val="auto"/>
          <w:sz w:val="28"/>
          <w:szCs w:val="28"/>
        </w:rPr>
        <w:t>Sin texto</w:t>
      </w:r>
    </w:p>
    <w:p w14:paraId="0DF0DCB7" w14:textId="37DBCC1B" w:rsidR="001F227E" w:rsidRDefault="001F227E" w:rsidP="001F227E">
      <w:pPr>
        <w:jc w:val="both"/>
        <w:rPr>
          <w:rFonts w:ascii="Verdana" w:hAnsi="Verdana"/>
          <w:color w:val="auto"/>
          <w:sz w:val="28"/>
          <w:szCs w:val="28"/>
        </w:rPr>
      </w:pPr>
      <w:r>
        <w:rPr>
          <w:rFonts w:ascii="Verdana" w:hAnsi="Verdana"/>
          <w:color w:val="auto"/>
          <w:sz w:val="28"/>
          <w:szCs w:val="28"/>
        </w:rPr>
        <w:t xml:space="preserve">Libertad de distractibilidad: </w:t>
      </w:r>
      <w:r w:rsidR="00EC1078">
        <w:rPr>
          <w:rFonts w:ascii="Verdana" w:hAnsi="Verdana"/>
          <w:color w:val="auto"/>
          <w:sz w:val="28"/>
          <w:szCs w:val="28"/>
        </w:rPr>
        <w:t>X</w:t>
      </w:r>
    </w:p>
    <w:p w14:paraId="6C501312" w14:textId="77777777" w:rsidR="001F227E" w:rsidRDefault="001F227E" w:rsidP="001F227E">
      <w:pPr>
        <w:jc w:val="both"/>
        <w:rPr>
          <w:rFonts w:ascii="Verdana" w:hAnsi="Verdana"/>
          <w:color w:val="auto"/>
          <w:sz w:val="28"/>
          <w:szCs w:val="28"/>
        </w:rPr>
      </w:pPr>
      <w:r>
        <w:rPr>
          <w:rFonts w:ascii="Verdana" w:hAnsi="Verdana"/>
          <w:color w:val="auto"/>
          <w:sz w:val="28"/>
          <w:szCs w:val="28"/>
        </w:rPr>
        <w:t>Organización perceptual: Sin texto</w:t>
      </w:r>
    </w:p>
    <w:p w14:paraId="56F89B64" w14:textId="77777777" w:rsidR="001F227E" w:rsidRDefault="001F227E" w:rsidP="001F227E">
      <w:pPr>
        <w:jc w:val="both"/>
        <w:rPr>
          <w:rFonts w:ascii="Verdana" w:hAnsi="Verdana"/>
          <w:color w:val="auto"/>
          <w:sz w:val="28"/>
          <w:szCs w:val="28"/>
        </w:rPr>
      </w:pPr>
      <w:r>
        <w:rPr>
          <w:rFonts w:ascii="Verdana" w:hAnsi="Verdana"/>
          <w:color w:val="auto"/>
          <w:sz w:val="28"/>
          <w:szCs w:val="28"/>
        </w:rPr>
        <w:t>Velocidad de procesamiento: Sin texto</w:t>
      </w:r>
    </w:p>
    <w:p w14:paraId="1A6E1CED" w14:textId="77777777" w:rsidR="001F227E" w:rsidRDefault="001F227E" w:rsidP="001F227E">
      <w:pPr>
        <w:jc w:val="both"/>
        <w:rPr>
          <w:rFonts w:ascii="Verdana" w:hAnsi="Verdana"/>
          <w:color w:val="auto"/>
          <w:sz w:val="28"/>
          <w:szCs w:val="28"/>
        </w:rPr>
      </w:pPr>
      <w:r>
        <w:rPr>
          <w:rFonts w:ascii="Verdana" w:hAnsi="Verdana"/>
          <w:color w:val="auto"/>
          <w:sz w:val="28"/>
          <w:szCs w:val="28"/>
        </w:rPr>
        <w:t>No está en el índice: Sin texto</w:t>
      </w:r>
    </w:p>
    <w:p w14:paraId="4F4EBBB9" w14:textId="5424BC14" w:rsidR="001F227E" w:rsidRDefault="001F227E" w:rsidP="001F227E">
      <w:pPr>
        <w:jc w:val="both"/>
        <w:rPr>
          <w:rFonts w:ascii="Verdana" w:hAnsi="Verdana"/>
          <w:color w:val="auto"/>
          <w:sz w:val="28"/>
          <w:szCs w:val="28"/>
        </w:rPr>
      </w:pPr>
      <w:r>
        <w:rPr>
          <w:rFonts w:ascii="Verdana" w:hAnsi="Verdana"/>
          <w:color w:val="auto"/>
          <w:sz w:val="28"/>
          <w:szCs w:val="28"/>
        </w:rPr>
        <w:t>8 Vocabulario</w:t>
      </w:r>
    </w:p>
    <w:p w14:paraId="1A848319" w14:textId="406E32CE" w:rsidR="001F227E" w:rsidRDefault="001F227E" w:rsidP="001F227E">
      <w:pPr>
        <w:jc w:val="both"/>
        <w:rPr>
          <w:rFonts w:ascii="Verdana" w:hAnsi="Verdana"/>
          <w:color w:val="auto"/>
          <w:sz w:val="28"/>
          <w:szCs w:val="28"/>
        </w:rPr>
      </w:pPr>
      <w:r>
        <w:rPr>
          <w:rFonts w:ascii="Verdana" w:hAnsi="Verdana"/>
          <w:color w:val="auto"/>
          <w:sz w:val="28"/>
          <w:szCs w:val="28"/>
        </w:rPr>
        <w:t>Comprensión verbal: X</w:t>
      </w:r>
    </w:p>
    <w:p w14:paraId="68A61638" w14:textId="77777777" w:rsidR="001F227E" w:rsidRDefault="001F227E" w:rsidP="001F227E">
      <w:pPr>
        <w:jc w:val="both"/>
        <w:rPr>
          <w:rFonts w:ascii="Verdana" w:hAnsi="Verdana"/>
          <w:color w:val="auto"/>
          <w:sz w:val="28"/>
          <w:szCs w:val="28"/>
        </w:rPr>
      </w:pPr>
      <w:r>
        <w:rPr>
          <w:rFonts w:ascii="Verdana" w:hAnsi="Verdana"/>
          <w:color w:val="auto"/>
          <w:sz w:val="28"/>
          <w:szCs w:val="28"/>
        </w:rPr>
        <w:t>Libertad de distractibilidad: Sin texto</w:t>
      </w:r>
    </w:p>
    <w:p w14:paraId="46AF4EC4" w14:textId="77777777" w:rsidR="001F227E" w:rsidRDefault="001F227E" w:rsidP="001F227E">
      <w:pPr>
        <w:jc w:val="both"/>
        <w:rPr>
          <w:rFonts w:ascii="Verdana" w:hAnsi="Verdana"/>
          <w:color w:val="auto"/>
          <w:sz w:val="28"/>
          <w:szCs w:val="28"/>
        </w:rPr>
      </w:pPr>
      <w:r>
        <w:rPr>
          <w:rFonts w:ascii="Verdana" w:hAnsi="Verdana"/>
          <w:color w:val="auto"/>
          <w:sz w:val="28"/>
          <w:szCs w:val="28"/>
        </w:rPr>
        <w:t>Organización perceptual: Sin texto</w:t>
      </w:r>
    </w:p>
    <w:p w14:paraId="4E6D88AC" w14:textId="77777777" w:rsidR="001F227E" w:rsidRDefault="001F227E" w:rsidP="001F227E">
      <w:pPr>
        <w:jc w:val="both"/>
        <w:rPr>
          <w:rFonts w:ascii="Verdana" w:hAnsi="Verdana"/>
          <w:color w:val="auto"/>
          <w:sz w:val="28"/>
          <w:szCs w:val="28"/>
        </w:rPr>
      </w:pPr>
      <w:r>
        <w:rPr>
          <w:rFonts w:ascii="Verdana" w:hAnsi="Verdana"/>
          <w:color w:val="auto"/>
          <w:sz w:val="28"/>
          <w:szCs w:val="28"/>
        </w:rPr>
        <w:t>Velocidad de procesamiento: Sin texto</w:t>
      </w:r>
    </w:p>
    <w:p w14:paraId="5B2115A9" w14:textId="77777777" w:rsidR="001F227E" w:rsidRDefault="001F227E" w:rsidP="001F227E">
      <w:pPr>
        <w:jc w:val="both"/>
        <w:rPr>
          <w:rFonts w:ascii="Verdana" w:hAnsi="Verdana"/>
          <w:color w:val="auto"/>
          <w:sz w:val="28"/>
          <w:szCs w:val="28"/>
        </w:rPr>
      </w:pPr>
      <w:r>
        <w:rPr>
          <w:rFonts w:ascii="Verdana" w:hAnsi="Verdana"/>
          <w:color w:val="auto"/>
          <w:sz w:val="28"/>
          <w:szCs w:val="28"/>
        </w:rPr>
        <w:t>No está en el índice: Sin texto</w:t>
      </w:r>
    </w:p>
    <w:p w14:paraId="20503332" w14:textId="4BC31D46" w:rsidR="001F227E" w:rsidRDefault="001F227E" w:rsidP="001F227E">
      <w:pPr>
        <w:jc w:val="both"/>
        <w:rPr>
          <w:rFonts w:ascii="Verdana" w:hAnsi="Verdana"/>
          <w:color w:val="auto"/>
          <w:sz w:val="28"/>
          <w:szCs w:val="28"/>
        </w:rPr>
      </w:pPr>
      <w:r>
        <w:rPr>
          <w:rFonts w:ascii="Verdana" w:hAnsi="Verdana"/>
          <w:color w:val="auto"/>
          <w:sz w:val="28"/>
          <w:szCs w:val="28"/>
        </w:rPr>
        <w:t>10 Comprensión</w:t>
      </w:r>
    </w:p>
    <w:p w14:paraId="3FC8B62B" w14:textId="1C976D7F" w:rsidR="001F227E" w:rsidRDefault="001F227E" w:rsidP="001F227E">
      <w:pPr>
        <w:jc w:val="both"/>
        <w:rPr>
          <w:rFonts w:ascii="Verdana" w:hAnsi="Verdana"/>
          <w:color w:val="auto"/>
          <w:sz w:val="28"/>
          <w:szCs w:val="28"/>
        </w:rPr>
      </w:pPr>
      <w:r>
        <w:rPr>
          <w:rFonts w:ascii="Verdana" w:hAnsi="Verdana"/>
          <w:color w:val="auto"/>
          <w:sz w:val="28"/>
          <w:szCs w:val="28"/>
        </w:rPr>
        <w:t>Comprensión verbal: X</w:t>
      </w:r>
    </w:p>
    <w:p w14:paraId="12016185" w14:textId="77777777" w:rsidR="001F227E" w:rsidRDefault="001F227E" w:rsidP="001F227E">
      <w:pPr>
        <w:jc w:val="both"/>
        <w:rPr>
          <w:rFonts w:ascii="Verdana" w:hAnsi="Verdana"/>
          <w:color w:val="auto"/>
          <w:sz w:val="28"/>
          <w:szCs w:val="28"/>
        </w:rPr>
      </w:pPr>
      <w:r>
        <w:rPr>
          <w:rFonts w:ascii="Verdana" w:hAnsi="Verdana"/>
          <w:color w:val="auto"/>
          <w:sz w:val="28"/>
          <w:szCs w:val="28"/>
        </w:rPr>
        <w:lastRenderedPageBreak/>
        <w:t>Libertad de distractibilidad: Sin texto</w:t>
      </w:r>
    </w:p>
    <w:p w14:paraId="5A06F33F" w14:textId="77777777" w:rsidR="001F227E" w:rsidRDefault="001F227E" w:rsidP="001F227E">
      <w:pPr>
        <w:jc w:val="both"/>
        <w:rPr>
          <w:rFonts w:ascii="Verdana" w:hAnsi="Verdana"/>
          <w:color w:val="auto"/>
          <w:sz w:val="28"/>
          <w:szCs w:val="28"/>
        </w:rPr>
      </w:pPr>
      <w:r>
        <w:rPr>
          <w:rFonts w:ascii="Verdana" w:hAnsi="Verdana"/>
          <w:color w:val="auto"/>
          <w:sz w:val="28"/>
          <w:szCs w:val="28"/>
        </w:rPr>
        <w:t>Organización perceptual: Sin texto</w:t>
      </w:r>
    </w:p>
    <w:p w14:paraId="57AEA01C" w14:textId="77777777" w:rsidR="001F227E" w:rsidRDefault="001F227E" w:rsidP="001F227E">
      <w:pPr>
        <w:jc w:val="both"/>
        <w:rPr>
          <w:rFonts w:ascii="Verdana" w:hAnsi="Verdana"/>
          <w:color w:val="auto"/>
          <w:sz w:val="28"/>
          <w:szCs w:val="28"/>
        </w:rPr>
      </w:pPr>
      <w:r>
        <w:rPr>
          <w:rFonts w:ascii="Verdana" w:hAnsi="Verdana"/>
          <w:color w:val="auto"/>
          <w:sz w:val="28"/>
          <w:szCs w:val="28"/>
        </w:rPr>
        <w:t>Velocidad de procesamiento: Sin texto</w:t>
      </w:r>
    </w:p>
    <w:p w14:paraId="61414569" w14:textId="77777777" w:rsidR="001F227E" w:rsidRDefault="001F227E" w:rsidP="001F227E">
      <w:pPr>
        <w:jc w:val="both"/>
        <w:rPr>
          <w:rFonts w:ascii="Verdana" w:hAnsi="Verdana"/>
          <w:color w:val="auto"/>
          <w:sz w:val="28"/>
          <w:szCs w:val="28"/>
        </w:rPr>
      </w:pPr>
      <w:r>
        <w:rPr>
          <w:rFonts w:ascii="Verdana" w:hAnsi="Verdana"/>
          <w:color w:val="auto"/>
          <w:sz w:val="28"/>
          <w:szCs w:val="28"/>
        </w:rPr>
        <w:t>No está en el índice: Sin texto</w:t>
      </w:r>
    </w:p>
    <w:p w14:paraId="6CBDBF24" w14:textId="116F84B2" w:rsidR="00EC1078" w:rsidRDefault="00EC1078" w:rsidP="00EC1078">
      <w:pPr>
        <w:jc w:val="both"/>
        <w:rPr>
          <w:rFonts w:ascii="Verdana" w:hAnsi="Verdana"/>
          <w:color w:val="auto"/>
          <w:sz w:val="28"/>
          <w:szCs w:val="28"/>
        </w:rPr>
      </w:pPr>
      <w:r>
        <w:rPr>
          <w:rFonts w:ascii="Verdana" w:hAnsi="Verdana"/>
          <w:color w:val="auto"/>
          <w:sz w:val="28"/>
          <w:szCs w:val="28"/>
        </w:rPr>
        <w:t>12 Retención de dígitos (nota a)</w:t>
      </w:r>
    </w:p>
    <w:p w14:paraId="465AB566" w14:textId="77777777" w:rsidR="00EC1078" w:rsidRDefault="00EC1078" w:rsidP="00EC1078">
      <w:pPr>
        <w:jc w:val="both"/>
        <w:rPr>
          <w:rFonts w:ascii="Verdana" w:hAnsi="Verdana"/>
          <w:color w:val="auto"/>
          <w:sz w:val="28"/>
          <w:szCs w:val="28"/>
        </w:rPr>
      </w:pPr>
      <w:r>
        <w:rPr>
          <w:rFonts w:ascii="Verdana" w:hAnsi="Verdana"/>
          <w:color w:val="auto"/>
          <w:sz w:val="28"/>
          <w:szCs w:val="28"/>
        </w:rPr>
        <w:t>Comprensión verbal: Sin texto</w:t>
      </w:r>
    </w:p>
    <w:p w14:paraId="20EDE47F" w14:textId="5D7F82E9" w:rsidR="00EC1078" w:rsidRDefault="00EC1078" w:rsidP="00EC1078">
      <w:pPr>
        <w:jc w:val="both"/>
        <w:rPr>
          <w:rFonts w:ascii="Verdana" w:hAnsi="Verdana"/>
          <w:color w:val="auto"/>
          <w:sz w:val="28"/>
          <w:szCs w:val="28"/>
        </w:rPr>
      </w:pPr>
      <w:r>
        <w:rPr>
          <w:rFonts w:ascii="Verdana" w:hAnsi="Verdana"/>
          <w:color w:val="auto"/>
          <w:sz w:val="28"/>
          <w:szCs w:val="28"/>
        </w:rPr>
        <w:t>Libertad de distractibilidad: X</w:t>
      </w:r>
    </w:p>
    <w:p w14:paraId="616398D4" w14:textId="77777777" w:rsidR="00EC1078" w:rsidRDefault="00EC1078" w:rsidP="00EC1078">
      <w:pPr>
        <w:jc w:val="both"/>
        <w:rPr>
          <w:rFonts w:ascii="Verdana" w:hAnsi="Verdana"/>
          <w:color w:val="auto"/>
          <w:sz w:val="28"/>
          <w:szCs w:val="28"/>
        </w:rPr>
      </w:pPr>
      <w:r>
        <w:rPr>
          <w:rFonts w:ascii="Verdana" w:hAnsi="Verdana"/>
          <w:color w:val="auto"/>
          <w:sz w:val="28"/>
          <w:szCs w:val="28"/>
        </w:rPr>
        <w:t>Organización perceptual: Sin texto</w:t>
      </w:r>
    </w:p>
    <w:p w14:paraId="44EADBCD" w14:textId="77777777" w:rsidR="00EC1078" w:rsidRDefault="00EC1078" w:rsidP="00EC1078">
      <w:pPr>
        <w:jc w:val="both"/>
        <w:rPr>
          <w:rFonts w:ascii="Verdana" w:hAnsi="Verdana"/>
          <w:color w:val="auto"/>
          <w:sz w:val="28"/>
          <w:szCs w:val="28"/>
        </w:rPr>
      </w:pPr>
      <w:r>
        <w:rPr>
          <w:rFonts w:ascii="Verdana" w:hAnsi="Verdana"/>
          <w:color w:val="auto"/>
          <w:sz w:val="28"/>
          <w:szCs w:val="28"/>
        </w:rPr>
        <w:t>Velocidad de procesamiento: Sin texto</w:t>
      </w:r>
    </w:p>
    <w:p w14:paraId="00FF18B3" w14:textId="77777777" w:rsidR="00EC1078" w:rsidRDefault="00EC1078" w:rsidP="00EC1078">
      <w:pPr>
        <w:jc w:val="both"/>
        <w:rPr>
          <w:rFonts w:ascii="Verdana" w:hAnsi="Verdana"/>
          <w:color w:val="auto"/>
          <w:sz w:val="28"/>
          <w:szCs w:val="28"/>
        </w:rPr>
      </w:pPr>
      <w:r>
        <w:rPr>
          <w:rFonts w:ascii="Verdana" w:hAnsi="Verdana"/>
          <w:color w:val="auto"/>
          <w:sz w:val="28"/>
          <w:szCs w:val="28"/>
        </w:rPr>
        <w:t>No está en el índice: Sin texto</w:t>
      </w:r>
    </w:p>
    <w:p w14:paraId="65EF299C" w14:textId="77777777" w:rsidR="001F227E" w:rsidRDefault="001F227E" w:rsidP="006B7AB9">
      <w:pPr>
        <w:jc w:val="both"/>
        <w:rPr>
          <w:rFonts w:ascii="Verdana" w:hAnsi="Verdana"/>
          <w:color w:val="auto"/>
          <w:sz w:val="28"/>
          <w:szCs w:val="28"/>
        </w:rPr>
      </w:pPr>
    </w:p>
    <w:p w14:paraId="7BFC8E1A" w14:textId="001D4028" w:rsidR="00F76244" w:rsidRDefault="00F76244" w:rsidP="00F76244">
      <w:pPr>
        <w:jc w:val="both"/>
        <w:rPr>
          <w:rFonts w:ascii="Verdana" w:hAnsi="Verdana"/>
          <w:color w:val="auto"/>
          <w:sz w:val="28"/>
          <w:szCs w:val="28"/>
        </w:rPr>
      </w:pPr>
      <w:r>
        <w:rPr>
          <w:rFonts w:ascii="Verdana" w:hAnsi="Verdana"/>
          <w:b/>
          <w:bCs/>
          <w:color w:val="auto"/>
          <w:sz w:val="28"/>
          <w:szCs w:val="28"/>
        </w:rPr>
        <w:t xml:space="preserve">Puntuaciones de índice: </w:t>
      </w:r>
      <w:r>
        <w:rPr>
          <w:rFonts w:ascii="Verdana" w:hAnsi="Verdana"/>
          <w:color w:val="auto"/>
          <w:sz w:val="28"/>
          <w:szCs w:val="28"/>
        </w:rPr>
        <w:t>Subpruebas de ejecución</w:t>
      </w:r>
    </w:p>
    <w:p w14:paraId="26D9E422" w14:textId="0F237E96" w:rsidR="00F76244" w:rsidRDefault="00F76244" w:rsidP="00F76244">
      <w:pPr>
        <w:jc w:val="both"/>
        <w:rPr>
          <w:rFonts w:ascii="Verdana" w:hAnsi="Verdana"/>
          <w:color w:val="auto"/>
          <w:sz w:val="28"/>
          <w:szCs w:val="28"/>
        </w:rPr>
      </w:pPr>
      <w:r>
        <w:rPr>
          <w:rFonts w:ascii="Verdana" w:hAnsi="Verdana"/>
          <w:color w:val="auto"/>
          <w:sz w:val="28"/>
          <w:szCs w:val="28"/>
        </w:rPr>
        <w:t>1 Figuras incompletas</w:t>
      </w:r>
    </w:p>
    <w:p w14:paraId="3D48CF98" w14:textId="77777777" w:rsidR="00185B10" w:rsidRDefault="00185B10" w:rsidP="00185B10">
      <w:pPr>
        <w:jc w:val="both"/>
        <w:rPr>
          <w:rFonts w:ascii="Verdana" w:hAnsi="Verdana"/>
          <w:color w:val="auto"/>
          <w:sz w:val="28"/>
          <w:szCs w:val="28"/>
        </w:rPr>
      </w:pPr>
      <w:r>
        <w:rPr>
          <w:rFonts w:ascii="Verdana" w:hAnsi="Verdana"/>
          <w:color w:val="auto"/>
          <w:sz w:val="28"/>
          <w:szCs w:val="28"/>
        </w:rPr>
        <w:t>Comprensión verbal: Sin texto</w:t>
      </w:r>
    </w:p>
    <w:p w14:paraId="2D50E106" w14:textId="66F2958E" w:rsidR="00185B10" w:rsidRDefault="00185B10" w:rsidP="00185B10">
      <w:pPr>
        <w:jc w:val="both"/>
        <w:rPr>
          <w:rFonts w:ascii="Verdana" w:hAnsi="Verdana"/>
          <w:color w:val="auto"/>
          <w:sz w:val="28"/>
          <w:szCs w:val="28"/>
        </w:rPr>
      </w:pPr>
      <w:r>
        <w:rPr>
          <w:rFonts w:ascii="Verdana" w:hAnsi="Verdana"/>
          <w:color w:val="auto"/>
          <w:sz w:val="28"/>
          <w:szCs w:val="28"/>
        </w:rPr>
        <w:t>Libertad de distractibilidad: Sin texto</w:t>
      </w:r>
    </w:p>
    <w:p w14:paraId="12D55EC0" w14:textId="2193023C" w:rsidR="00185B10" w:rsidRDefault="00185B10" w:rsidP="00185B10">
      <w:pPr>
        <w:jc w:val="both"/>
        <w:rPr>
          <w:rFonts w:ascii="Verdana" w:hAnsi="Verdana"/>
          <w:color w:val="auto"/>
          <w:sz w:val="28"/>
          <w:szCs w:val="28"/>
        </w:rPr>
      </w:pPr>
      <w:r>
        <w:rPr>
          <w:rFonts w:ascii="Verdana" w:hAnsi="Verdana"/>
          <w:color w:val="auto"/>
          <w:sz w:val="28"/>
          <w:szCs w:val="28"/>
        </w:rPr>
        <w:t>Organización perceptual: X</w:t>
      </w:r>
    </w:p>
    <w:p w14:paraId="1EA0AEBD" w14:textId="77777777" w:rsidR="00185B10" w:rsidRDefault="00185B10" w:rsidP="00185B10">
      <w:pPr>
        <w:jc w:val="both"/>
        <w:rPr>
          <w:rFonts w:ascii="Verdana" w:hAnsi="Verdana"/>
          <w:color w:val="auto"/>
          <w:sz w:val="28"/>
          <w:szCs w:val="28"/>
        </w:rPr>
      </w:pPr>
      <w:r>
        <w:rPr>
          <w:rFonts w:ascii="Verdana" w:hAnsi="Verdana"/>
          <w:color w:val="auto"/>
          <w:sz w:val="28"/>
          <w:szCs w:val="28"/>
        </w:rPr>
        <w:t>Velocidad de procesamiento: Sin texto</w:t>
      </w:r>
    </w:p>
    <w:p w14:paraId="155C4AFA" w14:textId="77777777" w:rsidR="00185B10" w:rsidRDefault="00185B10" w:rsidP="00185B10">
      <w:pPr>
        <w:jc w:val="both"/>
        <w:rPr>
          <w:rFonts w:ascii="Verdana" w:hAnsi="Verdana"/>
          <w:color w:val="auto"/>
          <w:sz w:val="28"/>
          <w:szCs w:val="28"/>
        </w:rPr>
      </w:pPr>
      <w:r>
        <w:rPr>
          <w:rFonts w:ascii="Verdana" w:hAnsi="Verdana"/>
          <w:color w:val="auto"/>
          <w:sz w:val="28"/>
          <w:szCs w:val="28"/>
        </w:rPr>
        <w:t>No está en el índice: Sin texto</w:t>
      </w:r>
    </w:p>
    <w:p w14:paraId="1E42BD56" w14:textId="66092D34" w:rsidR="00185B10" w:rsidRDefault="00185B10" w:rsidP="00185B10">
      <w:pPr>
        <w:jc w:val="both"/>
        <w:rPr>
          <w:rFonts w:ascii="Verdana" w:hAnsi="Verdana"/>
          <w:color w:val="auto"/>
          <w:sz w:val="28"/>
          <w:szCs w:val="28"/>
        </w:rPr>
      </w:pPr>
      <w:r>
        <w:rPr>
          <w:rFonts w:ascii="Verdana" w:hAnsi="Verdana"/>
          <w:color w:val="auto"/>
          <w:sz w:val="28"/>
          <w:szCs w:val="28"/>
        </w:rPr>
        <w:t>3 Claves</w:t>
      </w:r>
    </w:p>
    <w:p w14:paraId="0F8E4D40" w14:textId="787E3EF9" w:rsidR="00185B10" w:rsidRDefault="00185B10" w:rsidP="00185B10">
      <w:pPr>
        <w:jc w:val="both"/>
        <w:rPr>
          <w:rFonts w:ascii="Verdana" w:hAnsi="Verdana"/>
          <w:color w:val="auto"/>
          <w:sz w:val="28"/>
          <w:szCs w:val="28"/>
        </w:rPr>
      </w:pPr>
      <w:r>
        <w:rPr>
          <w:rFonts w:ascii="Verdana" w:hAnsi="Verdana"/>
          <w:color w:val="auto"/>
          <w:sz w:val="28"/>
          <w:szCs w:val="28"/>
        </w:rPr>
        <w:t>Comprensión verbal: Sin texto</w:t>
      </w:r>
    </w:p>
    <w:p w14:paraId="61363975" w14:textId="27F2F7B6" w:rsidR="00185B10" w:rsidRDefault="00185B10" w:rsidP="00185B10">
      <w:pPr>
        <w:jc w:val="both"/>
        <w:rPr>
          <w:rFonts w:ascii="Verdana" w:hAnsi="Verdana"/>
          <w:color w:val="auto"/>
          <w:sz w:val="28"/>
          <w:szCs w:val="28"/>
        </w:rPr>
      </w:pPr>
      <w:r>
        <w:rPr>
          <w:rFonts w:ascii="Verdana" w:hAnsi="Verdana"/>
          <w:color w:val="auto"/>
          <w:sz w:val="28"/>
          <w:szCs w:val="28"/>
        </w:rPr>
        <w:t>Libertad de distractibilidad: Sin texto</w:t>
      </w:r>
    </w:p>
    <w:p w14:paraId="784739F5" w14:textId="77777777" w:rsidR="00185B10" w:rsidRDefault="00185B10" w:rsidP="00185B10">
      <w:pPr>
        <w:jc w:val="both"/>
        <w:rPr>
          <w:rFonts w:ascii="Verdana" w:hAnsi="Verdana"/>
          <w:color w:val="auto"/>
          <w:sz w:val="28"/>
          <w:szCs w:val="28"/>
        </w:rPr>
      </w:pPr>
      <w:r>
        <w:rPr>
          <w:rFonts w:ascii="Verdana" w:hAnsi="Verdana"/>
          <w:color w:val="auto"/>
          <w:sz w:val="28"/>
          <w:szCs w:val="28"/>
        </w:rPr>
        <w:t>Organización perceptual: Sin texto</w:t>
      </w:r>
    </w:p>
    <w:p w14:paraId="5F8760E4" w14:textId="36FE2F98" w:rsidR="00185B10" w:rsidRDefault="00185B10" w:rsidP="00185B10">
      <w:pPr>
        <w:jc w:val="both"/>
        <w:rPr>
          <w:rFonts w:ascii="Verdana" w:hAnsi="Verdana"/>
          <w:color w:val="auto"/>
          <w:sz w:val="28"/>
          <w:szCs w:val="28"/>
        </w:rPr>
      </w:pPr>
      <w:r>
        <w:rPr>
          <w:rFonts w:ascii="Verdana" w:hAnsi="Verdana"/>
          <w:color w:val="auto"/>
          <w:sz w:val="28"/>
          <w:szCs w:val="28"/>
        </w:rPr>
        <w:t>Velocidad de procesamiento: X</w:t>
      </w:r>
    </w:p>
    <w:p w14:paraId="679CF274" w14:textId="77777777" w:rsidR="00185B10" w:rsidRDefault="00185B10" w:rsidP="00185B10">
      <w:pPr>
        <w:jc w:val="both"/>
        <w:rPr>
          <w:rFonts w:ascii="Verdana" w:hAnsi="Verdana"/>
          <w:color w:val="auto"/>
          <w:sz w:val="28"/>
          <w:szCs w:val="28"/>
        </w:rPr>
      </w:pPr>
      <w:r>
        <w:rPr>
          <w:rFonts w:ascii="Verdana" w:hAnsi="Verdana"/>
          <w:color w:val="auto"/>
          <w:sz w:val="28"/>
          <w:szCs w:val="28"/>
        </w:rPr>
        <w:t>No está en el índice: Sin texto</w:t>
      </w:r>
    </w:p>
    <w:p w14:paraId="1A5D05DD" w14:textId="491A3AB2" w:rsidR="00185B10" w:rsidRDefault="00185B10" w:rsidP="00185B10">
      <w:pPr>
        <w:jc w:val="both"/>
        <w:rPr>
          <w:rFonts w:ascii="Verdana" w:hAnsi="Verdana"/>
          <w:color w:val="auto"/>
          <w:sz w:val="28"/>
          <w:szCs w:val="28"/>
        </w:rPr>
      </w:pPr>
      <w:r>
        <w:rPr>
          <w:rFonts w:ascii="Verdana" w:hAnsi="Verdana"/>
          <w:color w:val="auto"/>
          <w:sz w:val="28"/>
          <w:szCs w:val="28"/>
        </w:rPr>
        <w:t>5</w:t>
      </w:r>
      <w:r w:rsidR="00F71069">
        <w:rPr>
          <w:rFonts w:ascii="Verdana" w:hAnsi="Verdana"/>
          <w:color w:val="auto"/>
          <w:sz w:val="28"/>
          <w:szCs w:val="28"/>
        </w:rPr>
        <w:t xml:space="preserve"> Ordenamiento de dibujos</w:t>
      </w:r>
    </w:p>
    <w:p w14:paraId="7DB6B0C5" w14:textId="77777777" w:rsidR="00185B10" w:rsidRDefault="00185B10" w:rsidP="00185B10">
      <w:pPr>
        <w:jc w:val="both"/>
        <w:rPr>
          <w:rFonts w:ascii="Verdana" w:hAnsi="Verdana"/>
          <w:color w:val="auto"/>
          <w:sz w:val="28"/>
          <w:szCs w:val="28"/>
        </w:rPr>
      </w:pPr>
      <w:r>
        <w:rPr>
          <w:rFonts w:ascii="Verdana" w:hAnsi="Verdana"/>
          <w:color w:val="auto"/>
          <w:sz w:val="28"/>
          <w:szCs w:val="28"/>
        </w:rPr>
        <w:t>Comprensión verbal: Sin texto</w:t>
      </w:r>
    </w:p>
    <w:p w14:paraId="64A86C53" w14:textId="77777777" w:rsidR="00185B10" w:rsidRDefault="00185B10" w:rsidP="00185B10">
      <w:pPr>
        <w:jc w:val="both"/>
        <w:rPr>
          <w:rFonts w:ascii="Verdana" w:hAnsi="Verdana"/>
          <w:color w:val="auto"/>
          <w:sz w:val="28"/>
          <w:szCs w:val="28"/>
        </w:rPr>
      </w:pPr>
      <w:r>
        <w:rPr>
          <w:rFonts w:ascii="Verdana" w:hAnsi="Verdana"/>
          <w:color w:val="auto"/>
          <w:sz w:val="28"/>
          <w:szCs w:val="28"/>
        </w:rPr>
        <w:t>Libertad de distractibilidad: Sin texto</w:t>
      </w:r>
    </w:p>
    <w:p w14:paraId="2C50A89C" w14:textId="77777777" w:rsidR="00185B10" w:rsidRDefault="00185B10" w:rsidP="00185B10">
      <w:pPr>
        <w:jc w:val="both"/>
        <w:rPr>
          <w:rFonts w:ascii="Verdana" w:hAnsi="Verdana"/>
          <w:color w:val="auto"/>
          <w:sz w:val="28"/>
          <w:szCs w:val="28"/>
        </w:rPr>
      </w:pPr>
      <w:r>
        <w:rPr>
          <w:rFonts w:ascii="Verdana" w:hAnsi="Verdana"/>
          <w:color w:val="auto"/>
          <w:sz w:val="28"/>
          <w:szCs w:val="28"/>
        </w:rPr>
        <w:t>Organización perceptual: X</w:t>
      </w:r>
    </w:p>
    <w:p w14:paraId="2D613733" w14:textId="77777777" w:rsidR="00185B10" w:rsidRDefault="00185B10" w:rsidP="00185B10">
      <w:pPr>
        <w:jc w:val="both"/>
        <w:rPr>
          <w:rFonts w:ascii="Verdana" w:hAnsi="Verdana"/>
          <w:color w:val="auto"/>
          <w:sz w:val="28"/>
          <w:szCs w:val="28"/>
        </w:rPr>
      </w:pPr>
      <w:r>
        <w:rPr>
          <w:rFonts w:ascii="Verdana" w:hAnsi="Verdana"/>
          <w:color w:val="auto"/>
          <w:sz w:val="28"/>
          <w:szCs w:val="28"/>
        </w:rPr>
        <w:t>Velocidad de procesamiento: Sin texto</w:t>
      </w:r>
    </w:p>
    <w:p w14:paraId="058F60CB" w14:textId="77777777" w:rsidR="00185B10" w:rsidRDefault="00185B10" w:rsidP="00185B10">
      <w:pPr>
        <w:jc w:val="both"/>
        <w:rPr>
          <w:rFonts w:ascii="Verdana" w:hAnsi="Verdana"/>
          <w:color w:val="auto"/>
          <w:sz w:val="28"/>
          <w:szCs w:val="28"/>
        </w:rPr>
      </w:pPr>
      <w:r>
        <w:rPr>
          <w:rFonts w:ascii="Verdana" w:hAnsi="Verdana"/>
          <w:color w:val="auto"/>
          <w:sz w:val="28"/>
          <w:szCs w:val="28"/>
        </w:rPr>
        <w:t>No está en el índice: Sin texto</w:t>
      </w:r>
    </w:p>
    <w:p w14:paraId="2FD83DDD" w14:textId="29710DC6" w:rsidR="00F71069" w:rsidRDefault="00F71069" w:rsidP="00F71069">
      <w:pPr>
        <w:jc w:val="both"/>
        <w:rPr>
          <w:rFonts w:ascii="Verdana" w:hAnsi="Verdana"/>
          <w:color w:val="auto"/>
          <w:sz w:val="28"/>
          <w:szCs w:val="28"/>
        </w:rPr>
      </w:pPr>
      <w:r>
        <w:rPr>
          <w:rFonts w:ascii="Verdana" w:hAnsi="Verdana"/>
          <w:color w:val="auto"/>
          <w:sz w:val="28"/>
          <w:szCs w:val="28"/>
        </w:rPr>
        <w:t>7 Diseño con cubos</w:t>
      </w:r>
    </w:p>
    <w:p w14:paraId="15CA0E78" w14:textId="77777777" w:rsidR="00F71069" w:rsidRDefault="00F71069" w:rsidP="00F71069">
      <w:pPr>
        <w:jc w:val="both"/>
        <w:rPr>
          <w:rFonts w:ascii="Verdana" w:hAnsi="Verdana"/>
          <w:color w:val="auto"/>
          <w:sz w:val="28"/>
          <w:szCs w:val="28"/>
        </w:rPr>
      </w:pPr>
      <w:r>
        <w:rPr>
          <w:rFonts w:ascii="Verdana" w:hAnsi="Verdana"/>
          <w:color w:val="auto"/>
          <w:sz w:val="28"/>
          <w:szCs w:val="28"/>
        </w:rPr>
        <w:t>Comprensión verbal: Sin texto</w:t>
      </w:r>
    </w:p>
    <w:p w14:paraId="0399DA81" w14:textId="77777777" w:rsidR="00F71069" w:rsidRDefault="00F71069" w:rsidP="00F71069">
      <w:pPr>
        <w:jc w:val="both"/>
        <w:rPr>
          <w:rFonts w:ascii="Verdana" w:hAnsi="Verdana"/>
          <w:color w:val="auto"/>
          <w:sz w:val="28"/>
          <w:szCs w:val="28"/>
        </w:rPr>
      </w:pPr>
      <w:r>
        <w:rPr>
          <w:rFonts w:ascii="Verdana" w:hAnsi="Verdana"/>
          <w:color w:val="auto"/>
          <w:sz w:val="28"/>
          <w:szCs w:val="28"/>
        </w:rPr>
        <w:t>Libertad de distractibilidad: Sin texto</w:t>
      </w:r>
    </w:p>
    <w:p w14:paraId="40603039" w14:textId="77777777" w:rsidR="00F71069" w:rsidRDefault="00F71069" w:rsidP="00F71069">
      <w:pPr>
        <w:jc w:val="both"/>
        <w:rPr>
          <w:rFonts w:ascii="Verdana" w:hAnsi="Verdana"/>
          <w:color w:val="auto"/>
          <w:sz w:val="28"/>
          <w:szCs w:val="28"/>
        </w:rPr>
      </w:pPr>
      <w:r>
        <w:rPr>
          <w:rFonts w:ascii="Verdana" w:hAnsi="Verdana"/>
          <w:color w:val="auto"/>
          <w:sz w:val="28"/>
          <w:szCs w:val="28"/>
        </w:rPr>
        <w:t>Organización perceptual: X</w:t>
      </w:r>
    </w:p>
    <w:p w14:paraId="4526DEBC" w14:textId="77777777" w:rsidR="00F71069" w:rsidRDefault="00F71069" w:rsidP="00F71069">
      <w:pPr>
        <w:jc w:val="both"/>
        <w:rPr>
          <w:rFonts w:ascii="Verdana" w:hAnsi="Verdana"/>
          <w:color w:val="auto"/>
          <w:sz w:val="28"/>
          <w:szCs w:val="28"/>
        </w:rPr>
      </w:pPr>
      <w:r>
        <w:rPr>
          <w:rFonts w:ascii="Verdana" w:hAnsi="Verdana"/>
          <w:color w:val="auto"/>
          <w:sz w:val="28"/>
          <w:szCs w:val="28"/>
        </w:rPr>
        <w:t>Velocidad de procesamiento: Sin texto</w:t>
      </w:r>
    </w:p>
    <w:p w14:paraId="7F3BBEF0" w14:textId="77777777" w:rsidR="00F71069" w:rsidRDefault="00F71069" w:rsidP="00F71069">
      <w:pPr>
        <w:jc w:val="both"/>
        <w:rPr>
          <w:rFonts w:ascii="Verdana" w:hAnsi="Verdana"/>
          <w:color w:val="auto"/>
          <w:sz w:val="28"/>
          <w:szCs w:val="28"/>
        </w:rPr>
      </w:pPr>
      <w:r>
        <w:rPr>
          <w:rFonts w:ascii="Verdana" w:hAnsi="Verdana"/>
          <w:color w:val="auto"/>
          <w:sz w:val="28"/>
          <w:szCs w:val="28"/>
        </w:rPr>
        <w:t>No está en el índice: Sin texto</w:t>
      </w:r>
    </w:p>
    <w:p w14:paraId="2088512A" w14:textId="33E8300B" w:rsidR="00F71069" w:rsidRDefault="00F71069" w:rsidP="00F71069">
      <w:pPr>
        <w:jc w:val="both"/>
        <w:rPr>
          <w:rFonts w:ascii="Verdana" w:hAnsi="Verdana"/>
          <w:color w:val="auto"/>
          <w:sz w:val="28"/>
          <w:szCs w:val="28"/>
        </w:rPr>
      </w:pPr>
      <w:r>
        <w:rPr>
          <w:rFonts w:ascii="Verdana" w:hAnsi="Verdana"/>
          <w:color w:val="auto"/>
          <w:sz w:val="28"/>
          <w:szCs w:val="28"/>
        </w:rPr>
        <w:t>9 Ensamble de objetos</w:t>
      </w:r>
    </w:p>
    <w:p w14:paraId="289E7879" w14:textId="77777777" w:rsidR="00F71069" w:rsidRDefault="00F71069" w:rsidP="00F71069">
      <w:pPr>
        <w:jc w:val="both"/>
        <w:rPr>
          <w:rFonts w:ascii="Verdana" w:hAnsi="Verdana"/>
          <w:color w:val="auto"/>
          <w:sz w:val="28"/>
          <w:szCs w:val="28"/>
        </w:rPr>
      </w:pPr>
      <w:r>
        <w:rPr>
          <w:rFonts w:ascii="Verdana" w:hAnsi="Verdana"/>
          <w:color w:val="auto"/>
          <w:sz w:val="28"/>
          <w:szCs w:val="28"/>
        </w:rPr>
        <w:t>Comprensión verbal: Sin texto</w:t>
      </w:r>
    </w:p>
    <w:p w14:paraId="628086FB" w14:textId="77777777" w:rsidR="00F71069" w:rsidRDefault="00F71069" w:rsidP="00F71069">
      <w:pPr>
        <w:jc w:val="both"/>
        <w:rPr>
          <w:rFonts w:ascii="Verdana" w:hAnsi="Verdana"/>
          <w:color w:val="auto"/>
          <w:sz w:val="28"/>
          <w:szCs w:val="28"/>
        </w:rPr>
      </w:pPr>
      <w:r>
        <w:rPr>
          <w:rFonts w:ascii="Verdana" w:hAnsi="Verdana"/>
          <w:color w:val="auto"/>
          <w:sz w:val="28"/>
          <w:szCs w:val="28"/>
        </w:rPr>
        <w:t>Libertad de distractibilidad: Sin texto</w:t>
      </w:r>
    </w:p>
    <w:p w14:paraId="77C740E5" w14:textId="77777777" w:rsidR="00F71069" w:rsidRDefault="00F71069" w:rsidP="00F71069">
      <w:pPr>
        <w:jc w:val="both"/>
        <w:rPr>
          <w:rFonts w:ascii="Verdana" w:hAnsi="Verdana"/>
          <w:color w:val="auto"/>
          <w:sz w:val="28"/>
          <w:szCs w:val="28"/>
        </w:rPr>
      </w:pPr>
      <w:r>
        <w:rPr>
          <w:rFonts w:ascii="Verdana" w:hAnsi="Verdana"/>
          <w:color w:val="auto"/>
          <w:sz w:val="28"/>
          <w:szCs w:val="28"/>
        </w:rPr>
        <w:t>Organización perceptual: X</w:t>
      </w:r>
    </w:p>
    <w:p w14:paraId="321178BE" w14:textId="77777777" w:rsidR="00F71069" w:rsidRDefault="00F71069" w:rsidP="00F71069">
      <w:pPr>
        <w:jc w:val="both"/>
        <w:rPr>
          <w:rFonts w:ascii="Verdana" w:hAnsi="Verdana"/>
          <w:color w:val="auto"/>
          <w:sz w:val="28"/>
          <w:szCs w:val="28"/>
        </w:rPr>
      </w:pPr>
      <w:r>
        <w:rPr>
          <w:rFonts w:ascii="Verdana" w:hAnsi="Verdana"/>
          <w:color w:val="auto"/>
          <w:sz w:val="28"/>
          <w:szCs w:val="28"/>
        </w:rPr>
        <w:t>Velocidad de procesamiento: Sin texto</w:t>
      </w:r>
    </w:p>
    <w:p w14:paraId="6351EC0F" w14:textId="77777777" w:rsidR="00F71069" w:rsidRDefault="00F71069" w:rsidP="00F71069">
      <w:pPr>
        <w:jc w:val="both"/>
        <w:rPr>
          <w:rFonts w:ascii="Verdana" w:hAnsi="Verdana"/>
          <w:color w:val="auto"/>
          <w:sz w:val="28"/>
          <w:szCs w:val="28"/>
        </w:rPr>
      </w:pPr>
      <w:r>
        <w:rPr>
          <w:rFonts w:ascii="Verdana" w:hAnsi="Verdana"/>
          <w:color w:val="auto"/>
          <w:sz w:val="28"/>
          <w:szCs w:val="28"/>
        </w:rPr>
        <w:t>No está en el índice: Sin texto</w:t>
      </w:r>
    </w:p>
    <w:p w14:paraId="6D87E9FD" w14:textId="0212340D" w:rsidR="00F71069" w:rsidRDefault="00F71069" w:rsidP="00F71069">
      <w:pPr>
        <w:jc w:val="both"/>
        <w:rPr>
          <w:rFonts w:ascii="Verdana" w:hAnsi="Verdana"/>
          <w:color w:val="auto"/>
          <w:sz w:val="28"/>
          <w:szCs w:val="28"/>
        </w:rPr>
      </w:pPr>
      <w:r>
        <w:rPr>
          <w:rFonts w:ascii="Verdana" w:hAnsi="Verdana"/>
          <w:color w:val="auto"/>
          <w:sz w:val="28"/>
          <w:szCs w:val="28"/>
        </w:rPr>
        <w:t>11 Búsqueda de símbolos (nota a)</w:t>
      </w:r>
    </w:p>
    <w:p w14:paraId="19208FE6" w14:textId="77777777" w:rsidR="00840C43" w:rsidRDefault="00840C43" w:rsidP="00840C43">
      <w:pPr>
        <w:jc w:val="both"/>
        <w:rPr>
          <w:rFonts w:ascii="Verdana" w:hAnsi="Verdana"/>
          <w:color w:val="auto"/>
          <w:sz w:val="28"/>
          <w:szCs w:val="28"/>
        </w:rPr>
      </w:pPr>
      <w:r>
        <w:rPr>
          <w:rFonts w:ascii="Verdana" w:hAnsi="Verdana"/>
          <w:color w:val="auto"/>
          <w:sz w:val="28"/>
          <w:szCs w:val="28"/>
        </w:rPr>
        <w:lastRenderedPageBreak/>
        <w:t>Comprensión verbal: Sin texto</w:t>
      </w:r>
    </w:p>
    <w:p w14:paraId="113D19B0" w14:textId="77777777" w:rsidR="00840C43" w:rsidRDefault="00840C43" w:rsidP="00840C43">
      <w:pPr>
        <w:jc w:val="both"/>
        <w:rPr>
          <w:rFonts w:ascii="Verdana" w:hAnsi="Verdana"/>
          <w:color w:val="auto"/>
          <w:sz w:val="28"/>
          <w:szCs w:val="28"/>
        </w:rPr>
      </w:pPr>
      <w:r>
        <w:rPr>
          <w:rFonts w:ascii="Verdana" w:hAnsi="Verdana"/>
          <w:color w:val="auto"/>
          <w:sz w:val="28"/>
          <w:szCs w:val="28"/>
        </w:rPr>
        <w:t>Libertad de distractibilidad: Sin texto</w:t>
      </w:r>
    </w:p>
    <w:p w14:paraId="700F3214" w14:textId="77777777" w:rsidR="00840C43" w:rsidRDefault="00840C43" w:rsidP="00840C43">
      <w:pPr>
        <w:jc w:val="both"/>
        <w:rPr>
          <w:rFonts w:ascii="Verdana" w:hAnsi="Verdana"/>
          <w:color w:val="auto"/>
          <w:sz w:val="28"/>
          <w:szCs w:val="28"/>
        </w:rPr>
      </w:pPr>
      <w:r>
        <w:rPr>
          <w:rFonts w:ascii="Verdana" w:hAnsi="Verdana"/>
          <w:color w:val="auto"/>
          <w:sz w:val="28"/>
          <w:szCs w:val="28"/>
        </w:rPr>
        <w:t>Organización perceptual: Sin texto</w:t>
      </w:r>
    </w:p>
    <w:p w14:paraId="12010B80" w14:textId="77777777" w:rsidR="00840C43" w:rsidRDefault="00840C43" w:rsidP="00840C43">
      <w:pPr>
        <w:jc w:val="both"/>
        <w:rPr>
          <w:rFonts w:ascii="Verdana" w:hAnsi="Verdana"/>
          <w:color w:val="auto"/>
          <w:sz w:val="28"/>
          <w:szCs w:val="28"/>
        </w:rPr>
      </w:pPr>
      <w:r>
        <w:rPr>
          <w:rFonts w:ascii="Verdana" w:hAnsi="Verdana"/>
          <w:color w:val="auto"/>
          <w:sz w:val="28"/>
          <w:szCs w:val="28"/>
        </w:rPr>
        <w:t>Velocidad de procesamiento: X</w:t>
      </w:r>
    </w:p>
    <w:p w14:paraId="4D22E612" w14:textId="77777777" w:rsidR="00840C43" w:rsidRDefault="00840C43" w:rsidP="00840C43">
      <w:pPr>
        <w:jc w:val="both"/>
        <w:rPr>
          <w:rFonts w:ascii="Verdana" w:hAnsi="Verdana"/>
          <w:color w:val="auto"/>
          <w:sz w:val="28"/>
          <w:szCs w:val="28"/>
        </w:rPr>
      </w:pPr>
      <w:r>
        <w:rPr>
          <w:rFonts w:ascii="Verdana" w:hAnsi="Verdana"/>
          <w:color w:val="auto"/>
          <w:sz w:val="28"/>
          <w:szCs w:val="28"/>
        </w:rPr>
        <w:t>No está en el índice: Sin texto</w:t>
      </w:r>
    </w:p>
    <w:p w14:paraId="0FC94C3D" w14:textId="21AC2B76" w:rsidR="00840C43" w:rsidRDefault="00840C43" w:rsidP="00840C43">
      <w:pPr>
        <w:jc w:val="both"/>
        <w:rPr>
          <w:rFonts w:ascii="Verdana" w:hAnsi="Verdana"/>
          <w:color w:val="auto"/>
          <w:sz w:val="28"/>
          <w:szCs w:val="28"/>
        </w:rPr>
      </w:pPr>
      <w:r>
        <w:rPr>
          <w:rFonts w:ascii="Verdana" w:hAnsi="Verdana"/>
          <w:color w:val="auto"/>
          <w:sz w:val="28"/>
          <w:szCs w:val="28"/>
        </w:rPr>
        <w:t>13 Laberintos (nota b)</w:t>
      </w:r>
    </w:p>
    <w:p w14:paraId="387E7AAE" w14:textId="77777777" w:rsidR="00840C43" w:rsidRDefault="00840C43" w:rsidP="00840C43">
      <w:pPr>
        <w:jc w:val="both"/>
        <w:rPr>
          <w:rFonts w:ascii="Verdana" w:hAnsi="Verdana"/>
          <w:color w:val="auto"/>
          <w:sz w:val="28"/>
          <w:szCs w:val="28"/>
        </w:rPr>
      </w:pPr>
      <w:r>
        <w:rPr>
          <w:rFonts w:ascii="Verdana" w:hAnsi="Verdana"/>
          <w:color w:val="auto"/>
          <w:sz w:val="28"/>
          <w:szCs w:val="28"/>
        </w:rPr>
        <w:t>Comprensión verbal: Sin texto</w:t>
      </w:r>
    </w:p>
    <w:p w14:paraId="673539BA" w14:textId="77777777" w:rsidR="00840C43" w:rsidRDefault="00840C43" w:rsidP="00840C43">
      <w:pPr>
        <w:jc w:val="both"/>
        <w:rPr>
          <w:rFonts w:ascii="Verdana" w:hAnsi="Verdana"/>
          <w:color w:val="auto"/>
          <w:sz w:val="28"/>
          <w:szCs w:val="28"/>
        </w:rPr>
      </w:pPr>
      <w:r>
        <w:rPr>
          <w:rFonts w:ascii="Verdana" w:hAnsi="Verdana"/>
          <w:color w:val="auto"/>
          <w:sz w:val="28"/>
          <w:szCs w:val="28"/>
        </w:rPr>
        <w:t>Libertad de distractibilidad: Sin texto</w:t>
      </w:r>
    </w:p>
    <w:p w14:paraId="7FF49093" w14:textId="77777777" w:rsidR="00840C43" w:rsidRDefault="00840C43" w:rsidP="00840C43">
      <w:pPr>
        <w:jc w:val="both"/>
        <w:rPr>
          <w:rFonts w:ascii="Verdana" w:hAnsi="Verdana"/>
          <w:color w:val="auto"/>
          <w:sz w:val="28"/>
          <w:szCs w:val="28"/>
        </w:rPr>
      </w:pPr>
      <w:r>
        <w:rPr>
          <w:rFonts w:ascii="Verdana" w:hAnsi="Verdana"/>
          <w:color w:val="auto"/>
          <w:sz w:val="28"/>
          <w:szCs w:val="28"/>
        </w:rPr>
        <w:t>Organización perceptual: Sin texto</w:t>
      </w:r>
    </w:p>
    <w:p w14:paraId="645B48D8" w14:textId="33FEE705" w:rsidR="00840C43" w:rsidRDefault="00840C43" w:rsidP="00840C43">
      <w:pPr>
        <w:jc w:val="both"/>
        <w:rPr>
          <w:rFonts w:ascii="Verdana" w:hAnsi="Verdana"/>
          <w:color w:val="auto"/>
          <w:sz w:val="28"/>
          <w:szCs w:val="28"/>
        </w:rPr>
      </w:pPr>
      <w:r>
        <w:rPr>
          <w:rFonts w:ascii="Verdana" w:hAnsi="Verdana"/>
          <w:color w:val="auto"/>
          <w:sz w:val="28"/>
          <w:szCs w:val="28"/>
        </w:rPr>
        <w:t>Velocidad de procesamiento: Sin texto</w:t>
      </w:r>
    </w:p>
    <w:p w14:paraId="1D06609C" w14:textId="54F18CF9" w:rsidR="00840C43" w:rsidRDefault="00840C43" w:rsidP="00840C43">
      <w:pPr>
        <w:jc w:val="both"/>
        <w:rPr>
          <w:rFonts w:ascii="Verdana" w:hAnsi="Verdana"/>
          <w:color w:val="auto"/>
          <w:sz w:val="28"/>
          <w:szCs w:val="28"/>
        </w:rPr>
      </w:pPr>
      <w:r>
        <w:rPr>
          <w:rFonts w:ascii="Verdana" w:hAnsi="Verdana"/>
          <w:color w:val="auto"/>
          <w:sz w:val="28"/>
          <w:szCs w:val="28"/>
        </w:rPr>
        <w:t>No está en el índice: X</w:t>
      </w:r>
    </w:p>
    <w:p w14:paraId="6845A6A4" w14:textId="77777777" w:rsidR="00840C43" w:rsidRDefault="00840C43" w:rsidP="00840C43">
      <w:pPr>
        <w:jc w:val="both"/>
        <w:rPr>
          <w:rFonts w:ascii="Verdana" w:hAnsi="Verdana"/>
          <w:color w:val="auto"/>
          <w:sz w:val="28"/>
          <w:szCs w:val="28"/>
        </w:rPr>
      </w:pPr>
    </w:p>
    <w:p w14:paraId="2E9E95D0" w14:textId="08BD5650" w:rsidR="00840C43" w:rsidRPr="00840C43" w:rsidRDefault="00840C43" w:rsidP="00840C43">
      <w:pPr>
        <w:jc w:val="both"/>
        <w:rPr>
          <w:rFonts w:ascii="Verdana" w:hAnsi="Verdana"/>
          <w:b/>
          <w:bCs/>
          <w:color w:val="auto"/>
          <w:sz w:val="28"/>
          <w:szCs w:val="28"/>
        </w:rPr>
      </w:pPr>
      <w:r w:rsidRPr="00840C43">
        <w:rPr>
          <w:rFonts w:ascii="Verdana" w:hAnsi="Verdana"/>
          <w:b/>
          <w:bCs/>
          <w:color w:val="auto"/>
          <w:sz w:val="28"/>
          <w:szCs w:val="28"/>
        </w:rPr>
        <w:t>Notas del cuadro:</w:t>
      </w:r>
    </w:p>
    <w:p w14:paraId="6EF7F7EE" w14:textId="4329D2CF" w:rsidR="00840C43" w:rsidRDefault="00840C43" w:rsidP="00840C43">
      <w:pPr>
        <w:jc w:val="both"/>
        <w:rPr>
          <w:rFonts w:ascii="Verdana" w:hAnsi="Verdana"/>
          <w:color w:val="auto"/>
          <w:sz w:val="28"/>
          <w:szCs w:val="28"/>
        </w:rPr>
      </w:pPr>
      <w:r>
        <w:rPr>
          <w:rFonts w:ascii="Verdana" w:hAnsi="Verdana"/>
          <w:color w:val="auto"/>
          <w:sz w:val="28"/>
          <w:szCs w:val="28"/>
        </w:rPr>
        <w:t>Nota a: Subprueba suplementaria</w:t>
      </w:r>
    </w:p>
    <w:p w14:paraId="48038A47" w14:textId="38792890" w:rsidR="00840C43" w:rsidRDefault="00840C43" w:rsidP="00840C43">
      <w:pPr>
        <w:jc w:val="both"/>
        <w:rPr>
          <w:rFonts w:ascii="Verdana" w:hAnsi="Verdana"/>
          <w:color w:val="auto"/>
          <w:sz w:val="28"/>
          <w:szCs w:val="28"/>
        </w:rPr>
      </w:pPr>
      <w:r>
        <w:rPr>
          <w:rFonts w:ascii="Verdana" w:hAnsi="Verdana"/>
          <w:color w:val="auto"/>
          <w:sz w:val="28"/>
          <w:szCs w:val="28"/>
        </w:rPr>
        <w:t>Nota b: Subprueba suplementaria que puede ser sustituida por Claves</w:t>
      </w:r>
    </w:p>
    <w:p w14:paraId="79C89EFD" w14:textId="5018D8C2" w:rsidR="00F71069" w:rsidRDefault="00735190" w:rsidP="00F71069">
      <w:pPr>
        <w:jc w:val="both"/>
        <w:rPr>
          <w:rFonts w:ascii="Verdana" w:hAnsi="Verdana"/>
          <w:color w:val="auto"/>
          <w:sz w:val="28"/>
          <w:szCs w:val="28"/>
        </w:rPr>
      </w:pPr>
      <w:r>
        <w:rPr>
          <w:rFonts w:ascii="Verdana" w:hAnsi="Verdana"/>
          <w:color w:val="auto"/>
          <w:sz w:val="28"/>
          <w:szCs w:val="28"/>
        </w:rPr>
        <w:t>Fin cuadro</w:t>
      </w:r>
    </w:p>
    <w:p w14:paraId="2A18297E" w14:textId="65A3B322" w:rsidR="00F76244" w:rsidRPr="00735190" w:rsidRDefault="00735190" w:rsidP="006B7AB9">
      <w:pPr>
        <w:jc w:val="both"/>
        <w:rPr>
          <w:rFonts w:ascii="Verdana" w:hAnsi="Verdana"/>
          <w:b/>
          <w:bCs/>
          <w:color w:val="FF0000"/>
          <w:sz w:val="28"/>
          <w:szCs w:val="28"/>
        </w:rPr>
      </w:pPr>
      <w:r w:rsidRPr="005603D1">
        <w:rPr>
          <w:rFonts w:ascii="Verdana" w:hAnsi="Verdana"/>
          <w:b/>
          <w:bCs/>
          <w:color w:val="FF0000"/>
          <w:sz w:val="28"/>
          <w:szCs w:val="28"/>
        </w:rPr>
        <w:t>Página 233</w:t>
      </w:r>
    </w:p>
    <w:p w14:paraId="66C524E2" w14:textId="5447C0A9" w:rsidR="003F45A5" w:rsidRPr="006B7AB9" w:rsidRDefault="005603D1" w:rsidP="006B7AB9">
      <w:pPr>
        <w:jc w:val="both"/>
        <w:rPr>
          <w:rFonts w:ascii="Verdana" w:hAnsi="Verdana"/>
          <w:color w:val="auto"/>
          <w:sz w:val="28"/>
          <w:szCs w:val="28"/>
        </w:rPr>
      </w:pPr>
      <w:r>
        <w:rPr>
          <w:rFonts w:ascii="Verdana" w:hAnsi="Verdana"/>
          <w:color w:val="auto"/>
          <w:sz w:val="28"/>
          <w:szCs w:val="28"/>
        </w:rPr>
        <w:t>Memo</w:t>
      </w:r>
      <w:r w:rsidR="005107BA" w:rsidRPr="006B7AB9">
        <w:rPr>
          <w:rFonts w:ascii="Verdana" w:hAnsi="Verdana"/>
          <w:color w:val="auto"/>
          <w:sz w:val="28"/>
          <w:szCs w:val="28"/>
        </w:rPr>
        <w:t>ria de trabajo en la WAIS-IU. Aún así, las subpruebas que componen estos factores con nombre diferente son casi iguales.</w:t>
      </w:r>
    </w:p>
    <w:p w14:paraId="66C524E3" w14:textId="77777777" w:rsidR="003F45A5" w:rsidRPr="006B7AB9" w:rsidRDefault="005107BA" w:rsidP="006B7AB9">
      <w:pPr>
        <w:tabs>
          <w:tab w:val="left" w:pos="19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La composición en las subpruebas de las puntua</w:t>
      </w:r>
      <w:r w:rsidRPr="006B7AB9">
        <w:rPr>
          <w:rFonts w:ascii="Verdana" w:hAnsi="Verdana"/>
          <w:color w:val="auto"/>
          <w:sz w:val="28"/>
          <w:szCs w:val="28"/>
        </w:rPr>
        <w:softHyphen/>
        <w:t>ciones de los índices de Comprensión verbal y Or</w:t>
      </w:r>
      <w:r w:rsidRPr="006B7AB9">
        <w:rPr>
          <w:rFonts w:ascii="Verdana" w:hAnsi="Verdana"/>
          <w:color w:val="auto"/>
          <w:sz w:val="28"/>
          <w:szCs w:val="28"/>
        </w:rPr>
        <w:softHyphen/>
        <w:t>ganización perceptual también es un poco distinta en las dos pruebas.</w:t>
      </w:r>
    </w:p>
    <w:p w14:paraId="66C524E4" w14:textId="77777777" w:rsidR="003F45A5" w:rsidRPr="006B7AB9" w:rsidRDefault="005107BA" w:rsidP="006B7AB9">
      <w:pPr>
        <w:tabs>
          <w:tab w:val="left" w:pos="19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WISC-III no posee las subpruebas de Sucesión de letras y números ni Matrices.</w:t>
      </w:r>
    </w:p>
    <w:p w14:paraId="66C524E5" w14:textId="34632F19" w:rsidR="003F45A5" w:rsidRPr="006B7AB9" w:rsidRDefault="005107BA" w:rsidP="006B7AB9">
      <w:pPr>
        <w:tabs>
          <w:tab w:val="left" w:pos="19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WISC-II</w:t>
      </w:r>
      <w:r w:rsidR="00856595">
        <w:rPr>
          <w:rFonts w:ascii="Verdana" w:hAnsi="Verdana"/>
          <w:color w:val="auto"/>
          <w:sz w:val="28"/>
          <w:szCs w:val="28"/>
        </w:rPr>
        <w:t>I</w:t>
      </w:r>
      <w:r w:rsidRPr="006B7AB9">
        <w:rPr>
          <w:rFonts w:ascii="Verdana" w:hAnsi="Verdana"/>
          <w:color w:val="auto"/>
          <w:sz w:val="28"/>
          <w:szCs w:val="28"/>
        </w:rPr>
        <w:t xml:space="preserve"> tiene una subprueba de Laberintos que es suplementaria, no entra en ninguna puntuación de índice. Los laberintos son como los que cualquier persona resuelve en las tiras cómicas o en los dia</w:t>
      </w:r>
      <w:r w:rsidRPr="006B7AB9">
        <w:rPr>
          <w:rFonts w:ascii="Verdana" w:hAnsi="Verdana"/>
          <w:color w:val="auto"/>
          <w:sz w:val="28"/>
          <w:szCs w:val="28"/>
        </w:rPr>
        <w:softHyphen/>
        <w:t>rios, aunque su grado de dificultad se ha calibrado con sumo cuidado.</w:t>
      </w:r>
    </w:p>
    <w:p w14:paraId="66C524E6" w14:textId="7F61D795" w:rsidR="003F45A5" w:rsidRPr="006B7AB9" w:rsidRDefault="005107BA" w:rsidP="006B7AB9">
      <w:pPr>
        <w:jc w:val="both"/>
        <w:outlineLvl w:val="4"/>
        <w:rPr>
          <w:rFonts w:ascii="Verdana" w:hAnsi="Verdana"/>
          <w:color w:val="auto"/>
          <w:sz w:val="28"/>
          <w:szCs w:val="28"/>
        </w:rPr>
      </w:pPr>
      <w:bookmarkStart w:id="12" w:name="bookmark76"/>
      <w:r w:rsidRPr="006B7AB9">
        <w:rPr>
          <w:rFonts w:ascii="Verdana" w:hAnsi="Verdana"/>
          <w:color w:val="auto"/>
          <w:sz w:val="28"/>
          <w:szCs w:val="28"/>
        </w:rPr>
        <w:t>Comparación entre la WISC-</w:t>
      </w:r>
      <w:r w:rsidR="00856595">
        <w:rPr>
          <w:rFonts w:ascii="Verdana" w:hAnsi="Verdana"/>
          <w:color w:val="auto"/>
          <w:sz w:val="28"/>
          <w:szCs w:val="28"/>
        </w:rPr>
        <w:t>III</w:t>
      </w:r>
      <w:r w:rsidRPr="006B7AB9">
        <w:rPr>
          <w:rFonts w:ascii="Verdana" w:hAnsi="Verdana"/>
          <w:color w:val="auto"/>
          <w:sz w:val="28"/>
          <w:szCs w:val="28"/>
        </w:rPr>
        <w:t xml:space="preserve"> y la WISC-R</w:t>
      </w:r>
      <w:bookmarkEnd w:id="12"/>
    </w:p>
    <w:p w14:paraId="66C524E7" w14:textId="192FA175"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 WISC-I</w:t>
      </w:r>
      <w:r w:rsidR="00856595">
        <w:rPr>
          <w:rFonts w:ascii="Verdana" w:hAnsi="Verdana"/>
          <w:color w:val="auto"/>
          <w:sz w:val="28"/>
          <w:szCs w:val="28"/>
        </w:rPr>
        <w:t>II</w:t>
      </w:r>
      <w:r w:rsidRPr="006B7AB9">
        <w:rPr>
          <w:rFonts w:ascii="Verdana" w:hAnsi="Verdana"/>
          <w:color w:val="auto"/>
          <w:sz w:val="28"/>
          <w:szCs w:val="28"/>
        </w:rPr>
        <w:t xml:space="preserve"> es muy similar a su predecesora inmedia</w:t>
      </w:r>
      <w:r w:rsidRPr="006B7AB9">
        <w:rPr>
          <w:rFonts w:ascii="Verdana" w:hAnsi="Verdana"/>
          <w:color w:val="auto"/>
          <w:sz w:val="28"/>
          <w:szCs w:val="28"/>
        </w:rPr>
        <w:softHyphen/>
        <w:t>ta, la W</w:t>
      </w:r>
      <w:r w:rsidR="00704C79">
        <w:rPr>
          <w:rFonts w:ascii="Verdana" w:hAnsi="Verdana"/>
          <w:color w:val="auto"/>
          <w:sz w:val="28"/>
          <w:szCs w:val="28"/>
        </w:rPr>
        <w:t>I</w:t>
      </w:r>
      <w:r w:rsidRPr="006B7AB9">
        <w:rPr>
          <w:rFonts w:ascii="Verdana" w:hAnsi="Verdana"/>
          <w:color w:val="auto"/>
          <w:sz w:val="28"/>
          <w:szCs w:val="28"/>
        </w:rPr>
        <w:t>SC-R, cerca de la mitad de los reactivos per</w:t>
      </w:r>
      <w:r w:rsidRPr="006B7AB9">
        <w:rPr>
          <w:rFonts w:ascii="Verdana" w:hAnsi="Verdana"/>
          <w:color w:val="auto"/>
          <w:sz w:val="28"/>
          <w:szCs w:val="28"/>
        </w:rPr>
        <w:softHyphen/>
        <w:t>manecieron sin cambio o sólo un poco modificados. La editorial trató de ac</w:t>
      </w:r>
      <w:r w:rsidR="00856595">
        <w:rPr>
          <w:rFonts w:ascii="Verdana" w:hAnsi="Verdana"/>
          <w:color w:val="auto"/>
          <w:sz w:val="28"/>
          <w:szCs w:val="28"/>
        </w:rPr>
        <w:t>tu</w:t>
      </w:r>
      <w:r w:rsidRPr="006B7AB9">
        <w:rPr>
          <w:rFonts w:ascii="Verdana" w:hAnsi="Verdana"/>
          <w:color w:val="auto"/>
          <w:sz w:val="28"/>
          <w:szCs w:val="28"/>
        </w:rPr>
        <w:t>alizar y mejorar el diseño grá</w:t>
      </w:r>
      <w:r w:rsidRPr="006B7AB9">
        <w:rPr>
          <w:rFonts w:ascii="Verdana" w:hAnsi="Verdana"/>
          <w:color w:val="auto"/>
          <w:sz w:val="28"/>
          <w:szCs w:val="28"/>
        </w:rPr>
        <w:softHyphen/>
        <w:t>fico de los reactivos. Las subpruebas son las mismas, salvo por la incorporación de Búsqueda de símbolos. Hay cierto cambio en el orden de aplicación de las subpruebas. Las diferencias más significativas entre las dos ediciones son: a) una renormalización completa y b) la aparición de las puntuaciones de índice. La elabo</w:t>
      </w:r>
      <w:r w:rsidRPr="006B7AB9">
        <w:rPr>
          <w:rFonts w:ascii="Verdana" w:hAnsi="Verdana"/>
          <w:color w:val="auto"/>
          <w:sz w:val="28"/>
          <w:szCs w:val="28"/>
        </w:rPr>
        <w:softHyphen/>
        <w:t>ración de la nueva edición también entrañó un estudio adicional sobre el sesgo en los reactivos, nuevos estu</w:t>
      </w:r>
      <w:r w:rsidRPr="006B7AB9">
        <w:rPr>
          <w:rFonts w:ascii="Verdana" w:hAnsi="Verdana"/>
          <w:color w:val="auto"/>
          <w:sz w:val="28"/>
          <w:szCs w:val="28"/>
        </w:rPr>
        <w:softHyphen/>
        <w:t>dios de confiabilidad, equiparación de las normas de las dos ediciones y otros programas de investigación auxiliares. El desempeño en la W</w:t>
      </w:r>
      <w:r w:rsidR="00704C79">
        <w:rPr>
          <w:rFonts w:ascii="Verdana" w:hAnsi="Verdana"/>
          <w:color w:val="auto"/>
          <w:sz w:val="28"/>
          <w:szCs w:val="28"/>
        </w:rPr>
        <w:t>I</w:t>
      </w:r>
      <w:r w:rsidRPr="006B7AB9">
        <w:rPr>
          <w:rFonts w:ascii="Verdana" w:hAnsi="Verdana"/>
          <w:color w:val="auto"/>
          <w:sz w:val="28"/>
          <w:szCs w:val="28"/>
        </w:rPr>
        <w:t>SC-I</w:t>
      </w:r>
      <w:r w:rsidR="00704C79">
        <w:rPr>
          <w:rFonts w:ascii="Verdana" w:hAnsi="Verdana"/>
          <w:color w:val="auto"/>
          <w:sz w:val="28"/>
          <w:szCs w:val="28"/>
        </w:rPr>
        <w:t xml:space="preserve">II </w:t>
      </w:r>
      <w:r w:rsidRPr="006B7AB9">
        <w:rPr>
          <w:rFonts w:ascii="Verdana" w:hAnsi="Verdana"/>
          <w:color w:val="auto"/>
          <w:sz w:val="28"/>
          <w:szCs w:val="28"/>
        </w:rPr>
        <w:t>guarda una gran correlación con el requerido en la WISC-R, esto es importante para generalizar los estudios de validez de la antigua edición a la más reciente; no obstante, los CI Totales promedian cerca de cinco puntos más abajo en la WISC-</w:t>
      </w:r>
      <w:r w:rsidR="00704C79">
        <w:rPr>
          <w:rFonts w:ascii="Verdana" w:hAnsi="Verdana"/>
          <w:color w:val="auto"/>
          <w:sz w:val="28"/>
          <w:szCs w:val="28"/>
        </w:rPr>
        <w:t>I</w:t>
      </w:r>
      <w:r w:rsidRPr="006B7AB9">
        <w:rPr>
          <w:rFonts w:ascii="Verdana" w:hAnsi="Verdana"/>
          <w:color w:val="auto"/>
          <w:sz w:val="28"/>
          <w:szCs w:val="28"/>
        </w:rPr>
        <w:t>II que en la W</w:t>
      </w:r>
      <w:r w:rsidR="00704C79">
        <w:rPr>
          <w:rFonts w:ascii="Verdana" w:hAnsi="Verdana"/>
          <w:color w:val="auto"/>
          <w:sz w:val="28"/>
          <w:szCs w:val="28"/>
        </w:rPr>
        <w:t>I</w:t>
      </w:r>
      <w:r w:rsidRPr="006B7AB9">
        <w:rPr>
          <w:rFonts w:ascii="Verdana" w:hAnsi="Verdana"/>
          <w:color w:val="auto"/>
          <w:sz w:val="28"/>
          <w:szCs w:val="28"/>
        </w:rPr>
        <w:t>SC-R. Suponiendo que los programas de estandarización de las dos pruebas fue</w:t>
      </w:r>
      <w:r w:rsidRPr="006B7AB9">
        <w:rPr>
          <w:rFonts w:ascii="Verdana" w:hAnsi="Verdana"/>
          <w:color w:val="auto"/>
          <w:sz w:val="28"/>
          <w:szCs w:val="28"/>
        </w:rPr>
        <w:softHyphen/>
        <w:t>ron buenos por igual —lo cual al parecer es razona</w:t>
      </w:r>
      <w:r w:rsidRPr="006B7AB9">
        <w:rPr>
          <w:rFonts w:ascii="Verdana" w:hAnsi="Verdana"/>
          <w:color w:val="auto"/>
          <w:sz w:val="28"/>
          <w:szCs w:val="28"/>
        </w:rPr>
        <w:softHyphen/>
        <w:t xml:space="preserve">ble—, esto </w:t>
      </w:r>
      <w:r w:rsidRPr="006B7AB9">
        <w:rPr>
          <w:rFonts w:ascii="Verdana" w:hAnsi="Verdana"/>
          <w:color w:val="auto"/>
          <w:sz w:val="28"/>
          <w:szCs w:val="28"/>
        </w:rPr>
        <w:lastRenderedPageBreak/>
        <w:t>significa que la población infantil de EUA fie cerca de cinco puntos de CI más brillante en 1991 que en 1974; diversos estudios han confirmado tales incrementos en la capacidad medida de poblaciones completas, como se explicó en el capítulo 7.</w:t>
      </w:r>
    </w:p>
    <w:p w14:paraId="66C524E8" w14:textId="180F111B" w:rsidR="003F45A5" w:rsidRPr="00704C79" w:rsidRDefault="005107BA" w:rsidP="006B7AB9">
      <w:pPr>
        <w:jc w:val="both"/>
        <w:outlineLvl w:val="4"/>
        <w:rPr>
          <w:rFonts w:ascii="Verdana" w:hAnsi="Verdana"/>
          <w:b/>
          <w:bCs/>
          <w:color w:val="auto"/>
          <w:sz w:val="28"/>
          <w:szCs w:val="28"/>
        </w:rPr>
      </w:pPr>
      <w:bookmarkStart w:id="13" w:name="bookmark78"/>
      <w:r w:rsidRPr="00704C79">
        <w:rPr>
          <w:rFonts w:ascii="Verdana" w:hAnsi="Verdana"/>
          <w:b/>
          <w:bCs/>
          <w:color w:val="auto"/>
          <w:sz w:val="28"/>
          <w:szCs w:val="28"/>
        </w:rPr>
        <w:t>Características psicométricas de la WISC-</w:t>
      </w:r>
      <w:bookmarkEnd w:id="13"/>
      <w:r w:rsidR="00704C79" w:rsidRPr="00704C79">
        <w:rPr>
          <w:rFonts w:ascii="Verdana" w:hAnsi="Verdana"/>
          <w:b/>
          <w:bCs/>
          <w:color w:val="auto"/>
          <w:sz w:val="28"/>
          <w:szCs w:val="28"/>
        </w:rPr>
        <w:t>III</w:t>
      </w:r>
    </w:p>
    <w:p w14:paraId="66C524EA" w14:textId="443BDBC8"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El manual de WISC-III ofrece una presentación exce</w:t>
      </w:r>
      <w:r w:rsidRPr="006B7AB9">
        <w:rPr>
          <w:rFonts w:ascii="Verdana" w:hAnsi="Verdana"/>
          <w:color w:val="auto"/>
          <w:sz w:val="28"/>
          <w:szCs w:val="28"/>
        </w:rPr>
        <w:softHyphen/>
        <w:t>lente de las características psicométricas de la prue</w:t>
      </w:r>
      <w:r w:rsidRPr="006B7AB9">
        <w:rPr>
          <w:rFonts w:ascii="Verdana" w:hAnsi="Verdana"/>
          <w:color w:val="auto"/>
          <w:sz w:val="28"/>
          <w:szCs w:val="28"/>
        </w:rPr>
        <w:softHyphen/>
        <w:t>ba. El programa de estandarización involucró a 2 200 casos seleccionados de manera muy cuidadosa para que representaran a la población infantil de EUA en el rango de 6 a 16 años de edad y en términos de gé</w:t>
      </w:r>
      <w:r w:rsidRPr="006B7AB9">
        <w:rPr>
          <w:rFonts w:ascii="Verdana" w:hAnsi="Verdana"/>
          <w:color w:val="auto"/>
          <w:sz w:val="28"/>
          <w:szCs w:val="28"/>
        </w:rPr>
        <w:softHyphen/>
        <w:t>nero, región geográfica, raza u origen étnico, y nivel educativo de los padres. Tanto la serie de datos sobre</w:t>
      </w:r>
      <w:r w:rsidR="00A101F5">
        <w:rPr>
          <w:rFonts w:ascii="Verdana" w:hAnsi="Verdana"/>
          <w:color w:val="auto"/>
          <w:sz w:val="28"/>
          <w:szCs w:val="28"/>
        </w:rPr>
        <w:t xml:space="preserve"> </w:t>
      </w:r>
      <w:r w:rsidRPr="006B7AB9">
        <w:rPr>
          <w:rFonts w:ascii="Verdana" w:hAnsi="Verdana"/>
          <w:color w:val="auto"/>
          <w:sz w:val="28"/>
          <w:szCs w:val="28"/>
        </w:rPr>
        <w:t>la confiabilidad corno el nivel general de confiabilidad son similares a los de la WAIS-</w:t>
      </w:r>
      <w:r w:rsidR="00704C79">
        <w:rPr>
          <w:rFonts w:ascii="Verdana" w:hAnsi="Verdana"/>
          <w:color w:val="auto"/>
          <w:sz w:val="28"/>
          <w:szCs w:val="28"/>
        </w:rPr>
        <w:t>II</w:t>
      </w:r>
      <w:r w:rsidRPr="006B7AB9">
        <w:rPr>
          <w:rFonts w:ascii="Verdana" w:hAnsi="Verdana"/>
          <w:color w:val="auto"/>
          <w:sz w:val="28"/>
          <w:szCs w:val="28"/>
        </w:rPr>
        <w:t>I, como ya se dijo. Las puntuaciones compuestas (CIV, CIE, CIT y las pun</w:t>
      </w:r>
      <w:r w:rsidRPr="006B7AB9">
        <w:rPr>
          <w:rFonts w:ascii="Verdana" w:hAnsi="Verdana"/>
          <w:color w:val="auto"/>
          <w:sz w:val="28"/>
          <w:szCs w:val="28"/>
        </w:rPr>
        <w:softHyphen/>
        <w:t xml:space="preserve">tuaciones de índice) en general tienen </w:t>
      </w:r>
      <w:r w:rsidR="00704C79" w:rsidRPr="006B7AB9">
        <w:rPr>
          <w:rFonts w:ascii="Verdana" w:hAnsi="Verdana"/>
          <w:color w:val="auto"/>
          <w:sz w:val="28"/>
          <w:szCs w:val="28"/>
        </w:rPr>
        <w:t>confiabilidades</w:t>
      </w:r>
      <w:r w:rsidRPr="006B7AB9">
        <w:rPr>
          <w:rFonts w:ascii="Verdana" w:hAnsi="Verdana"/>
          <w:color w:val="auto"/>
          <w:sz w:val="28"/>
          <w:szCs w:val="28"/>
        </w:rPr>
        <w:t xml:space="preserve"> de consistencia interna en el rango medio de los .90 y confiabilidades test-retes/ en torno a los .90. Las confiabilidades de las subpruebas por lo general es</w:t>
      </w:r>
      <w:r w:rsidRPr="006B7AB9">
        <w:rPr>
          <w:rFonts w:ascii="Verdana" w:hAnsi="Verdana"/>
          <w:color w:val="auto"/>
          <w:sz w:val="28"/>
          <w:szCs w:val="28"/>
        </w:rPr>
        <w:softHyphen/>
        <w:t xml:space="preserve">tán en el rango medio de los .80. Algunas </w:t>
      </w:r>
      <w:r w:rsidR="00704C79" w:rsidRPr="006B7AB9">
        <w:rPr>
          <w:rFonts w:ascii="Verdana" w:hAnsi="Verdana"/>
          <w:color w:val="auto"/>
          <w:sz w:val="28"/>
          <w:szCs w:val="28"/>
        </w:rPr>
        <w:t>subpruebas</w:t>
      </w:r>
      <w:r w:rsidRPr="006B7AB9">
        <w:rPr>
          <w:rFonts w:ascii="Verdana" w:hAnsi="Verdana"/>
          <w:color w:val="auto"/>
          <w:sz w:val="28"/>
          <w:szCs w:val="28"/>
        </w:rPr>
        <w:t>, en especial Ensamble de objetos y Laberintos, resul</w:t>
      </w:r>
      <w:r w:rsidRPr="006B7AB9">
        <w:rPr>
          <w:rFonts w:ascii="Verdana" w:hAnsi="Verdana"/>
          <w:color w:val="auto"/>
          <w:sz w:val="28"/>
          <w:szCs w:val="28"/>
        </w:rPr>
        <w:softHyphen/>
        <w:t>tan problemáticas, ya que sus confiabilidades se ha</w:t>
      </w:r>
      <w:r w:rsidRPr="006B7AB9">
        <w:rPr>
          <w:rFonts w:ascii="Verdana" w:hAnsi="Verdana"/>
          <w:color w:val="auto"/>
          <w:sz w:val="28"/>
          <w:szCs w:val="28"/>
        </w:rPr>
        <w:softHyphen/>
        <w:t>llan en el rango de los .60, por lo que su interpretación exige mucha cautela. Como en el caso de la WAIS-</w:t>
      </w:r>
      <w:r w:rsidR="00704C79">
        <w:rPr>
          <w:rFonts w:ascii="Verdana" w:hAnsi="Verdana"/>
          <w:color w:val="auto"/>
          <w:sz w:val="28"/>
          <w:szCs w:val="28"/>
        </w:rPr>
        <w:t>III</w:t>
      </w:r>
      <w:r w:rsidRPr="006B7AB9">
        <w:rPr>
          <w:rFonts w:ascii="Verdana" w:hAnsi="Verdana"/>
          <w:color w:val="auto"/>
          <w:sz w:val="28"/>
          <w:szCs w:val="28"/>
        </w:rPr>
        <w:t>, el manual de la WISC-</w:t>
      </w:r>
      <w:r w:rsidR="00704C79">
        <w:rPr>
          <w:rFonts w:ascii="Verdana" w:hAnsi="Verdana"/>
          <w:color w:val="auto"/>
          <w:sz w:val="28"/>
          <w:szCs w:val="28"/>
        </w:rPr>
        <w:t xml:space="preserve">III </w:t>
      </w:r>
      <w:r w:rsidRPr="006B7AB9">
        <w:rPr>
          <w:rFonts w:ascii="Verdana" w:hAnsi="Verdana"/>
          <w:color w:val="auto"/>
          <w:sz w:val="28"/>
          <w:szCs w:val="28"/>
        </w:rPr>
        <w:t>ofrece excelentes reco</w:t>
      </w:r>
      <w:r w:rsidRPr="006B7AB9">
        <w:rPr>
          <w:rFonts w:ascii="Verdana" w:hAnsi="Verdana"/>
          <w:color w:val="auto"/>
          <w:sz w:val="28"/>
          <w:szCs w:val="28"/>
        </w:rPr>
        <w:softHyphen/>
        <w:t>mendaciones sobre cómo comparar las puntuaciones. Los datos sobre validez incluyen correlaciones con muchas otras pruebas, análisis factoriales que susten</w:t>
      </w:r>
      <w:r w:rsidRPr="006B7AB9">
        <w:rPr>
          <w:rFonts w:ascii="Verdana" w:hAnsi="Verdana"/>
          <w:color w:val="auto"/>
          <w:sz w:val="28"/>
          <w:szCs w:val="28"/>
        </w:rPr>
        <w:softHyphen/>
        <w:t>tan las puntuaciones compuestas y descripciones del desempeño de muchos grupos diferentes, por ejem</w:t>
      </w:r>
      <w:r w:rsidRPr="006B7AB9">
        <w:rPr>
          <w:rFonts w:ascii="Verdana" w:hAnsi="Verdana"/>
          <w:color w:val="auto"/>
          <w:sz w:val="28"/>
          <w:szCs w:val="28"/>
        </w:rPr>
        <w:softHyphen/>
        <w:t>plo, personas con retraso mental, trastornos de apren</w:t>
      </w:r>
      <w:r w:rsidRPr="006B7AB9">
        <w:rPr>
          <w:rFonts w:ascii="Verdana" w:hAnsi="Verdana"/>
          <w:color w:val="auto"/>
          <w:sz w:val="28"/>
          <w:szCs w:val="28"/>
        </w:rPr>
        <w:softHyphen/>
        <w:t>dizaje y otros. En conjunto, los datos sobre la validez sustentan el uso de la WISC-III para los fines que fue ideada; no obstante, es necesario repetir una y otra vez, cual si fuera un mantra: ninguna prueba de inte</w:t>
      </w:r>
      <w:r w:rsidRPr="006B7AB9">
        <w:rPr>
          <w:rFonts w:ascii="Verdana" w:hAnsi="Verdana"/>
          <w:color w:val="auto"/>
          <w:sz w:val="28"/>
          <w:szCs w:val="28"/>
        </w:rPr>
        <w:softHyphen/>
        <w:t>ligencia es perfecta, siempre deben extremarse pre</w:t>
      </w:r>
      <w:r w:rsidRPr="006B7AB9">
        <w:rPr>
          <w:rFonts w:ascii="Verdana" w:hAnsi="Verdana"/>
          <w:color w:val="auto"/>
          <w:sz w:val="28"/>
          <w:szCs w:val="28"/>
        </w:rPr>
        <w:softHyphen/>
        <w:t>cauciones en la interpretación y recudirse a otras fuentes de información para extraer conclusiones so</w:t>
      </w:r>
      <w:r w:rsidRPr="006B7AB9">
        <w:rPr>
          <w:rFonts w:ascii="Verdana" w:hAnsi="Verdana"/>
          <w:color w:val="auto"/>
          <w:sz w:val="28"/>
          <w:szCs w:val="28"/>
        </w:rPr>
        <w:softHyphen/>
        <w:t>bre alguien.</w:t>
      </w:r>
    </w:p>
    <w:p w14:paraId="66C524EB" w14:textId="77777777" w:rsidR="003F45A5" w:rsidRPr="00EF4BDC" w:rsidRDefault="005107BA" w:rsidP="006B7AB9">
      <w:pPr>
        <w:jc w:val="both"/>
        <w:outlineLvl w:val="4"/>
        <w:rPr>
          <w:rFonts w:ascii="Verdana" w:hAnsi="Verdana"/>
          <w:b/>
          <w:bCs/>
          <w:color w:val="auto"/>
          <w:sz w:val="28"/>
          <w:szCs w:val="28"/>
        </w:rPr>
      </w:pPr>
      <w:bookmarkStart w:id="14" w:name="bookmark80"/>
      <w:r w:rsidRPr="00EF4BDC">
        <w:rPr>
          <w:rFonts w:ascii="Verdana" w:hAnsi="Verdana"/>
          <w:b/>
          <w:bCs/>
          <w:color w:val="auto"/>
          <w:sz w:val="28"/>
          <w:szCs w:val="28"/>
        </w:rPr>
        <w:t>STANFORD-BINET</w:t>
      </w:r>
      <w:bookmarkEnd w:id="14"/>
    </w:p>
    <w:p w14:paraId="66C524EC" w14:textId="0FB6FBFB"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Durante muchos años, la Stanford-Binet Intelligence Scale (Escala de Inteligencia Stanford-Binet) imperó como el indicador por excelencia de la inteligencia humana. A la fecha, en términos </w:t>
      </w:r>
      <w:r w:rsidR="00EF4BDC" w:rsidRPr="006B7AB9">
        <w:rPr>
          <w:rFonts w:ascii="Verdana" w:hAnsi="Verdana"/>
          <w:color w:val="auto"/>
          <w:sz w:val="28"/>
          <w:szCs w:val="28"/>
        </w:rPr>
        <w:t>de</w:t>
      </w:r>
      <w:r w:rsidRPr="006B7AB9">
        <w:rPr>
          <w:rFonts w:ascii="Verdana" w:hAnsi="Verdana"/>
          <w:color w:val="auto"/>
          <w:sz w:val="28"/>
          <w:szCs w:val="28"/>
        </w:rPr>
        <w:t xml:space="preserve"> frecuencia de uso, la han eclipsado las escalas Wechsler y compite con varias otras pruebas de capacidad mental que se apli</w:t>
      </w:r>
      <w:r w:rsidRPr="006B7AB9">
        <w:rPr>
          <w:rFonts w:ascii="Verdana" w:hAnsi="Verdana"/>
          <w:color w:val="auto"/>
          <w:sz w:val="28"/>
          <w:szCs w:val="28"/>
        </w:rPr>
        <w:softHyphen/>
        <w:t>can de manera individual. Sin embargo, la prueba Stanford-Binet sigue utilizándose mucho en la prácti</w:t>
      </w:r>
      <w:r w:rsidRPr="006B7AB9">
        <w:rPr>
          <w:rFonts w:ascii="Verdana" w:hAnsi="Verdana"/>
          <w:color w:val="auto"/>
          <w:sz w:val="28"/>
          <w:szCs w:val="28"/>
        </w:rPr>
        <w:softHyphen/>
        <w:t>ca clínica y, más importante aún, ocupa un lugar es</w:t>
      </w:r>
      <w:r w:rsidRPr="006B7AB9">
        <w:rPr>
          <w:rFonts w:ascii="Verdana" w:hAnsi="Verdana"/>
          <w:color w:val="auto"/>
          <w:sz w:val="28"/>
          <w:szCs w:val="28"/>
        </w:rPr>
        <w:softHyphen/>
        <w:t>pecial en la historia de la psicometría.</w:t>
      </w:r>
    </w:p>
    <w:p w14:paraId="66C524ED" w14:textId="6A533460"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Recuerde que en el capítulo 1 se dijo que el fran</w:t>
      </w:r>
      <w:r w:rsidRPr="006B7AB9">
        <w:rPr>
          <w:rFonts w:ascii="Verdana" w:hAnsi="Verdana"/>
          <w:color w:val="auto"/>
          <w:sz w:val="28"/>
          <w:szCs w:val="28"/>
        </w:rPr>
        <w:softHyphen/>
        <w:t>cés Alfred Binet, en colaboración con Simon, creó en 1905 las escalas originales Binet-Simon. En aquel en</w:t>
      </w:r>
      <w:r w:rsidRPr="006B7AB9">
        <w:rPr>
          <w:rFonts w:ascii="Verdana" w:hAnsi="Verdana"/>
          <w:color w:val="auto"/>
          <w:sz w:val="28"/>
          <w:szCs w:val="28"/>
        </w:rPr>
        <w:softHyphen/>
        <w:t>tonces, cuando la mayoría de los teóricos se concentra</w:t>
      </w:r>
      <w:r w:rsidRPr="006B7AB9">
        <w:rPr>
          <w:rFonts w:ascii="Verdana" w:hAnsi="Verdana"/>
          <w:color w:val="auto"/>
          <w:sz w:val="28"/>
          <w:szCs w:val="28"/>
        </w:rPr>
        <w:softHyphen/>
        <w:t>ban en los procesos perceptuales y sensoriales, la concepción que Binet tenía de la inteligencia era revo</w:t>
      </w:r>
      <w:r w:rsidRPr="006B7AB9">
        <w:rPr>
          <w:rFonts w:ascii="Verdana" w:hAnsi="Verdana"/>
          <w:color w:val="auto"/>
          <w:sz w:val="28"/>
          <w:szCs w:val="28"/>
        </w:rPr>
        <w:softHyphen/>
        <w:t>lucionaria. Se enfocaba en lo que ahora se llamaría "procesos mentales superiores", como el juicio y el ra</w:t>
      </w:r>
      <w:r w:rsidRPr="006B7AB9">
        <w:rPr>
          <w:rFonts w:ascii="Verdana" w:hAnsi="Verdana"/>
          <w:color w:val="auto"/>
          <w:sz w:val="28"/>
          <w:szCs w:val="28"/>
        </w:rPr>
        <w:softHyphen/>
        <w:t xml:space="preserve">zonamiento (véase Binet, Simon, J 916). En el cuadro 8-4 se muestra la famosa definición que hiciera Binet de la inteligencia; su prueba carecía de un </w:t>
      </w:r>
      <w:r w:rsidRPr="006B7AB9">
        <w:rPr>
          <w:rFonts w:ascii="Verdana" w:hAnsi="Verdana"/>
          <w:color w:val="auto"/>
          <w:sz w:val="28"/>
          <w:szCs w:val="28"/>
        </w:rPr>
        <w:lastRenderedPageBreak/>
        <w:t>nombre for</w:t>
      </w:r>
      <w:r w:rsidRPr="006B7AB9">
        <w:rPr>
          <w:rFonts w:ascii="Verdana" w:hAnsi="Verdana"/>
          <w:color w:val="auto"/>
          <w:sz w:val="28"/>
          <w:szCs w:val="28"/>
        </w:rPr>
        <w:softHyphen/>
      </w:r>
      <w:r w:rsidR="00EF4BDC">
        <w:rPr>
          <w:rFonts w:ascii="Verdana" w:hAnsi="Verdana"/>
          <w:color w:val="auto"/>
          <w:sz w:val="28"/>
          <w:szCs w:val="28"/>
        </w:rPr>
        <w:t>mal,</w:t>
      </w:r>
    </w:p>
    <w:p w14:paraId="66C524EE" w14:textId="01FEFC01" w:rsidR="003F45A5" w:rsidRPr="00EF4BDC" w:rsidRDefault="00EF4BDC" w:rsidP="006B7AB9">
      <w:pPr>
        <w:jc w:val="both"/>
        <w:rPr>
          <w:rFonts w:ascii="Verdana" w:hAnsi="Verdana"/>
          <w:b/>
          <w:bCs/>
          <w:color w:val="FF0000"/>
          <w:sz w:val="28"/>
          <w:szCs w:val="28"/>
        </w:rPr>
      </w:pPr>
      <w:r w:rsidRPr="00EF4BDC">
        <w:rPr>
          <w:rFonts w:ascii="Verdana" w:hAnsi="Verdana"/>
          <w:b/>
          <w:bCs/>
          <w:color w:val="FF0000"/>
          <w:sz w:val="28"/>
          <w:szCs w:val="28"/>
        </w:rPr>
        <w:t xml:space="preserve">Página </w:t>
      </w:r>
      <w:r w:rsidR="005107BA" w:rsidRPr="00EF4BDC">
        <w:rPr>
          <w:rFonts w:ascii="Verdana" w:hAnsi="Verdana"/>
          <w:b/>
          <w:bCs/>
          <w:color w:val="FF0000"/>
          <w:sz w:val="28"/>
          <w:szCs w:val="28"/>
        </w:rPr>
        <w:t xml:space="preserve">234 </w:t>
      </w:r>
    </w:p>
    <w:p w14:paraId="66C524F0" w14:textId="3D7FC91D"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él simplemente la llamaba escala. En 1908 y 1911 aparecieron revisiones de ese instrumento.</w:t>
      </w:r>
    </w:p>
    <w:p w14:paraId="66C524F1" w14:textId="7E237F6C"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Varios estadounidenses prepararon versiones en inglés de las escalas Binet-Simon. La revisión más famosa fue la que preparó Lewis Terman, quien tra</w:t>
      </w:r>
      <w:r w:rsidRPr="006B7AB9">
        <w:rPr>
          <w:rFonts w:ascii="Verdana" w:hAnsi="Verdana"/>
          <w:color w:val="auto"/>
          <w:sz w:val="28"/>
          <w:szCs w:val="28"/>
        </w:rPr>
        <w:softHyphen/>
        <w:t xml:space="preserve">bajaba entonces en la Stanford University, publicada en 1916, una revisión muy sustancial de la obra de Binet; </w:t>
      </w:r>
      <w:r w:rsidR="002F1C60">
        <w:rPr>
          <w:rFonts w:ascii="Verdana" w:hAnsi="Verdana"/>
          <w:color w:val="auto"/>
          <w:sz w:val="28"/>
          <w:szCs w:val="28"/>
        </w:rPr>
        <w:t>l</w:t>
      </w:r>
      <w:r w:rsidRPr="006B7AB9">
        <w:rPr>
          <w:rFonts w:ascii="Verdana" w:hAnsi="Verdana"/>
          <w:color w:val="auto"/>
          <w:sz w:val="28"/>
          <w:szCs w:val="28"/>
        </w:rPr>
        <w:t>o que al parecer la distinguió de varias otras revisiones estadounidenses fue la</w:t>
      </w:r>
      <w:r w:rsidR="00DC1ABD">
        <w:rPr>
          <w:rFonts w:ascii="Verdana" w:hAnsi="Verdana"/>
          <w:color w:val="auto"/>
          <w:sz w:val="28"/>
          <w:szCs w:val="28"/>
        </w:rPr>
        <w:t xml:space="preserve"> </w:t>
      </w:r>
      <w:r w:rsidRPr="006B7AB9">
        <w:rPr>
          <w:rFonts w:ascii="Verdana" w:hAnsi="Verdana"/>
          <w:color w:val="auto"/>
          <w:sz w:val="28"/>
          <w:szCs w:val="28"/>
        </w:rPr>
        <w:t>incorporación de una norma a nivel nacional, creada en forma muy avanza</w:t>
      </w:r>
      <w:r w:rsidRPr="006B7AB9">
        <w:rPr>
          <w:rFonts w:ascii="Verdana" w:hAnsi="Verdana"/>
          <w:color w:val="auto"/>
          <w:sz w:val="28"/>
          <w:szCs w:val="28"/>
        </w:rPr>
        <w:softHyphen/>
        <w:t>da para su época: también introdujo la razón de Cl, entidad destinada a entrar en la conciencia del país. Como sucedió con Binet, Terman en un principio no contaba con un nombre formal para su prueba, pero ésta pronto llegaría a conocerse como la prueba Stanford-Binet; en el discurso informal al instrumen</w:t>
      </w:r>
      <w:r w:rsidRPr="006B7AB9">
        <w:rPr>
          <w:rFonts w:ascii="Verdana" w:hAnsi="Verdana"/>
          <w:color w:val="auto"/>
          <w:sz w:val="28"/>
          <w:szCs w:val="28"/>
        </w:rPr>
        <w:softHyphen/>
        <w:t>to suele llamársele "la Binet". Una primera revisión de la prueba de 1916 apareció en 1937, junto con dos formas paralelas, designadas como L y M, y un nue</w:t>
      </w:r>
      <w:r w:rsidRPr="006B7AB9">
        <w:rPr>
          <w:rFonts w:ascii="Verdana" w:hAnsi="Verdana"/>
          <w:color w:val="auto"/>
          <w:sz w:val="28"/>
          <w:szCs w:val="28"/>
        </w:rPr>
        <w:softHyphen/>
        <w:t>vo conjunto de normas nacionales (EVA). En una versión publicada en 1960, conocida como Stanford Binet Intelligence S</w:t>
      </w:r>
      <w:r w:rsidR="002F1C60">
        <w:rPr>
          <w:rFonts w:ascii="Verdana" w:hAnsi="Verdana"/>
          <w:color w:val="auto"/>
          <w:sz w:val="28"/>
          <w:szCs w:val="28"/>
        </w:rPr>
        <w:t>c</w:t>
      </w:r>
      <w:r w:rsidRPr="006B7AB9">
        <w:rPr>
          <w:rFonts w:ascii="Verdana" w:hAnsi="Verdana"/>
          <w:color w:val="auto"/>
          <w:sz w:val="28"/>
          <w:szCs w:val="28"/>
        </w:rPr>
        <w:t>ale: Form L-M (SB:L-M), se combinaron las dos formas, pero sin realizarle ningu</w:t>
      </w:r>
      <w:r w:rsidRPr="006B7AB9">
        <w:rPr>
          <w:rFonts w:ascii="Verdana" w:hAnsi="Verdana"/>
          <w:color w:val="auto"/>
          <w:sz w:val="28"/>
          <w:szCs w:val="28"/>
        </w:rPr>
        <w:softHyphen/>
        <w:t>na estandarización nueva; en esta revisión se abando</w:t>
      </w:r>
      <w:r w:rsidRPr="006B7AB9">
        <w:rPr>
          <w:rFonts w:ascii="Verdana" w:hAnsi="Verdana"/>
          <w:color w:val="auto"/>
          <w:sz w:val="28"/>
          <w:szCs w:val="28"/>
        </w:rPr>
        <w:softHyphen/>
        <w:t>nó la razón de CI en favor del CI de puntuación estándar. En 1970 hubo una reestandarización, pero con cambios mínimos en e</w:t>
      </w:r>
      <w:r w:rsidR="002F1C60">
        <w:rPr>
          <w:rFonts w:ascii="Verdana" w:hAnsi="Verdana"/>
          <w:color w:val="auto"/>
          <w:sz w:val="28"/>
          <w:szCs w:val="28"/>
        </w:rPr>
        <w:t>l</w:t>
      </w:r>
      <w:r w:rsidRPr="006B7AB9">
        <w:rPr>
          <w:rFonts w:ascii="Verdana" w:hAnsi="Verdana"/>
          <w:color w:val="auto"/>
          <w:sz w:val="28"/>
          <w:szCs w:val="28"/>
        </w:rPr>
        <w:t xml:space="preserve"> contenido de la Forma L- M. La cuarta edición, la Stanford Binet Intelligence S</w:t>
      </w:r>
      <w:r w:rsidR="002F1C60">
        <w:rPr>
          <w:rFonts w:ascii="Verdana" w:hAnsi="Verdana"/>
          <w:color w:val="auto"/>
          <w:sz w:val="28"/>
          <w:szCs w:val="28"/>
        </w:rPr>
        <w:t>ca</w:t>
      </w:r>
      <w:r w:rsidRPr="006B7AB9">
        <w:rPr>
          <w:rFonts w:ascii="Verdana" w:hAnsi="Verdana"/>
          <w:color w:val="auto"/>
          <w:sz w:val="28"/>
          <w:szCs w:val="28"/>
        </w:rPr>
        <w:t>le: Fou</w:t>
      </w:r>
      <w:r w:rsidR="00BA398A">
        <w:rPr>
          <w:rFonts w:ascii="Verdana" w:hAnsi="Verdana"/>
          <w:color w:val="auto"/>
          <w:sz w:val="28"/>
          <w:szCs w:val="28"/>
        </w:rPr>
        <w:t>r</w:t>
      </w:r>
      <w:r w:rsidRPr="006B7AB9">
        <w:rPr>
          <w:rFonts w:ascii="Verdana" w:hAnsi="Verdana"/>
          <w:color w:val="auto"/>
          <w:sz w:val="28"/>
          <w:szCs w:val="28"/>
        </w:rPr>
        <w:t>th Edition (SB:IV, Escala de Inteligencia Stanford Binet:</w:t>
      </w:r>
      <w:r w:rsidR="00BA398A">
        <w:rPr>
          <w:rFonts w:ascii="Verdana" w:hAnsi="Verdana"/>
          <w:color w:val="auto"/>
          <w:sz w:val="28"/>
          <w:szCs w:val="28"/>
        </w:rPr>
        <w:t xml:space="preserve"> </w:t>
      </w:r>
      <w:r w:rsidRPr="006B7AB9">
        <w:rPr>
          <w:rFonts w:ascii="Verdana" w:hAnsi="Verdana"/>
          <w:color w:val="auto"/>
          <w:sz w:val="28"/>
          <w:szCs w:val="28"/>
        </w:rPr>
        <w:t>IV; Thorndike, Hagen, Sattler, 1986)</w:t>
      </w:r>
      <w:r w:rsidR="00EE7B87">
        <w:rPr>
          <w:rFonts w:ascii="Verdana" w:hAnsi="Verdana"/>
          <w:color w:val="auto"/>
          <w:sz w:val="28"/>
          <w:szCs w:val="28"/>
        </w:rPr>
        <w:t xml:space="preserve"> (nota 1)</w:t>
      </w:r>
      <w:r w:rsidRPr="006B7AB9">
        <w:rPr>
          <w:rFonts w:ascii="Verdana" w:hAnsi="Verdana"/>
          <w:color w:val="auto"/>
          <w:sz w:val="28"/>
          <w:szCs w:val="28"/>
          <w:vertAlign w:val="superscript"/>
        </w:rPr>
        <w:t xml:space="preserve"> </w:t>
      </w:r>
      <w:r w:rsidRPr="006B7AB9">
        <w:rPr>
          <w:rFonts w:ascii="Verdana" w:hAnsi="Verdana"/>
          <w:color w:val="auto"/>
          <w:sz w:val="28"/>
          <w:szCs w:val="28"/>
        </w:rPr>
        <w:t>apareció en 1986, en la cual se hizo una revisión de los reactivos, se establecieron nuevas normas nacio</w:t>
      </w:r>
      <w:r w:rsidRPr="006B7AB9">
        <w:rPr>
          <w:rFonts w:ascii="Verdana" w:hAnsi="Verdana"/>
          <w:color w:val="auto"/>
          <w:sz w:val="28"/>
          <w:szCs w:val="28"/>
        </w:rPr>
        <w:softHyphen/>
        <w:t>nales (EUA) y, más importante aún, se realizaron cam</w:t>
      </w:r>
      <w:r w:rsidRPr="006B7AB9">
        <w:rPr>
          <w:rFonts w:ascii="Verdana" w:hAnsi="Verdana"/>
          <w:color w:val="auto"/>
          <w:sz w:val="28"/>
          <w:szCs w:val="28"/>
        </w:rPr>
        <w:softHyphen/>
        <w:t>bios estructurales significativos, como a continuación se describirán. El cuadro 8-10 resume algunos de los hitos en la historia de la Stanford-Binet.</w:t>
      </w:r>
    </w:p>
    <w:p w14:paraId="66C524F2" w14:textId="77777777" w:rsidR="003F45A5" w:rsidRPr="00E75B55" w:rsidRDefault="005107BA" w:rsidP="006B7AB9">
      <w:pPr>
        <w:jc w:val="both"/>
        <w:outlineLvl w:val="5"/>
        <w:rPr>
          <w:rFonts w:ascii="Verdana" w:hAnsi="Verdana"/>
          <w:b/>
          <w:bCs/>
          <w:color w:val="auto"/>
          <w:sz w:val="28"/>
          <w:szCs w:val="28"/>
        </w:rPr>
      </w:pPr>
      <w:bookmarkStart w:id="15" w:name="bookmark82"/>
      <w:r w:rsidRPr="00E75B55">
        <w:rPr>
          <w:rFonts w:ascii="Verdana" w:hAnsi="Verdana"/>
          <w:b/>
          <w:bCs/>
          <w:color w:val="auto"/>
          <w:sz w:val="28"/>
          <w:szCs w:val="28"/>
        </w:rPr>
        <w:t>Estructura de la SB:IV</w:t>
      </w:r>
      <w:bookmarkEnd w:id="15"/>
    </w:p>
    <w:p w14:paraId="66C524F3" w14:textId="2AD431F8"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 nueva edición de una prueba suele introducir algu</w:t>
      </w:r>
      <w:r w:rsidRPr="006B7AB9">
        <w:rPr>
          <w:rFonts w:ascii="Verdana" w:hAnsi="Verdana"/>
          <w:color w:val="auto"/>
          <w:sz w:val="28"/>
          <w:szCs w:val="28"/>
        </w:rPr>
        <w:softHyphen/>
        <w:t>nos ajustes menores en su estructura y actualiza con</w:t>
      </w:r>
      <w:r w:rsidRPr="006B7AB9">
        <w:rPr>
          <w:rFonts w:ascii="Verdana" w:hAnsi="Verdana"/>
          <w:color w:val="auto"/>
          <w:sz w:val="28"/>
          <w:szCs w:val="28"/>
        </w:rPr>
        <w:softHyphen/>
        <w:t>tenido, normas y programas de investigación. Esto no sucedió así con la edición de 1986 de la Stanford-Binet; en efecto, se actualizaron el contenido y las normas, pero también se gestó una separación radical con re</w:t>
      </w:r>
      <w:r w:rsidRPr="006B7AB9">
        <w:rPr>
          <w:rFonts w:ascii="Verdana" w:hAnsi="Verdana"/>
          <w:color w:val="auto"/>
          <w:sz w:val="28"/>
          <w:szCs w:val="28"/>
        </w:rPr>
        <w:softHyphen/>
        <w:t>lación a las ediciones anteriores en dos sentidos im</w:t>
      </w:r>
      <w:r w:rsidRPr="006B7AB9">
        <w:rPr>
          <w:rFonts w:ascii="Verdana" w:hAnsi="Verdana"/>
          <w:color w:val="auto"/>
          <w:sz w:val="28"/>
          <w:szCs w:val="28"/>
        </w:rPr>
        <w:softHyphen/>
        <w:t xml:space="preserve">portantes. Estas dos características distintivas se remontaban a la escala </w:t>
      </w:r>
      <w:r w:rsidR="00E75B55" w:rsidRPr="006B7AB9">
        <w:rPr>
          <w:rFonts w:ascii="Verdana" w:hAnsi="Verdana"/>
          <w:color w:val="auto"/>
          <w:sz w:val="28"/>
          <w:szCs w:val="28"/>
        </w:rPr>
        <w:t>original</w:t>
      </w:r>
      <w:r w:rsidRPr="006B7AB9">
        <w:rPr>
          <w:rFonts w:ascii="Verdana" w:hAnsi="Verdana"/>
          <w:color w:val="auto"/>
          <w:sz w:val="28"/>
          <w:szCs w:val="28"/>
        </w:rPr>
        <w:t xml:space="preserve"> de Binet: en primer lugar, en la escala tipo Binet clásica se organizaban los reactivos en función del nivel de edad, cada uno de los cuales tenía reactivos de contenido diverso, pero similares en cuanto al grado de </w:t>
      </w:r>
      <w:r w:rsidR="00E75B55" w:rsidRPr="006B7AB9">
        <w:rPr>
          <w:rFonts w:ascii="Verdana" w:hAnsi="Verdana"/>
          <w:color w:val="auto"/>
          <w:sz w:val="28"/>
          <w:szCs w:val="28"/>
        </w:rPr>
        <w:t>dificultad</w:t>
      </w:r>
      <w:r w:rsidRPr="006B7AB9">
        <w:rPr>
          <w:rFonts w:ascii="Verdana" w:hAnsi="Verdana"/>
          <w:color w:val="auto"/>
          <w:sz w:val="28"/>
          <w:szCs w:val="28"/>
        </w:rPr>
        <w:t>; por ejem</w:t>
      </w:r>
      <w:r w:rsidR="004D5AC5">
        <w:rPr>
          <w:rFonts w:ascii="Verdana" w:hAnsi="Verdana"/>
          <w:color w:val="auto"/>
          <w:sz w:val="28"/>
          <w:szCs w:val="28"/>
        </w:rPr>
        <w:t>plo,</w:t>
      </w:r>
    </w:p>
    <w:p w14:paraId="66C524F5" w14:textId="0B382AC6" w:rsidR="003F45A5" w:rsidRPr="00E75B55" w:rsidRDefault="005107BA" w:rsidP="006B7AB9">
      <w:pPr>
        <w:jc w:val="both"/>
        <w:rPr>
          <w:rFonts w:ascii="Verdana" w:hAnsi="Verdana"/>
          <w:b/>
          <w:bCs/>
          <w:color w:val="auto"/>
          <w:sz w:val="28"/>
          <w:szCs w:val="28"/>
        </w:rPr>
      </w:pPr>
      <w:r w:rsidRPr="00E75B55">
        <w:rPr>
          <w:rFonts w:ascii="Verdana" w:hAnsi="Verdana"/>
          <w:b/>
          <w:bCs/>
          <w:color w:val="auto"/>
          <w:sz w:val="28"/>
          <w:szCs w:val="28"/>
        </w:rPr>
        <w:t>Cuadro 8-1</w:t>
      </w:r>
      <w:r w:rsidR="00E75B55" w:rsidRPr="00E75B55">
        <w:rPr>
          <w:rFonts w:ascii="Verdana" w:hAnsi="Verdana"/>
          <w:b/>
          <w:bCs/>
          <w:color w:val="auto"/>
          <w:sz w:val="28"/>
          <w:szCs w:val="28"/>
        </w:rPr>
        <w:t>0</w:t>
      </w:r>
      <w:r w:rsidRPr="00E75B55">
        <w:rPr>
          <w:rFonts w:ascii="Verdana" w:hAnsi="Verdana"/>
          <w:b/>
          <w:bCs/>
          <w:color w:val="auto"/>
          <w:sz w:val="28"/>
          <w:szCs w:val="28"/>
        </w:rPr>
        <w:t>. Hitos en el desarrollo de la Stanford-Binet</w:t>
      </w:r>
    </w:p>
    <w:p w14:paraId="0D299F7D" w14:textId="338470EF" w:rsidR="00E75B55" w:rsidRDefault="00E75B55" w:rsidP="006B7AB9">
      <w:pPr>
        <w:jc w:val="both"/>
        <w:rPr>
          <w:rFonts w:ascii="Verdana" w:hAnsi="Verdana"/>
          <w:color w:val="auto"/>
          <w:sz w:val="28"/>
          <w:szCs w:val="28"/>
        </w:rPr>
      </w:pPr>
      <w:r>
        <w:rPr>
          <w:rFonts w:ascii="Verdana" w:hAnsi="Verdana"/>
          <w:color w:val="auto"/>
          <w:sz w:val="28"/>
          <w:szCs w:val="28"/>
        </w:rPr>
        <w:t>Descripción cuadro 8-10</w:t>
      </w:r>
    </w:p>
    <w:p w14:paraId="7B2426D0" w14:textId="59315DD5" w:rsidR="00E75B55" w:rsidRDefault="000800A0" w:rsidP="006B7AB9">
      <w:pPr>
        <w:jc w:val="both"/>
        <w:rPr>
          <w:rFonts w:ascii="Verdana" w:hAnsi="Verdana"/>
          <w:color w:val="auto"/>
          <w:sz w:val="28"/>
          <w:szCs w:val="28"/>
        </w:rPr>
      </w:pPr>
      <w:r>
        <w:rPr>
          <w:rFonts w:ascii="Verdana" w:hAnsi="Verdana"/>
          <w:color w:val="auto"/>
          <w:sz w:val="28"/>
          <w:szCs w:val="28"/>
        </w:rPr>
        <w:t xml:space="preserve">El cuadro </w:t>
      </w:r>
      <w:r w:rsidR="002F571B">
        <w:rPr>
          <w:rFonts w:ascii="Verdana" w:hAnsi="Verdana"/>
          <w:color w:val="auto"/>
          <w:sz w:val="28"/>
          <w:szCs w:val="28"/>
        </w:rPr>
        <w:t xml:space="preserve">es un cuadro de texto. </w:t>
      </w:r>
    </w:p>
    <w:p w14:paraId="7B6972DE" w14:textId="7565F9B7" w:rsidR="002F571B" w:rsidRDefault="002F571B" w:rsidP="006B7AB9">
      <w:pPr>
        <w:jc w:val="both"/>
        <w:rPr>
          <w:rFonts w:ascii="Verdana" w:hAnsi="Verdana"/>
          <w:color w:val="auto"/>
          <w:sz w:val="28"/>
          <w:szCs w:val="28"/>
        </w:rPr>
      </w:pPr>
      <w:r>
        <w:rPr>
          <w:rFonts w:ascii="Verdana" w:hAnsi="Verdana"/>
          <w:color w:val="auto"/>
          <w:sz w:val="28"/>
          <w:szCs w:val="28"/>
        </w:rPr>
        <w:t>1904, 1908, 1911: Ediciones de las escalas originales de Binet y Simon</w:t>
      </w:r>
    </w:p>
    <w:p w14:paraId="31CD160D" w14:textId="368B6905" w:rsidR="002F571B" w:rsidRDefault="002F571B" w:rsidP="006B7AB9">
      <w:pPr>
        <w:jc w:val="both"/>
        <w:rPr>
          <w:rFonts w:ascii="Verdana" w:hAnsi="Verdana"/>
          <w:color w:val="auto"/>
          <w:sz w:val="28"/>
          <w:szCs w:val="28"/>
        </w:rPr>
      </w:pPr>
      <w:r>
        <w:rPr>
          <w:rFonts w:ascii="Verdana" w:hAnsi="Verdana"/>
          <w:color w:val="auto"/>
          <w:sz w:val="28"/>
          <w:szCs w:val="28"/>
        </w:rPr>
        <w:t>1916: Revisión en Stanford de las Escalas Binet, se utiliza la razón de CI</w:t>
      </w:r>
    </w:p>
    <w:p w14:paraId="07FE24C8" w14:textId="679E9F99" w:rsidR="002F571B" w:rsidRDefault="002F571B" w:rsidP="006B7AB9">
      <w:pPr>
        <w:jc w:val="both"/>
        <w:rPr>
          <w:rFonts w:ascii="Verdana" w:hAnsi="Verdana"/>
          <w:color w:val="auto"/>
          <w:sz w:val="28"/>
          <w:szCs w:val="28"/>
        </w:rPr>
      </w:pPr>
      <w:r>
        <w:rPr>
          <w:rFonts w:ascii="Verdana" w:hAnsi="Verdana"/>
          <w:color w:val="auto"/>
          <w:sz w:val="28"/>
          <w:szCs w:val="28"/>
        </w:rPr>
        <w:t>1937: Formas L y M, nueva estandarización</w:t>
      </w:r>
    </w:p>
    <w:p w14:paraId="62F82757" w14:textId="7EE4C0AC" w:rsidR="002F571B" w:rsidRDefault="002F571B" w:rsidP="006B7AB9">
      <w:pPr>
        <w:jc w:val="both"/>
        <w:rPr>
          <w:rFonts w:ascii="Verdana" w:hAnsi="Verdana"/>
          <w:color w:val="auto"/>
          <w:sz w:val="28"/>
          <w:szCs w:val="28"/>
        </w:rPr>
      </w:pPr>
      <w:r>
        <w:rPr>
          <w:rFonts w:ascii="Verdana" w:hAnsi="Verdana"/>
          <w:color w:val="auto"/>
          <w:sz w:val="28"/>
          <w:szCs w:val="28"/>
        </w:rPr>
        <w:lastRenderedPageBreak/>
        <w:t>1960: Una forma (L-M), sin reestandarización, CI de puntuación est</w:t>
      </w:r>
      <w:r w:rsidR="00A021C7">
        <w:rPr>
          <w:rFonts w:ascii="Verdana" w:hAnsi="Verdana"/>
          <w:color w:val="auto"/>
          <w:sz w:val="28"/>
          <w:szCs w:val="28"/>
        </w:rPr>
        <w:t>ándar</w:t>
      </w:r>
    </w:p>
    <w:p w14:paraId="7B1BD534" w14:textId="180B002E" w:rsidR="00A021C7" w:rsidRDefault="00A021C7" w:rsidP="006B7AB9">
      <w:pPr>
        <w:jc w:val="both"/>
        <w:rPr>
          <w:rFonts w:ascii="Verdana" w:hAnsi="Verdana"/>
          <w:color w:val="auto"/>
          <w:sz w:val="28"/>
          <w:szCs w:val="28"/>
        </w:rPr>
      </w:pPr>
      <w:r>
        <w:rPr>
          <w:rFonts w:ascii="Verdana" w:hAnsi="Verdana"/>
          <w:color w:val="auto"/>
          <w:sz w:val="28"/>
          <w:szCs w:val="28"/>
        </w:rPr>
        <w:t xml:space="preserve">1972: Nueva </w:t>
      </w:r>
      <w:r w:rsidR="00541711">
        <w:rPr>
          <w:rFonts w:ascii="Verdana" w:hAnsi="Verdana"/>
          <w:color w:val="auto"/>
          <w:sz w:val="28"/>
          <w:szCs w:val="28"/>
        </w:rPr>
        <w:t>estandarización</w:t>
      </w:r>
    </w:p>
    <w:p w14:paraId="2DF8EED1" w14:textId="06E33465" w:rsidR="00A021C7" w:rsidRDefault="00A021C7" w:rsidP="006B7AB9">
      <w:pPr>
        <w:jc w:val="both"/>
        <w:rPr>
          <w:rFonts w:ascii="Verdana" w:hAnsi="Verdana"/>
          <w:color w:val="auto"/>
          <w:sz w:val="28"/>
          <w:szCs w:val="28"/>
        </w:rPr>
      </w:pPr>
      <w:r>
        <w:rPr>
          <w:rFonts w:ascii="Verdana" w:hAnsi="Verdana"/>
          <w:color w:val="auto"/>
          <w:sz w:val="28"/>
          <w:szCs w:val="28"/>
        </w:rPr>
        <w:t>1986: Cuarta edición (SB:IV), puntuaciones múltiples, nueva estandarización</w:t>
      </w:r>
    </w:p>
    <w:p w14:paraId="05FE4958" w14:textId="77777777" w:rsidR="00A021C7" w:rsidRDefault="00A021C7" w:rsidP="006B7AB9">
      <w:pPr>
        <w:jc w:val="both"/>
        <w:rPr>
          <w:rFonts w:ascii="Verdana" w:hAnsi="Verdana"/>
          <w:color w:val="auto"/>
          <w:sz w:val="28"/>
          <w:szCs w:val="28"/>
        </w:rPr>
      </w:pPr>
    </w:p>
    <w:p w14:paraId="5115A21A" w14:textId="00632A39" w:rsidR="00E75B55" w:rsidRDefault="004D5AC5" w:rsidP="006B7AB9">
      <w:pPr>
        <w:jc w:val="both"/>
        <w:rPr>
          <w:rFonts w:ascii="Verdana" w:hAnsi="Verdana"/>
          <w:color w:val="auto"/>
          <w:sz w:val="28"/>
          <w:szCs w:val="28"/>
        </w:rPr>
      </w:pPr>
      <w:r>
        <w:rPr>
          <w:rFonts w:ascii="Verdana" w:hAnsi="Verdana"/>
          <w:color w:val="auto"/>
          <w:sz w:val="28"/>
          <w:szCs w:val="28"/>
        </w:rPr>
        <w:t>Fin descripción cuadro</w:t>
      </w:r>
    </w:p>
    <w:p w14:paraId="6DDB0EA7" w14:textId="77777777" w:rsidR="00E75B55" w:rsidRDefault="00E75B55" w:rsidP="006B7AB9">
      <w:pPr>
        <w:jc w:val="both"/>
        <w:rPr>
          <w:rFonts w:ascii="Verdana" w:hAnsi="Verdana"/>
          <w:color w:val="auto"/>
          <w:sz w:val="28"/>
          <w:szCs w:val="28"/>
        </w:rPr>
      </w:pPr>
    </w:p>
    <w:p w14:paraId="66C52508" w14:textId="7757832D"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el nivel de edad 6 podía incluir algunos reactivos de vocabulario, uno de retención de dígitos, algunos de semejanzas y un problema de aritmética, todos apropiados en términos de dificultad para este nivel de edad. En segundo lugar, la escala tipo Binet clási</w:t>
      </w:r>
      <w:r w:rsidRPr="006B7AB9">
        <w:rPr>
          <w:rFonts w:ascii="Verdana" w:hAnsi="Verdana"/>
          <w:color w:val="auto"/>
          <w:sz w:val="28"/>
          <w:szCs w:val="28"/>
        </w:rPr>
        <w:softHyphen/>
        <w:t>ca generaba una sola puntuación general (en la obra original de Binet, ésta se traducía en una edad men</w:t>
      </w:r>
      <w:r w:rsidRPr="006B7AB9">
        <w:rPr>
          <w:rFonts w:ascii="Verdana" w:hAnsi="Verdana"/>
          <w:color w:val="auto"/>
          <w:sz w:val="28"/>
          <w:szCs w:val="28"/>
        </w:rPr>
        <w:softHyphen/>
        <w:t>tal), la cual se transformaría en el —ahora amplia</w:t>
      </w:r>
      <w:r w:rsidRPr="006B7AB9">
        <w:rPr>
          <w:rFonts w:ascii="Verdana" w:hAnsi="Verdana"/>
          <w:color w:val="auto"/>
          <w:sz w:val="28"/>
          <w:szCs w:val="28"/>
        </w:rPr>
        <w:softHyphen/>
        <w:t>mente conocido— CI de la Stanford-Binnet.</w:t>
      </w:r>
    </w:p>
    <w:p w14:paraId="66C52509" w14:textId="48AE3848"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 SB:IV deja de lado ambas características. Si bien conserva algunos reactivos de su predecesora inmediata, la SB:IV es en esencia una prueba del todo nueva y no una evolución de la edición anterior, aho</w:t>
      </w:r>
      <w:r w:rsidRPr="006B7AB9">
        <w:rPr>
          <w:rFonts w:ascii="Verdana" w:hAnsi="Verdana"/>
          <w:color w:val="auto"/>
          <w:sz w:val="28"/>
          <w:szCs w:val="28"/>
        </w:rPr>
        <w:softHyphen/>
        <w:t>ra los reactivos están organizados por subprueba en la tradición de las escalas Wechsler. La SB:IV también presenta puntuaciones múltiples, además de una puntuación total.</w:t>
      </w:r>
    </w:p>
    <w:p w14:paraId="66C5250A" w14:textId="51508E6F"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El cuadro 8-11 muestra un esquema de la estruc</w:t>
      </w:r>
      <w:r w:rsidRPr="006B7AB9">
        <w:rPr>
          <w:rFonts w:ascii="Verdana" w:hAnsi="Verdana"/>
          <w:color w:val="auto"/>
          <w:sz w:val="28"/>
          <w:szCs w:val="28"/>
        </w:rPr>
        <w:softHyphen/>
        <w:t>tura de la SB:IV; hay 15 subpruebas, no todas activas en todos los niveles de edad o capacidad. No obstan</w:t>
      </w:r>
      <w:r w:rsidRPr="006B7AB9">
        <w:rPr>
          <w:rFonts w:ascii="Verdana" w:hAnsi="Verdana"/>
          <w:color w:val="auto"/>
          <w:sz w:val="28"/>
          <w:szCs w:val="28"/>
        </w:rPr>
        <w:softHyphen/>
        <w:t>te, en todos estos niveles existen cuatro puntuaciones de área: Verbal, Cuantitativa, Abstracta/visual y de Memoria a corto plazo, las cuales se combinan para generar una puntuación compuesta. En la estructura, se utiliza el lenguaje de un modelo jerárquico de la inteligencia y se hace referencia explícita a la distin</w:t>
      </w:r>
      <w:r w:rsidRPr="006B7AB9">
        <w:rPr>
          <w:rFonts w:ascii="Verdana" w:hAnsi="Verdana"/>
          <w:color w:val="auto"/>
          <w:sz w:val="28"/>
          <w:szCs w:val="28"/>
        </w:rPr>
        <w:softHyphen/>
        <w:t>ción entre inteligencia fluida o cristalizada de Cattell. La puntuación compuesta corresponde a "g". Una combinación de las puntuaciones Verbal y Cuantitati</w:t>
      </w:r>
      <w:r w:rsidRPr="006B7AB9">
        <w:rPr>
          <w:rFonts w:ascii="Verdana" w:hAnsi="Verdana"/>
          <w:color w:val="auto"/>
          <w:sz w:val="28"/>
          <w:szCs w:val="28"/>
        </w:rPr>
        <w:softHyphen/>
        <w:t>va representa la capacidad cristalizada, en tanto que la puntuación Abstracta/visual refleja la capacidad analítica fluida. Algunos revisores han planteado sus dudas sobre lo adecuado de esta estructura y su co</w:t>
      </w:r>
      <w:r w:rsidR="00A31FAD">
        <w:rPr>
          <w:rFonts w:ascii="Verdana" w:hAnsi="Verdana"/>
          <w:color w:val="auto"/>
          <w:sz w:val="28"/>
          <w:szCs w:val="28"/>
        </w:rPr>
        <w:t>rr</w:t>
      </w:r>
      <w:r w:rsidRPr="006B7AB9">
        <w:rPr>
          <w:rFonts w:ascii="Verdana" w:hAnsi="Verdana"/>
          <w:color w:val="auto"/>
          <w:sz w:val="28"/>
          <w:szCs w:val="28"/>
        </w:rPr>
        <w:t>espondencia con otros modelos.</w:t>
      </w:r>
    </w:p>
    <w:p w14:paraId="66C5250B" w14:textId="77777777" w:rsidR="003F45A5" w:rsidRPr="00A31FAD" w:rsidRDefault="005107BA" w:rsidP="006B7AB9">
      <w:pPr>
        <w:jc w:val="both"/>
        <w:rPr>
          <w:rFonts w:ascii="Verdana" w:hAnsi="Verdana"/>
          <w:b/>
          <w:bCs/>
          <w:color w:val="auto"/>
          <w:sz w:val="28"/>
          <w:szCs w:val="28"/>
        </w:rPr>
      </w:pPr>
      <w:r w:rsidRPr="00A31FAD">
        <w:rPr>
          <w:rFonts w:ascii="Verdana" w:hAnsi="Verdana"/>
          <w:b/>
          <w:bCs/>
          <w:color w:val="auto"/>
          <w:sz w:val="28"/>
          <w:szCs w:val="28"/>
        </w:rPr>
        <w:t>Características psicométricas de la SB:IV</w:t>
      </w:r>
    </w:p>
    <w:p w14:paraId="66C5250D" w14:textId="2BE7917A"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En la puntuación compuesta y en las cuatro puntua</w:t>
      </w:r>
      <w:r w:rsidRPr="006B7AB9">
        <w:rPr>
          <w:rFonts w:ascii="Verdana" w:hAnsi="Verdana"/>
          <w:color w:val="auto"/>
          <w:sz w:val="28"/>
          <w:szCs w:val="28"/>
        </w:rPr>
        <w:softHyphen/>
        <w:t>ciones de área se utiliza un sistema de puntuación estándar con M = 100 y DE= 16, el sistema Stanford-</w:t>
      </w:r>
      <w:r w:rsidR="00A31FAD">
        <w:rPr>
          <w:rFonts w:ascii="Verdana" w:hAnsi="Verdana"/>
          <w:color w:val="auto"/>
          <w:sz w:val="28"/>
          <w:szCs w:val="28"/>
        </w:rPr>
        <w:t>Binet tradicional.</w:t>
      </w:r>
    </w:p>
    <w:p w14:paraId="66C5250E" w14:textId="068310C2" w:rsidR="003F45A5" w:rsidRDefault="00DA74A0" w:rsidP="006B7AB9">
      <w:pPr>
        <w:jc w:val="both"/>
        <w:rPr>
          <w:rFonts w:ascii="Verdana" w:hAnsi="Verdana"/>
          <w:b/>
          <w:bCs/>
          <w:color w:val="auto"/>
          <w:sz w:val="28"/>
          <w:szCs w:val="28"/>
        </w:rPr>
      </w:pPr>
      <w:r>
        <w:rPr>
          <w:rFonts w:ascii="Verdana" w:hAnsi="Verdana"/>
          <w:b/>
          <w:bCs/>
          <w:color w:val="auto"/>
          <w:sz w:val="28"/>
          <w:szCs w:val="28"/>
        </w:rPr>
        <w:t>Notas de la página</w:t>
      </w:r>
    </w:p>
    <w:p w14:paraId="202BDBF3" w14:textId="52780B3A" w:rsidR="00DA74A0" w:rsidRPr="00DA74A0" w:rsidRDefault="00DA74A0" w:rsidP="00DA74A0">
      <w:pPr>
        <w:jc w:val="both"/>
        <w:rPr>
          <w:rFonts w:ascii="Verdana" w:hAnsi="Verdana"/>
          <w:color w:val="auto"/>
          <w:sz w:val="28"/>
          <w:szCs w:val="28"/>
        </w:rPr>
      </w:pPr>
      <w:r>
        <w:rPr>
          <w:rFonts w:ascii="Verdana" w:hAnsi="Verdana"/>
          <w:color w:val="auto"/>
          <w:sz w:val="28"/>
          <w:szCs w:val="28"/>
        </w:rPr>
        <w:t xml:space="preserve">Nota 1: </w:t>
      </w:r>
      <w:r w:rsidRPr="00DA74A0">
        <w:rPr>
          <w:rFonts w:ascii="Verdana" w:hAnsi="Verdana"/>
          <w:color w:val="auto"/>
          <w:sz w:val="28"/>
          <w:szCs w:val="28"/>
        </w:rPr>
        <w:t>En varias fuentes se alude a la Stanford-Binet, cuarta edición, como SB:IV, SB-FE o SB4.</w:t>
      </w:r>
    </w:p>
    <w:p w14:paraId="5E87901A" w14:textId="4DA1C7BA" w:rsidR="00DA74A0" w:rsidRPr="00DA74A0" w:rsidRDefault="00DA74A0" w:rsidP="00DA74A0">
      <w:pPr>
        <w:jc w:val="both"/>
        <w:rPr>
          <w:rFonts w:ascii="Verdana" w:hAnsi="Verdana"/>
          <w:color w:val="auto"/>
          <w:sz w:val="28"/>
          <w:szCs w:val="28"/>
        </w:rPr>
      </w:pPr>
    </w:p>
    <w:p w14:paraId="261945F4" w14:textId="306F7460" w:rsidR="00933ED5" w:rsidRPr="00933ED5" w:rsidRDefault="00933ED5" w:rsidP="006B7AB9">
      <w:pPr>
        <w:jc w:val="both"/>
        <w:rPr>
          <w:rFonts w:ascii="Verdana" w:hAnsi="Verdana"/>
          <w:b/>
          <w:bCs/>
          <w:color w:val="FF0000"/>
          <w:sz w:val="28"/>
          <w:szCs w:val="28"/>
        </w:rPr>
      </w:pPr>
      <w:r w:rsidRPr="00933ED5">
        <w:rPr>
          <w:rFonts w:ascii="Verdana" w:hAnsi="Verdana"/>
          <w:b/>
          <w:bCs/>
          <w:color w:val="FF0000"/>
          <w:sz w:val="28"/>
          <w:szCs w:val="28"/>
        </w:rPr>
        <w:t>Página 235</w:t>
      </w:r>
    </w:p>
    <w:p w14:paraId="66C52510" w14:textId="5A7CCE54" w:rsidR="003F45A5" w:rsidRDefault="005107BA" w:rsidP="00B93F36">
      <w:pPr>
        <w:jc w:val="both"/>
        <w:rPr>
          <w:rFonts w:ascii="Verdana" w:hAnsi="Verdana"/>
          <w:color w:val="auto"/>
          <w:sz w:val="28"/>
          <w:szCs w:val="28"/>
        </w:rPr>
      </w:pPr>
      <w:r w:rsidRPr="00B93F36">
        <w:rPr>
          <w:rFonts w:ascii="Verdana" w:hAnsi="Verdana"/>
          <w:b/>
          <w:bCs/>
          <w:color w:val="auto"/>
          <w:sz w:val="28"/>
          <w:szCs w:val="28"/>
        </w:rPr>
        <w:t>Figura 8-4. Serie de materiales de prueba de la Stanford-Binet Intelligence Scale, cuarta edición.</w:t>
      </w:r>
      <w:r w:rsidR="00B93F36">
        <w:rPr>
          <w:rFonts w:ascii="Verdana" w:hAnsi="Verdana"/>
          <w:b/>
          <w:bCs/>
          <w:color w:val="auto"/>
          <w:sz w:val="28"/>
          <w:szCs w:val="28"/>
        </w:rPr>
        <w:t xml:space="preserve"> </w:t>
      </w:r>
      <w:r w:rsidRPr="006B7AB9">
        <w:rPr>
          <w:rFonts w:ascii="Verdana" w:hAnsi="Verdana"/>
          <w:color w:val="auto"/>
          <w:sz w:val="28"/>
          <w:szCs w:val="28"/>
        </w:rPr>
        <w:t>Fuente: Riverside Publishing.</w:t>
      </w:r>
    </w:p>
    <w:p w14:paraId="3D5A8051" w14:textId="61F35767" w:rsidR="00850FF0" w:rsidRDefault="00850FF0" w:rsidP="00B93F36">
      <w:pPr>
        <w:jc w:val="both"/>
        <w:rPr>
          <w:rFonts w:ascii="Verdana" w:hAnsi="Verdana"/>
          <w:color w:val="auto"/>
          <w:sz w:val="28"/>
          <w:szCs w:val="28"/>
        </w:rPr>
      </w:pPr>
      <w:r w:rsidRPr="00850FF0">
        <w:rPr>
          <w:rFonts w:ascii="Verdana" w:hAnsi="Verdana"/>
          <w:noProof/>
          <w:color w:val="auto"/>
          <w:sz w:val="28"/>
          <w:szCs w:val="28"/>
          <w:lang w:val="en-US" w:eastAsia="en-US" w:bidi="ar-SA"/>
        </w:rPr>
        <w:lastRenderedPageBreak/>
        <w:drawing>
          <wp:inline distT="0" distB="0" distL="0" distR="0" wp14:anchorId="4F6CE621" wp14:editId="1FC5666B">
            <wp:extent cx="3772094" cy="3118010"/>
            <wp:effectExtent l="0" t="0" r="0" b="6350"/>
            <wp:docPr id="28932915" name="Imagen 1" descr="Imagen en blanco y negro de personas en el publ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2915" name="Imagen 1" descr="Imagen en blanco y negro de personas en el publico&#10;&#10;Descripción generada automáticamente con confianza baja"/>
                    <pic:cNvPicPr/>
                  </pic:nvPicPr>
                  <pic:blipFill>
                    <a:blip r:embed="rId8"/>
                    <a:stretch>
                      <a:fillRect/>
                    </a:stretch>
                  </pic:blipFill>
                  <pic:spPr>
                    <a:xfrm>
                      <a:off x="0" y="0"/>
                      <a:ext cx="3772094" cy="3118010"/>
                    </a:xfrm>
                    <a:prstGeom prst="rect">
                      <a:avLst/>
                    </a:prstGeom>
                  </pic:spPr>
                </pic:pic>
              </a:graphicData>
            </a:graphic>
          </wp:inline>
        </w:drawing>
      </w:r>
      <w:bookmarkStart w:id="16" w:name="_GoBack"/>
      <w:bookmarkEnd w:id="16"/>
    </w:p>
    <w:p w14:paraId="66C52511"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Binet tradicional. Observe la diferencia de un punto en la DE en relación con la DE de la escala Wechsler. En las puntuaciones de las subpruebas se emplea un sistema de puntuación estándar con M = 5 y DE = 8. Aunque hay un reconocido sistema de puntuación estándar con M = 50 y DE = 10, parece extraña la elección de “8” como DE en la SB:IV. Las normas también ofrecen equivalentes de edad y rangos de percentil.</w:t>
      </w:r>
    </w:p>
    <w:p w14:paraId="66C52513" w14:textId="02F1A158" w:rsidR="003F45A5" w:rsidRPr="006B7AB9" w:rsidRDefault="005107BA" w:rsidP="000451A2">
      <w:pPr>
        <w:ind w:firstLine="360"/>
        <w:jc w:val="both"/>
        <w:rPr>
          <w:rFonts w:ascii="Verdana" w:hAnsi="Verdana"/>
          <w:color w:val="auto"/>
          <w:sz w:val="28"/>
          <w:szCs w:val="28"/>
        </w:rPr>
      </w:pPr>
      <w:r w:rsidRPr="006B7AB9">
        <w:rPr>
          <w:rFonts w:ascii="Verdana" w:hAnsi="Verdana"/>
          <w:color w:val="auto"/>
          <w:sz w:val="28"/>
          <w:szCs w:val="28"/>
        </w:rPr>
        <w:t xml:space="preserve">La SB:IV se estandarizó con alrededor de 5 </w:t>
      </w:r>
      <w:r w:rsidR="00850FF0">
        <w:rPr>
          <w:rFonts w:ascii="Verdana" w:hAnsi="Verdana"/>
          <w:color w:val="auto"/>
          <w:sz w:val="28"/>
          <w:szCs w:val="28"/>
        </w:rPr>
        <w:t>mil</w:t>
      </w:r>
      <w:r w:rsidRPr="006B7AB9">
        <w:rPr>
          <w:rFonts w:ascii="Verdana" w:hAnsi="Verdana"/>
          <w:color w:val="auto"/>
          <w:sz w:val="28"/>
          <w:szCs w:val="28"/>
        </w:rPr>
        <w:t xml:space="preserve"> casos que abarcaron el rango de 2 a 23 años de edad. El proceso de estandarización cumplió con estándares de calidad razonables. La confiabilidad de la puntua</w:t>
      </w:r>
      <w:r w:rsidRPr="006B7AB9">
        <w:rPr>
          <w:rFonts w:ascii="Verdana" w:hAnsi="Verdana"/>
          <w:color w:val="auto"/>
          <w:sz w:val="28"/>
          <w:szCs w:val="28"/>
        </w:rPr>
        <w:softHyphen/>
        <w:t>ción compuesta es muy elevada, ya que varias esti</w:t>
      </w:r>
      <w:r w:rsidRPr="006B7AB9">
        <w:rPr>
          <w:rFonts w:ascii="Verdana" w:hAnsi="Verdana"/>
          <w:color w:val="auto"/>
          <w:sz w:val="28"/>
          <w:szCs w:val="28"/>
        </w:rPr>
        <w:softHyphen/>
        <w:t>maciones la ubican en el rango medio de los .90; las puntuaciones de área son en general muy confiables. Algunas de las puntuaciones de las subpruebas tienen confiabilidades problemáticas. La puntuación co</w:t>
      </w:r>
      <w:r w:rsidR="000451A2">
        <w:rPr>
          <w:rFonts w:ascii="Verdana" w:hAnsi="Verdana"/>
          <w:color w:val="auto"/>
          <w:sz w:val="28"/>
          <w:szCs w:val="28"/>
        </w:rPr>
        <w:t xml:space="preserve">n </w:t>
      </w:r>
      <w:r w:rsidRPr="006B7AB9">
        <w:rPr>
          <w:rFonts w:ascii="Verdana" w:hAnsi="Verdana"/>
          <w:color w:val="auto"/>
          <w:sz w:val="28"/>
          <w:szCs w:val="28"/>
        </w:rPr>
        <w:t>puesta-muestra una correlación elevada con las pun</w:t>
      </w:r>
      <w:r w:rsidRPr="006B7AB9">
        <w:rPr>
          <w:rFonts w:ascii="Verdana" w:hAnsi="Verdana"/>
          <w:color w:val="auto"/>
          <w:sz w:val="28"/>
          <w:szCs w:val="28"/>
        </w:rPr>
        <w:softHyphen/>
        <w:t>tuaciones totales de otras pruebas de inteligencia in</w:t>
      </w:r>
      <w:r w:rsidRPr="006B7AB9">
        <w:rPr>
          <w:rFonts w:ascii="Verdana" w:hAnsi="Verdana"/>
          <w:color w:val="auto"/>
          <w:sz w:val="28"/>
          <w:szCs w:val="28"/>
        </w:rPr>
        <w:softHyphen/>
        <w:t>dividuales. Tomará algún tiempo acumular eviden</w:t>
      </w:r>
      <w:r w:rsidRPr="006B7AB9">
        <w:rPr>
          <w:rFonts w:ascii="Verdana" w:hAnsi="Verdana"/>
          <w:color w:val="auto"/>
          <w:sz w:val="28"/>
          <w:szCs w:val="28"/>
        </w:rPr>
        <w:softHyphen/>
        <w:t>cia sólida sobre Ja validez diferencial de la nueva subprueba y las puntuaciones de área de la SB:IV. Anastasi (1989) ,Cronbach (1989) y Spruill (1987) presentan revisiones de la SB:IV Sattler (1988; capí</w:t>
      </w:r>
      <w:r w:rsidRPr="006B7AB9">
        <w:rPr>
          <w:rFonts w:ascii="Verdana" w:hAnsi="Verdana"/>
          <w:color w:val="auto"/>
          <w:sz w:val="28"/>
          <w:szCs w:val="28"/>
        </w:rPr>
        <w:softHyphen/>
        <w:t>tulo II) ,</w:t>
      </w:r>
      <w:r w:rsidR="00933ED5">
        <w:rPr>
          <w:rFonts w:ascii="Verdana" w:hAnsi="Verdana"/>
          <w:color w:val="auto"/>
          <w:sz w:val="28"/>
          <w:szCs w:val="28"/>
        </w:rPr>
        <w:t xml:space="preserve">(nota *) </w:t>
      </w:r>
      <w:r w:rsidRPr="006B7AB9">
        <w:rPr>
          <w:rFonts w:ascii="Verdana" w:hAnsi="Verdana"/>
          <w:color w:val="auto"/>
          <w:sz w:val="28"/>
          <w:szCs w:val="28"/>
        </w:rPr>
        <w:t xml:space="preserve">uno de los coautores de la SB:IV, y Kamphaus ( 1993; capítulo </w:t>
      </w:r>
      <w:r w:rsidR="00A946FB">
        <w:rPr>
          <w:rFonts w:ascii="Verdana" w:hAnsi="Verdana"/>
          <w:color w:val="auto"/>
          <w:sz w:val="28"/>
          <w:szCs w:val="28"/>
        </w:rPr>
        <w:t>1</w:t>
      </w:r>
      <w:r w:rsidRPr="006B7AB9">
        <w:rPr>
          <w:rFonts w:ascii="Verdana" w:hAnsi="Verdana"/>
          <w:color w:val="auto"/>
          <w:sz w:val="28"/>
          <w:szCs w:val="28"/>
        </w:rPr>
        <w:t>0) ofrecen resúmenes úti</w:t>
      </w:r>
      <w:r w:rsidRPr="006B7AB9">
        <w:rPr>
          <w:rFonts w:ascii="Verdana" w:hAnsi="Verdana"/>
          <w:color w:val="auto"/>
          <w:sz w:val="28"/>
          <w:szCs w:val="28"/>
        </w:rPr>
        <w:softHyphen/>
        <w:t>les de la SB-IV.</w:t>
      </w:r>
    </w:p>
    <w:p w14:paraId="7E488E58" w14:textId="77777777" w:rsidR="00A946FB" w:rsidRDefault="00A946FB" w:rsidP="006B7AB9">
      <w:pPr>
        <w:tabs>
          <w:tab w:val="left" w:leader="dot" w:pos="4160"/>
        </w:tabs>
        <w:jc w:val="both"/>
        <w:rPr>
          <w:rFonts w:ascii="Verdana" w:hAnsi="Verdana"/>
          <w:b/>
          <w:bCs/>
          <w:color w:val="auto"/>
          <w:sz w:val="28"/>
          <w:szCs w:val="28"/>
        </w:rPr>
      </w:pPr>
    </w:p>
    <w:p w14:paraId="66C52514" w14:textId="1E500124" w:rsidR="003F45A5" w:rsidRPr="00A946FB" w:rsidRDefault="005107BA" w:rsidP="006B7AB9">
      <w:pPr>
        <w:tabs>
          <w:tab w:val="left" w:leader="dot" w:pos="4160"/>
        </w:tabs>
        <w:jc w:val="both"/>
        <w:rPr>
          <w:rFonts w:ascii="Verdana" w:hAnsi="Verdana"/>
          <w:b/>
          <w:bCs/>
          <w:color w:val="auto"/>
          <w:sz w:val="28"/>
          <w:szCs w:val="28"/>
        </w:rPr>
      </w:pPr>
      <w:r w:rsidRPr="00A946FB">
        <w:rPr>
          <w:rFonts w:ascii="Verdana" w:hAnsi="Verdana"/>
          <w:b/>
          <w:bCs/>
          <w:color w:val="auto"/>
          <w:sz w:val="28"/>
          <w:szCs w:val="28"/>
        </w:rPr>
        <w:t>¡INTÉNTELO!</w:t>
      </w:r>
    </w:p>
    <w:p w14:paraId="66C52515"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Compare la estructura de la SB;IV que se aprecia en el cua</w:t>
      </w:r>
      <w:r w:rsidRPr="006B7AB9">
        <w:rPr>
          <w:rFonts w:ascii="Verdana" w:hAnsi="Verdana"/>
          <w:color w:val="auto"/>
          <w:sz w:val="28"/>
          <w:szCs w:val="28"/>
        </w:rPr>
        <w:softHyphen/>
        <w:t>dro 8-11 con el modelo jerárquico de Carroll, que aparece en la figura 7-5. ¿Qué partes del modelo de Carroll cubre la SB:IV y cuáles no?</w:t>
      </w:r>
    </w:p>
    <w:p w14:paraId="66C52516" w14:textId="32C48F0F" w:rsidR="003F45A5" w:rsidRPr="006B7AB9" w:rsidRDefault="003F45A5" w:rsidP="006B7AB9">
      <w:pPr>
        <w:jc w:val="both"/>
        <w:rPr>
          <w:rFonts w:ascii="Verdana" w:hAnsi="Verdana"/>
          <w:color w:val="auto"/>
          <w:sz w:val="28"/>
          <w:szCs w:val="28"/>
        </w:rPr>
      </w:pPr>
    </w:p>
    <w:p w14:paraId="66C52517" w14:textId="77777777" w:rsidR="003F45A5" w:rsidRPr="006D1C5C" w:rsidRDefault="005107BA" w:rsidP="006D1C5C">
      <w:pPr>
        <w:jc w:val="both"/>
        <w:rPr>
          <w:rFonts w:ascii="Verdana" w:hAnsi="Verdana"/>
          <w:b/>
          <w:bCs/>
          <w:color w:val="auto"/>
          <w:sz w:val="28"/>
          <w:szCs w:val="28"/>
        </w:rPr>
      </w:pPr>
      <w:r w:rsidRPr="006D1C5C">
        <w:rPr>
          <w:rFonts w:ascii="Verdana" w:hAnsi="Verdana"/>
          <w:b/>
          <w:bCs/>
          <w:color w:val="auto"/>
          <w:sz w:val="28"/>
          <w:szCs w:val="28"/>
        </w:rPr>
        <w:t>Cuadro 8-11. Estructura de la SB:IV</w:t>
      </w:r>
    </w:p>
    <w:p w14:paraId="6BEF994D" w14:textId="346D1D96" w:rsidR="007E1F31" w:rsidRDefault="007E1F31" w:rsidP="006B7AB9">
      <w:pPr>
        <w:jc w:val="both"/>
        <w:rPr>
          <w:rFonts w:ascii="Verdana" w:hAnsi="Verdana"/>
          <w:color w:val="auto"/>
          <w:sz w:val="28"/>
          <w:szCs w:val="28"/>
        </w:rPr>
      </w:pPr>
      <w:r>
        <w:rPr>
          <w:rFonts w:ascii="Verdana" w:hAnsi="Verdana"/>
          <w:color w:val="auto"/>
          <w:sz w:val="28"/>
          <w:szCs w:val="28"/>
        </w:rPr>
        <w:t>Descripción cuadro 8-11</w:t>
      </w:r>
    </w:p>
    <w:p w14:paraId="0E84CE30" w14:textId="548CC65B" w:rsidR="007E1F31" w:rsidRPr="007E1F31" w:rsidRDefault="004A1769" w:rsidP="006B7AB9">
      <w:pPr>
        <w:jc w:val="both"/>
        <w:rPr>
          <w:rFonts w:ascii="Verdana" w:hAnsi="Verdana"/>
          <w:color w:val="auto"/>
          <w:sz w:val="28"/>
          <w:szCs w:val="28"/>
        </w:rPr>
      </w:pPr>
      <w:r>
        <w:rPr>
          <w:rFonts w:ascii="Verdana" w:hAnsi="Verdana"/>
          <w:color w:val="auto"/>
          <w:sz w:val="28"/>
          <w:szCs w:val="28"/>
        </w:rPr>
        <w:t xml:space="preserve">El cuadro es un cuadro de texto. </w:t>
      </w:r>
    </w:p>
    <w:p w14:paraId="6DBDA1C9" w14:textId="028BC464" w:rsidR="004A1769" w:rsidRPr="006B7AB9" w:rsidRDefault="005107BA" w:rsidP="006B7AB9">
      <w:pPr>
        <w:jc w:val="both"/>
        <w:rPr>
          <w:rFonts w:ascii="Verdana" w:hAnsi="Verdana"/>
          <w:color w:val="auto"/>
          <w:sz w:val="28"/>
          <w:szCs w:val="28"/>
        </w:rPr>
      </w:pPr>
      <w:r w:rsidRPr="007E1F31">
        <w:rPr>
          <w:rFonts w:ascii="Verdana" w:hAnsi="Verdana"/>
          <w:b/>
          <w:bCs/>
          <w:color w:val="auto"/>
          <w:sz w:val="28"/>
          <w:szCs w:val="28"/>
        </w:rPr>
        <w:t>Compuesta</w:t>
      </w:r>
      <w:r w:rsidRPr="006B7AB9">
        <w:rPr>
          <w:rFonts w:ascii="Verdana" w:hAnsi="Verdana"/>
          <w:color w:val="auto"/>
          <w:sz w:val="28"/>
          <w:szCs w:val="28"/>
        </w:rPr>
        <w:t xml:space="preserve"> (todas las áreas combinadas)</w:t>
      </w:r>
    </w:p>
    <w:p w14:paraId="66C52519" w14:textId="77777777" w:rsidR="003F45A5" w:rsidRPr="004A1769" w:rsidRDefault="005107BA" w:rsidP="00634AAF">
      <w:pPr>
        <w:ind w:left="-142" w:firstLine="142"/>
        <w:jc w:val="both"/>
        <w:rPr>
          <w:rFonts w:ascii="Verdana" w:hAnsi="Verdana"/>
          <w:b/>
          <w:bCs/>
          <w:color w:val="auto"/>
          <w:sz w:val="28"/>
          <w:szCs w:val="28"/>
        </w:rPr>
      </w:pPr>
      <w:r w:rsidRPr="004A1769">
        <w:rPr>
          <w:rFonts w:ascii="Verdana" w:hAnsi="Verdana"/>
          <w:b/>
          <w:bCs/>
          <w:color w:val="auto"/>
          <w:sz w:val="28"/>
          <w:szCs w:val="28"/>
        </w:rPr>
        <w:lastRenderedPageBreak/>
        <w:t>Razonamiento verbal</w:t>
      </w:r>
    </w:p>
    <w:p w14:paraId="66C5251A" w14:textId="77777777" w:rsidR="003F45A5" w:rsidRPr="006B7AB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Vocabulario</w:t>
      </w:r>
    </w:p>
    <w:p w14:paraId="7CA21C20" w14:textId="77777777" w:rsidR="004A176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 xml:space="preserve">Comprensión </w:t>
      </w:r>
    </w:p>
    <w:p w14:paraId="037FA8C5" w14:textId="77777777" w:rsidR="004A176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 xml:space="preserve">Absurdos </w:t>
      </w:r>
    </w:p>
    <w:p w14:paraId="66C5251B" w14:textId="721DFCFF" w:rsidR="003F45A5" w:rsidRPr="006B7AB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Relaciones verbales</w:t>
      </w:r>
    </w:p>
    <w:p w14:paraId="66C5251C" w14:textId="77777777" w:rsidR="003F45A5" w:rsidRPr="004A1769" w:rsidRDefault="005107BA" w:rsidP="00634AAF">
      <w:pPr>
        <w:ind w:left="-142" w:firstLine="142"/>
        <w:jc w:val="both"/>
        <w:rPr>
          <w:rFonts w:ascii="Verdana" w:hAnsi="Verdana"/>
          <w:b/>
          <w:bCs/>
          <w:color w:val="auto"/>
          <w:sz w:val="28"/>
          <w:szCs w:val="28"/>
        </w:rPr>
      </w:pPr>
      <w:r w:rsidRPr="004A1769">
        <w:rPr>
          <w:rFonts w:ascii="Verdana" w:hAnsi="Verdana"/>
          <w:b/>
          <w:bCs/>
          <w:color w:val="auto"/>
          <w:sz w:val="28"/>
          <w:szCs w:val="28"/>
        </w:rPr>
        <w:t>Razonamiento cuantitativo</w:t>
      </w:r>
    </w:p>
    <w:p w14:paraId="66C5251D" w14:textId="4AE90F48" w:rsidR="003F45A5" w:rsidRPr="006B7AB9" w:rsidRDefault="004A1769" w:rsidP="00634AAF">
      <w:pPr>
        <w:ind w:left="-142" w:firstLine="142"/>
        <w:jc w:val="both"/>
        <w:rPr>
          <w:rFonts w:ascii="Verdana" w:hAnsi="Verdana"/>
          <w:color w:val="auto"/>
          <w:sz w:val="28"/>
          <w:szCs w:val="28"/>
        </w:rPr>
      </w:pPr>
      <w:r w:rsidRPr="006B7AB9">
        <w:rPr>
          <w:rFonts w:ascii="Verdana" w:hAnsi="Verdana"/>
          <w:color w:val="auto"/>
          <w:sz w:val="28"/>
          <w:szCs w:val="28"/>
        </w:rPr>
        <w:t>Cuantificación</w:t>
      </w:r>
    </w:p>
    <w:p w14:paraId="0767022D" w14:textId="77777777" w:rsidR="004A176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 xml:space="preserve">Series de números </w:t>
      </w:r>
    </w:p>
    <w:p w14:paraId="66C5251E" w14:textId="69FC1964" w:rsidR="003F45A5" w:rsidRPr="006B7AB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Construcción de ecuaciones</w:t>
      </w:r>
    </w:p>
    <w:p w14:paraId="66C5251F" w14:textId="77777777" w:rsidR="003F45A5" w:rsidRPr="00634AAF" w:rsidRDefault="005107BA" w:rsidP="00634AAF">
      <w:pPr>
        <w:ind w:left="-142" w:firstLine="142"/>
        <w:jc w:val="both"/>
        <w:rPr>
          <w:rFonts w:ascii="Verdana" w:hAnsi="Verdana"/>
          <w:b/>
          <w:bCs/>
          <w:color w:val="auto"/>
          <w:sz w:val="28"/>
          <w:szCs w:val="28"/>
        </w:rPr>
      </w:pPr>
      <w:r w:rsidRPr="00634AAF">
        <w:rPr>
          <w:rFonts w:ascii="Verdana" w:hAnsi="Verdana"/>
          <w:b/>
          <w:bCs/>
          <w:color w:val="auto"/>
          <w:sz w:val="28"/>
          <w:szCs w:val="28"/>
        </w:rPr>
        <w:t>Razonamiento abstracto/visual</w:t>
      </w:r>
    </w:p>
    <w:p w14:paraId="66C52520" w14:textId="77777777" w:rsidR="003F45A5" w:rsidRPr="006B7AB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Análisis de patrones</w:t>
      </w:r>
    </w:p>
    <w:p w14:paraId="66C52521" w14:textId="77777777" w:rsidR="003F45A5" w:rsidRPr="006B7AB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Copiado</w:t>
      </w:r>
    </w:p>
    <w:p w14:paraId="66C52522" w14:textId="77777777" w:rsidR="003F45A5" w:rsidRPr="006B7AB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Matrices</w:t>
      </w:r>
    </w:p>
    <w:p w14:paraId="66C52523" w14:textId="77777777" w:rsidR="003F45A5" w:rsidRPr="006B7AB9"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Doblado y cortado de papel</w:t>
      </w:r>
    </w:p>
    <w:p w14:paraId="66C52524" w14:textId="77777777" w:rsidR="003F45A5" w:rsidRPr="00634AAF" w:rsidRDefault="005107BA" w:rsidP="00634AAF">
      <w:pPr>
        <w:ind w:left="-142" w:firstLine="142"/>
        <w:jc w:val="both"/>
        <w:rPr>
          <w:rFonts w:ascii="Verdana" w:hAnsi="Verdana"/>
          <w:b/>
          <w:bCs/>
          <w:color w:val="auto"/>
          <w:sz w:val="28"/>
          <w:szCs w:val="28"/>
        </w:rPr>
      </w:pPr>
      <w:r w:rsidRPr="00634AAF">
        <w:rPr>
          <w:rFonts w:ascii="Verdana" w:hAnsi="Verdana"/>
          <w:b/>
          <w:bCs/>
          <w:color w:val="auto"/>
          <w:sz w:val="28"/>
          <w:szCs w:val="28"/>
        </w:rPr>
        <w:t>Memoria de corto plazo</w:t>
      </w:r>
    </w:p>
    <w:p w14:paraId="3F799C5A" w14:textId="77777777" w:rsidR="00634AAF"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Memoria de cuentas</w:t>
      </w:r>
    </w:p>
    <w:p w14:paraId="4F92FFCA" w14:textId="77777777" w:rsidR="00634AAF"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Memoria de oraciones</w:t>
      </w:r>
    </w:p>
    <w:p w14:paraId="4BC3ED62" w14:textId="77777777" w:rsidR="00634AAF"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Memoria de dígitos</w:t>
      </w:r>
    </w:p>
    <w:p w14:paraId="66C52525" w14:textId="2400BF9F" w:rsidR="003F45A5" w:rsidRDefault="005107BA" w:rsidP="00634AAF">
      <w:pPr>
        <w:ind w:left="-142" w:firstLine="142"/>
        <w:jc w:val="both"/>
        <w:rPr>
          <w:rFonts w:ascii="Verdana" w:hAnsi="Verdana"/>
          <w:color w:val="auto"/>
          <w:sz w:val="28"/>
          <w:szCs w:val="28"/>
        </w:rPr>
      </w:pPr>
      <w:r w:rsidRPr="006B7AB9">
        <w:rPr>
          <w:rFonts w:ascii="Verdana" w:hAnsi="Verdana"/>
          <w:color w:val="auto"/>
          <w:sz w:val="28"/>
          <w:szCs w:val="28"/>
        </w:rPr>
        <w:t>Memoria de objetos</w:t>
      </w:r>
    </w:p>
    <w:p w14:paraId="74FDAC8C" w14:textId="729B0FE3" w:rsidR="00634AAF" w:rsidRPr="006B7AB9" w:rsidRDefault="00634AAF" w:rsidP="00634AAF">
      <w:pPr>
        <w:ind w:left="-142" w:firstLine="142"/>
        <w:jc w:val="both"/>
        <w:rPr>
          <w:rFonts w:ascii="Verdana" w:hAnsi="Verdana"/>
          <w:color w:val="auto"/>
          <w:sz w:val="28"/>
          <w:szCs w:val="28"/>
        </w:rPr>
      </w:pPr>
      <w:r>
        <w:rPr>
          <w:rFonts w:ascii="Verdana" w:hAnsi="Verdana"/>
          <w:color w:val="auto"/>
          <w:sz w:val="28"/>
          <w:szCs w:val="28"/>
        </w:rPr>
        <w:t>Fin descripción cuadro</w:t>
      </w:r>
    </w:p>
    <w:p w14:paraId="66C52526" w14:textId="77777777" w:rsidR="003F45A5" w:rsidRPr="00A316A5" w:rsidRDefault="005107BA" w:rsidP="006B7AB9">
      <w:pPr>
        <w:jc w:val="both"/>
        <w:outlineLvl w:val="3"/>
        <w:rPr>
          <w:rFonts w:ascii="Verdana" w:hAnsi="Verdana"/>
          <w:b/>
          <w:bCs/>
          <w:color w:val="auto"/>
          <w:sz w:val="28"/>
          <w:szCs w:val="28"/>
        </w:rPr>
      </w:pPr>
      <w:bookmarkStart w:id="17" w:name="bookmark84"/>
      <w:r w:rsidRPr="00A316A5">
        <w:rPr>
          <w:rFonts w:ascii="Verdana" w:hAnsi="Verdana"/>
          <w:b/>
          <w:bCs/>
          <w:color w:val="auto"/>
          <w:sz w:val="28"/>
          <w:szCs w:val="28"/>
        </w:rPr>
        <w:t>PRUEBAS BREVES DE CAPACIDAD MENTAL APLICADAS DE MANERA INDIVIDUAL</w:t>
      </w:r>
      <w:bookmarkEnd w:id="17"/>
    </w:p>
    <w:p w14:paraId="66C52527" w14:textId="10D0D334" w:rsidR="003F45A5" w:rsidRDefault="005107BA" w:rsidP="006B7AB9">
      <w:pPr>
        <w:jc w:val="both"/>
        <w:rPr>
          <w:rFonts w:ascii="Verdana" w:hAnsi="Verdana"/>
          <w:color w:val="auto"/>
          <w:sz w:val="28"/>
          <w:szCs w:val="28"/>
        </w:rPr>
      </w:pPr>
      <w:r w:rsidRPr="006B7AB9">
        <w:rPr>
          <w:rFonts w:ascii="Verdana" w:hAnsi="Verdana"/>
          <w:color w:val="auto"/>
          <w:sz w:val="28"/>
          <w:szCs w:val="28"/>
        </w:rPr>
        <w:t>En este tipo de pruebas, la administración de las que gozan de uso más generalizado toma entre 60 y 90 minutos, y abarcan una amplia variedad de tipos de reactivos. También hay pruebas de aplicación indivi</w:t>
      </w:r>
      <w:r w:rsidRPr="006B7AB9">
        <w:rPr>
          <w:rFonts w:ascii="Verdana" w:hAnsi="Verdana"/>
          <w:color w:val="auto"/>
          <w:sz w:val="28"/>
          <w:szCs w:val="28"/>
        </w:rPr>
        <w:softHyphen/>
      </w:r>
      <w:r w:rsidR="00A316A5">
        <w:rPr>
          <w:rFonts w:ascii="Verdana" w:hAnsi="Verdana"/>
          <w:color w:val="auto"/>
          <w:sz w:val="28"/>
          <w:szCs w:val="28"/>
        </w:rPr>
        <w:t>dual</w:t>
      </w:r>
      <w:r w:rsidR="00B626A4">
        <w:rPr>
          <w:rFonts w:ascii="Verdana" w:hAnsi="Verdana"/>
          <w:color w:val="auto"/>
          <w:sz w:val="28"/>
          <w:szCs w:val="28"/>
        </w:rPr>
        <w:t>.</w:t>
      </w:r>
    </w:p>
    <w:p w14:paraId="4BE01795" w14:textId="77777777" w:rsidR="00B626A4" w:rsidRDefault="00B626A4" w:rsidP="006B7AB9">
      <w:pPr>
        <w:jc w:val="both"/>
        <w:rPr>
          <w:rFonts w:ascii="Verdana" w:hAnsi="Verdana"/>
          <w:color w:val="auto"/>
          <w:sz w:val="28"/>
          <w:szCs w:val="28"/>
        </w:rPr>
      </w:pPr>
    </w:p>
    <w:p w14:paraId="5EC4EA8C" w14:textId="0AF4A080" w:rsidR="00B626A4" w:rsidRPr="00B626A4" w:rsidRDefault="00B626A4" w:rsidP="006B7AB9">
      <w:pPr>
        <w:jc w:val="both"/>
        <w:rPr>
          <w:rFonts w:ascii="Verdana" w:hAnsi="Verdana"/>
          <w:b/>
          <w:bCs/>
          <w:color w:val="auto"/>
          <w:sz w:val="28"/>
          <w:szCs w:val="28"/>
        </w:rPr>
      </w:pPr>
      <w:r>
        <w:rPr>
          <w:rFonts w:ascii="Verdana" w:hAnsi="Verdana"/>
          <w:b/>
          <w:bCs/>
          <w:color w:val="auto"/>
          <w:sz w:val="28"/>
          <w:szCs w:val="28"/>
        </w:rPr>
        <w:t>Notas de la página</w:t>
      </w:r>
    </w:p>
    <w:p w14:paraId="66C52528" w14:textId="7679440E" w:rsidR="003F45A5" w:rsidRPr="006B7AB9" w:rsidRDefault="00B626A4" w:rsidP="006B7AB9">
      <w:pPr>
        <w:ind w:left="360" w:hanging="360"/>
        <w:jc w:val="both"/>
        <w:rPr>
          <w:rFonts w:ascii="Verdana" w:hAnsi="Verdana"/>
          <w:color w:val="auto"/>
          <w:sz w:val="28"/>
          <w:szCs w:val="28"/>
        </w:rPr>
      </w:pPr>
      <w:r>
        <w:rPr>
          <w:rFonts w:ascii="Verdana" w:hAnsi="Verdana"/>
          <w:color w:val="auto"/>
          <w:sz w:val="28"/>
          <w:szCs w:val="28"/>
        </w:rPr>
        <w:t xml:space="preserve">Nota </w:t>
      </w:r>
      <w:r w:rsidR="005107BA" w:rsidRPr="006B7AB9">
        <w:rPr>
          <w:rFonts w:ascii="Verdana" w:hAnsi="Verdana"/>
          <w:color w:val="auto"/>
          <w:sz w:val="28"/>
          <w:szCs w:val="28"/>
        </w:rPr>
        <w:t>*</w:t>
      </w:r>
      <w:r>
        <w:rPr>
          <w:rFonts w:ascii="Verdana" w:hAnsi="Verdana"/>
          <w:color w:val="auto"/>
          <w:sz w:val="28"/>
          <w:szCs w:val="28"/>
        </w:rPr>
        <w:t>:</w:t>
      </w:r>
      <w:r w:rsidR="005107BA" w:rsidRPr="006B7AB9">
        <w:rPr>
          <w:rFonts w:ascii="Verdana" w:hAnsi="Verdana"/>
          <w:color w:val="auto"/>
          <w:sz w:val="28"/>
          <w:szCs w:val="28"/>
        </w:rPr>
        <w:t xml:space="preserve"> N. del E. La última edición de esta obra es Evaluación infantil: aplicaciones cognitivas, Volumen I, 4a. edición (2003), publicada en español por Editorial El Manual Mo</w:t>
      </w:r>
      <w:r w:rsidR="005107BA" w:rsidRPr="006B7AB9">
        <w:rPr>
          <w:rFonts w:ascii="Verdana" w:hAnsi="Verdana"/>
          <w:color w:val="auto"/>
          <w:sz w:val="28"/>
          <w:szCs w:val="28"/>
        </w:rPr>
        <w:softHyphen/>
        <w:t>derno, México. La información sobre la SB:IV se encuen</w:t>
      </w:r>
      <w:r w:rsidR="005107BA" w:rsidRPr="006B7AB9">
        <w:rPr>
          <w:rFonts w:ascii="Verdana" w:hAnsi="Verdana"/>
          <w:color w:val="auto"/>
          <w:sz w:val="28"/>
          <w:szCs w:val="28"/>
        </w:rPr>
        <w:softHyphen/>
        <w:t xml:space="preserve">tra en el capítulo </w:t>
      </w:r>
      <w:r>
        <w:rPr>
          <w:rFonts w:ascii="Verdana" w:hAnsi="Verdana"/>
          <w:color w:val="auto"/>
          <w:sz w:val="28"/>
          <w:szCs w:val="28"/>
        </w:rPr>
        <w:t>14</w:t>
      </w:r>
      <w:r w:rsidR="005107BA" w:rsidRPr="006B7AB9">
        <w:rPr>
          <w:rFonts w:ascii="Verdana" w:hAnsi="Verdana"/>
          <w:color w:val="auto"/>
          <w:sz w:val="28"/>
          <w:szCs w:val="28"/>
        </w:rPr>
        <w:t>.</w:t>
      </w:r>
    </w:p>
    <w:p w14:paraId="66C52529" w14:textId="088F003E" w:rsidR="003F45A5" w:rsidRPr="00B626A4" w:rsidRDefault="00B626A4" w:rsidP="006B7AB9">
      <w:pPr>
        <w:jc w:val="both"/>
        <w:rPr>
          <w:rFonts w:ascii="Verdana" w:hAnsi="Verdana"/>
          <w:b/>
          <w:bCs/>
          <w:color w:val="FF0000"/>
          <w:sz w:val="28"/>
          <w:szCs w:val="28"/>
        </w:rPr>
      </w:pPr>
      <w:r w:rsidRPr="00B626A4">
        <w:rPr>
          <w:rFonts w:ascii="Verdana" w:hAnsi="Verdana"/>
          <w:b/>
          <w:bCs/>
          <w:color w:val="FF0000"/>
          <w:sz w:val="28"/>
          <w:szCs w:val="28"/>
        </w:rPr>
        <w:t xml:space="preserve">Página </w:t>
      </w:r>
      <w:r w:rsidR="005107BA" w:rsidRPr="00B626A4">
        <w:rPr>
          <w:rFonts w:ascii="Verdana" w:hAnsi="Verdana"/>
          <w:b/>
          <w:bCs/>
          <w:color w:val="FF0000"/>
          <w:sz w:val="28"/>
          <w:szCs w:val="28"/>
        </w:rPr>
        <w:t xml:space="preserve">236 </w:t>
      </w:r>
    </w:p>
    <w:p w14:paraId="66C5252B" w14:textId="710910E1"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que ofrecen brevedad y sencillez, instrumentos empleados por el clínico cuando necesita una evalua</w:t>
      </w:r>
      <w:r w:rsidRPr="006B7AB9">
        <w:rPr>
          <w:rFonts w:ascii="Verdana" w:hAnsi="Verdana"/>
          <w:color w:val="auto"/>
          <w:sz w:val="28"/>
          <w:szCs w:val="28"/>
        </w:rPr>
        <w:softHyphen/>
        <w:t>ción veloz y general de la capacidad mental de un paciente; en ocasiones parece que el esfuerzo reque</w:t>
      </w:r>
      <w:r w:rsidRPr="006B7AB9">
        <w:rPr>
          <w:rFonts w:ascii="Verdana" w:hAnsi="Verdana"/>
          <w:color w:val="auto"/>
          <w:sz w:val="28"/>
          <w:szCs w:val="28"/>
        </w:rPr>
        <w:softHyphen/>
        <w:t>rido por una evaluación más larga y detallada no se halla justificado. El trabajo posterior con un paciente puede señalar la necesidad de una evaluación más pormenorizada de su capacidad mental, aunque al principio tal vez baste con una evaluación expedita.</w:t>
      </w:r>
    </w:p>
    <w:p w14:paraId="66C5252C"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 aplicación de las pruebas clasificadas como "breves" suele llevarse unos 15 minutos y, en ocasio</w:t>
      </w:r>
      <w:r w:rsidRPr="006B7AB9">
        <w:rPr>
          <w:rFonts w:ascii="Verdana" w:hAnsi="Verdana"/>
          <w:color w:val="auto"/>
          <w:sz w:val="28"/>
          <w:szCs w:val="28"/>
        </w:rPr>
        <w:softHyphen/>
        <w:t>nes, sólo 7 u 8. Estos instrumentos por lo común ge</w:t>
      </w:r>
      <w:r w:rsidRPr="006B7AB9">
        <w:rPr>
          <w:rFonts w:ascii="Verdana" w:hAnsi="Verdana"/>
          <w:color w:val="auto"/>
          <w:sz w:val="28"/>
          <w:szCs w:val="28"/>
        </w:rPr>
        <w:softHyphen/>
        <w:t>neran una sola puntuación general, suelen constar de un solo tipo de reactivo. La información sobre la vali</w:t>
      </w:r>
      <w:r w:rsidRPr="006B7AB9">
        <w:rPr>
          <w:rFonts w:ascii="Verdana" w:hAnsi="Verdana"/>
          <w:color w:val="auto"/>
          <w:sz w:val="28"/>
          <w:szCs w:val="28"/>
        </w:rPr>
        <w:softHyphen/>
        <w:t>dez de estas pruebas se concentra en demostrar que tienen una razonable copelación elevada con pruebas de capacidad mental más largas.</w:t>
      </w:r>
    </w:p>
    <w:p w14:paraId="66C5252D" w14:textId="66D1705E" w:rsidR="003F45A5" w:rsidRPr="00336C7F" w:rsidRDefault="005107BA" w:rsidP="006B7AB9">
      <w:pPr>
        <w:jc w:val="both"/>
        <w:outlineLvl w:val="5"/>
        <w:rPr>
          <w:rFonts w:ascii="Verdana" w:hAnsi="Verdana"/>
          <w:b/>
          <w:bCs/>
          <w:color w:val="auto"/>
          <w:sz w:val="28"/>
          <w:szCs w:val="28"/>
        </w:rPr>
      </w:pPr>
      <w:bookmarkStart w:id="18" w:name="bookmark86"/>
      <w:r w:rsidRPr="00336C7F">
        <w:rPr>
          <w:rFonts w:ascii="Verdana" w:hAnsi="Verdana"/>
          <w:b/>
          <w:bCs/>
          <w:color w:val="auto"/>
          <w:sz w:val="28"/>
          <w:szCs w:val="28"/>
        </w:rPr>
        <w:lastRenderedPageBreak/>
        <w:t>PEABODY PICTURE VOCABULARY TEST-</w:t>
      </w:r>
      <w:r w:rsidR="0015406B" w:rsidRPr="00336C7F">
        <w:rPr>
          <w:rFonts w:ascii="Verdana" w:hAnsi="Verdana"/>
          <w:b/>
          <w:bCs/>
          <w:color w:val="auto"/>
          <w:sz w:val="28"/>
          <w:szCs w:val="28"/>
        </w:rPr>
        <w:t>III</w:t>
      </w:r>
      <w:r w:rsidRPr="00336C7F">
        <w:rPr>
          <w:rFonts w:ascii="Verdana" w:hAnsi="Verdana"/>
          <w:b/>
          <w:bCs/>
          <w:color w:val="auto"/>
          <w:sz w:val="28"/>
          <w:szCs w:val="28"/>
        </w:rPr>
        <w:t xml:space="preserve"> (PRUEBA PEABODY DE VOCABULARIO CON ILUSTRACIONES)</w:t>
      </w:r>
      <w:bookmarkEnd w:id="18"/>
    </w:p>
    <w:p w14:paraId="66C5252E" w14:textId="77F140BD"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 Peabody Picture Vocabulary Test-ID (PPVT-IIJ; Prueba Peabody de Vocabulario con Ilustraciones) constituye un ejemplo excelente de prueba de capaci</w:t>
      </w:r>
      <w:r w:rsidRPr="006B7AB9">
        <w:rPr>
          <w:rFonts w:ascii="Verdana" w:hAnsi="Verdana"/>
          <w:color w:val="auto"/>
          <w:sz w:val="28"/>
          <w:szCs w:val="28"/>
        </w:rPr>
        <w:softHyphen/>
        <w:t xml:space="preserve">dad mental breve y sencilla, su </w:t>
      </w:r>
      <w:r w:rsidR="00336C7F" w:rsidRPr="006B7AB9">
        <w:rPr>
          <w:rFonts w:ascii="Verdana" w:hAnsi="Verdana"/>
          <w:color w:val="auto"/>
          <w:sz w:val="28"/>
          <w:szCs w:val="28"/>
        </w:rPr>
        <w:t>aplicación</w:t>
      </w:r>
      <w:r w:rsidRPr="006B7AB9">
        <w:rPr>
          <w:rFonts w:ascii="Verdana" w:hAnsi="Verdana"/>
          <w:color w:val="auto"/>
          <w:sz w:val="28"/>
          <w:szCs w:val="28"/>
        </w:rPr>
        <w:t xml:space="preserve"> se lleva entre 12 y 15 minutos. Se dispone de normas para los 2 1/2 a los 90 o más años de edad, un rango de edades ex</w:t>
      </w:r>
      <w:r w:rsidRPr="006B7AB9">
        <w:rPr>
          <w:rFonts w:ascii="Verdana" w:hAnsi="Verdana"/>
          <w:color w:val="auto"/>
          <w:sz w:val="28"/>
          <w:szCs w:val="28"/>
        </w:rPr>
        <w:softHyphen/>
        <w:t>cepcionalmente amplio para un solo instrumento. La prueba consiste en 204 reactivos. En cada uno, el exa</w:t>
      </w:r>
      <w:r w:rsidRPr="006B7AB9">
        <w:rPr>
          <w:rFonts w:ascii="Verdana" w:hAnsi="Verdana"/>
          <w:color w:val="auto"/>
          <w:sz w:val="28"/>
          <w:szCs w:val="28"/>
        </w:rPr>
        <w:softHyphen/>
        <w:t>minador lee una sola palabra, entre cuatro ilustracio</w:t>
      </w:r>
      <w:r w:rsidRPr="006B7AB9">
        <w:rPr>
          <w:rFonts w:ascii="Verdana" w:hAnsi="Verdana"/>
          <w:color w:val="auto"/>
          <w:sz w:val="28"/>
          <w:szCs w:val="28"/>
        </w:rPr>
        <w:softHyphen/>
        <w:t>nes, el examinado elige la que mejor representa a la palabra; de modo que aunque su administración es individual, en los reactivos del inst</w:t>
      </w:r>
      <w:r w:rsidR="00336C7F">
        <w:rPr>
          <w:rFonts w:ascii="Verdana" w:hAnsi="Verdana"/>
          <w:color w:val="auto"/>
          <w:sz w:val="28"/>
          <w:szCs w:val="28"/>
        </w:rPr>
        <w:t>ru</w:t>
      </w:r>
      <w:r w:rsidRPr="006B7AB9">
        <w:rPr>
          <w:rFonts w:ascii="Verdana" w:hAnsi="Verdana"/>
          <w:color w:val="auto"/>
          <w:sz w:val="28"/>
          <w:szCs w:val="28"/>
        </w:rPr>
        <w:t xml:space="preserve">mento se emplea un </w:t>
      </w:r>
      <w:r w:rsidR="00336C7F" w:rsidRPr="006B7AB9">
        <w:rPr>
          <w:rFonts w:ascii="Verdana" w:hAnsi="Verdana"/>
          <w:color w:val="auto"/>
          <w:sz w:val="28"/>
          <w:szCs w:val="28"/>
        </w:rPr>
        <w:t>formato</w:t>
      </w:r>
      <w:r w:rsidRPr="006B7AB9">
        <w:rPr>
          <w:rFonts w:ascii="Verdana" w:hAnsi="Verdana"/>
          <w:color w:val="auto"/>
          <w:sz w:val="28"/>
          <w:szCs w:val="28"/>
        </w:rPr>
        <w:t xml:space="preserve"> de opción múltiple.</w:t>
      </w:r>
    </w:p>
    <w:p w14:paraId="66C5252F" w14:textId="2DE9242F"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La </w:t>
      </w:r>
      <w:r w:rsidR="00336C7F" w:rsidRPr="006B7AB9">
        <w:rPr>
          <w:rFonts w:ascii="Verdana" w:hAnsi="Verdana"/>
          <w:color w:val="auto"/>
          <w:sz w:val="28"/>
          <w:szCs w:val="28"/>
        </w:rPr>
        <w:t>popularidad</w:t>
      </w:r>
      <w:r w:rsidRPr="006B7AB9">
        <w:rPr>
          <w:rFonts w:ascii="Verdana" w:hAnsi="Verdana"/>
          <w:color w:val="auto"/>
          <w:sz w:val="28"/>
          <w:szCs w:val="28"/>
        </w:rPr>
        <w:t xml:space="preserve"> de la PPVT ha crecido en forma sostenida desde su publicación inicial en 1959; una edición revisada (PPVT-R) apareció en 1981. La edi</w:t>
      </w:r>
      <w:r w:rsidRPr="006B7AB9">
        <w:rPr>
          <w:rFonts w:ascii="Verdana" w:hAnsi="Verdana"/>
          <w:color w:val="auto"/>
          <w:sz w:val="28"/>
          <w:szCs w:val="28"/>
        </w:rPr>
        <w:softHyphen/>
        <w:t>ción más reciente, aquí descrita, se presentó en 1997. Varios estudios demuestran que la PPVT ahora se en</w:t>
      </w:r>
      <w:r w:rsidRPr="006B7AB9">
        <w:rPr>
          <w:rFonts w:ascii="Verdana" w:hAnsi="Verdana"/>
          <w:color w:val="auto"/>
          <w:sz w:val="28"/>
          <w:szCs w:val="28"/>
        </w:rPr>
        <w:softHyphen/>
        <w:t>cuentra, en términos jerárquicos, por encima de la Stanford-Binet en cuanto a uso, aunque ocupa un dis</w:t>
      </w:r>
      <w:r w:rsidRPr="006B7AB9">
        <w:rPr>
          <w:rFonts w:ascii="Verdana" w:hAnsi="Verdana"/>
          <w:color w:val="auto"/>
          <w:sz w:val="28"/>
          <w:szCs w:val="28"/>
        </w:rPr>
        <w:softHyphen/>
        <w:t>tante segundo lugar en relación con WAIS y WISC (véa</w:t>
      </w:r>
      <w:r w:rsidRPr="006B7AB9">
        <w:rPr>
          <w:rFonts w:ascii="Verdana" w:hAnsi="Verdana"/>
          <w:color w:val="auto"/>
          <w:sz w:val="28"/>
          <w:szCs w:val="28"/>
        </w:rPr>
        <w:softHyphen/>
        <w:t>se, p. ej. Watkins, et al., 1985; Hutton, et al., 1992; Cubin, et al., 1985). Lo que es aún más impresionante, entre todos los tipos de pruebas, la PPVT ocupó el sex</w:t>
      </w:r>
      <w:r w:rsidRPr="006B7AB9">
        <w:rPr>
          <w:rFonts w:ascii="Verdana" w:hAnsi="Verdana"/>
          <w:color w:val="auto"/>
          <w:sz w:val="28"/>
          <w:szCs w:val="28"/>
        </w:rPr>
        <w:softHyphen/>
        <w:t>to lugar en términos de la cantidad de referencias in</w:t>
      </w:r>
      <w:r w:rsidRPr="006B7AB9">
        <w:rPr>
          <w:rFonts w:ascii="Verdana" w:hAnsi="Verdana"/>
          <w:color w:val="auto"/>
          <w:sz w:val="28"/>
          <w:szCs w:val="28"/>
        </w:rPr>
        <w:softHyphen/>
        <w:t>cluidas en Test in Print V (Murphy, lmpara, Plake, 1999).</w:t>
      </w:r>
    </w:p>
    <w:p w14:paraId="66C52530" w14:textId="77777777" w:rsidR="003F45A5" w:rsidRPr="00336C7F" w:rsidRDefault="005107BA" w:rsidP="006B7AB9">
      <w:pPr>
        <w:jc w:val="both"/>
        <w:outlineLvl w:val="5"/>
        <w:rPr>
          <w:rFonts w:ascii="Verdana" w:hAnsi="Verdana"/>
          <w:b/>
          <w:bCs/>
          <w:color w:val="auto"/>
          <w:sz w:val="28"/>
          <w:szCs w:val="28"/>
        </w:rPr>
      </w:pPr>
      <w:bookmarkStart w:id="19" w:name="bookmark88"/>
      <w:r w:rsidRPr="00336C7F">
        <w:rPr>
          <w:rFonts w:ascii="Verdana" w:hAnsi="Verdana"/>
          <w:b/>
          <w:bCs/>
          <w:color w:val="auto"/>
          <w:sz w:val="28"/>
          <w:szCs w:val="28"/>
        </w:rPr>
        <w:t>Objetivos</w:t>
      </w:r>
      <w:bookmarkEnd w:id="19"/>
    </w:p>
    <w:p w14:paraId="66C52532" w14:textId="3CB225CC"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En el manual de la PPVT </w:t>
      </w:r>
      <w:r w:rsidR="00336C7F" w:rsidRPr="006B7AB9">
        <w:rPr>
          <w:rFonts w:ascii="Verdana" w:hAnsi="Verdana"/>
          <w:color w:val="auto"/>
          <w:sz w:val="28"/>
          <w:szCs w:val="28"/>
        </w:rPr>
        <w:t>para</w:t>
      </w:r>
      <w:r w:rsidRPr="006B7AB9">
        <w:rPr>
          <w:rFonts w:ascii="Verdana" w:hAnsi="Verdana"/>
          <w:color w:val="auto"/>
          <w:sz w:val="28"/>
          <w:szCs w:val="28"/>
        </w:rPr>
        <w:t xml:space="preserve"> el examinador se pre</w:t>
      </w:r>
      <w:r w:rsidRPr="006B7AB9">
        <w:rPr>
          <w:rFonts w:ascii="Verdana" w:hAnsi="Verdana"/>
          <w:color w:val="auto"/>
          <w:sz w:val="28"/>
          <w:szCs w:val="28"/>
        </w:rPr>
        <w:softHyphen/>
        <w:t>senta un planteamiento en extremo cauteloso de su fi</w:t>
      </w:r>
      <w:r w:rsidRPr="006B7AB9">
        <w:rPr>
          <w:rFonts w:ascii="Verdana" w:hAnsi="Verdana"/>
          <w:color w:val="auto"/>
          <w:sz w:val="28"/>
          <w:szCs w:val="28"/>
        </w:rPr>
        <w:softHyphen/>
        <w:t>nalidad. "En primer lugar—dice el manual—, la PPVT está diseñada como indicador del vocabulario recepti</w:t>
      </w:r>
      <w:r w:rsidRPr="006B7AB9">
        <w:rPr>
          <w:rFonts w:ascii="Verdana" w:hAnsi="Verdana"/>
          <w:color w:val="auto"/>
          <w:sz w:val="28"/>
          <w:szCs w:val="28"/>
        </w:rPr>
        <w:softHyphen/>
        <w:t>vo (audición) del examinado. En este sentido, se trata de una prueba de aprovechamiento [...] En segundo lugar, sirve como prueba de exploración de la capaci</w:t>
      </w:r>
      <w:r w:rsidRPr="006B7AB9">
        <w:rPr>
          <w:rFonts w:ascii="Verdana" w:hAnsi="Verdana"/>
          <w:color w:val="auto"/>
          <w:sz w:val="28"/>
          <w:szCs w:val="28"/>
        </w:rPr>
        <w:softHyphen/>
        <w:t>dad verbal, o como un elemento en una batería com</w:t>
      </w:r>
      <w:r w:rsidRPr="006B7AB9">
        <w:rPr>
          <w:rFonts w:ascii="Verdana" w:hAnsi="Verdana"/>
          <w:color w:val="auto"/>
          <w:sz w:val="28"/>
          <w:szCs w:val="28"/>
        </w:rPr>
        <w:softHyphen/>
        <w:t xml:space="preserve">pleta de pruebas de procesos cognitivos” (Dunn, Dunn, 1997, p. 2) Al parecer el uso común de la PPVT es como prueba breve de capacidad mental. La mayor </w:t>
      </w:r>
      <w:r w:rsidR="006831D6" w:rsidRPr="006B7AB9">
        <w:rPr>
          <w:rFonts w:ascii="Verdana" w:hAnsi="Verdana"/>
          <w:color w:val="auto"/>
          <w:sz w:val="28"/>
          <w:szCs w:val="28"/>
        </w:rPr>
        <w:t>parte</w:t>
      </w:r>
      <w:r w:rsidRPr="006B7AB9">
        <w:rPr>
          <w:rFonts w:ascii="Verdana" w:hAnsi="Verdana"/>
          <w:color w:val="auto"/>
          <w:sz w:val="28"/>
          <w:szCs w:val="28"/>
        </w:rPr>
        <w:t xml:space="preserve"> de los estudios sobre validez resumidos de la biblio</w:t>
      </w:r>
      <w:r w:rsidRPr="006B7AB9">
        <w:rPr>
          <w:rFonts w:ascii="Verdana" w:hAnsi="Verdana"/>
          <w:color w:val="auto"/>
          <w:sz w:val="28"/>
          <w:szCs w:val="28"/>
        </w:rPr>
        <w:softHyphen/>
        <w:t>grafía profesional, según se informa en Technical R</w:t>
      </w:r>
      <w:r w:rsidR="007744AF">
        <w:rPr>
          <w:rFonts w:ascii="Verdana" w:hAnsi="Verdana"/>
          <w:color w:val="auto"/>
          <w:sz w:val="28"/>
          <w:szCs w:val="28"/>
        </w:rPr>
        <w:t>e</w:t>
      </w:r>
      <w:r w:rsidRPr="006B7AB9">
        <w:rPr>
          <w:rFonts w:ascii="Verdana" w:hAnsi="Verdana"/>
          <w:color w:val="auto"/>
          <w:sz w:val="28"/>
          <w:szCs w:val="28"/>
        </w:rPr>
        <w:t>ferences (Williams, Wang, 1997), versan sobre la relación entre la PPYT y pruebas de inteligencia más prolongadas, como las escalas Stanford-Binet y Wechsler; nadie intenta utilizar la PPVT como sustitu</w:t>
      </w:r>
      <w:r w:rsidRPr="006B7AB9">
        <w:rPr>
          <w:rFonts w:ascii="Verdana" w:hAnsi="Verdana"/>
          <w:color w:val="auto"/>
          <w:sz w:val="28"/>
          <w:szCs w:val="28"/>
        </w:rPr>
        <w:softHyphen/>
        <w:t>to de la Stanford Achievement Test (Prueba de Apro</w:t>
      </w:r>
      <w:r w:rsidRPr="006B7AB9">
        <w:rPr>
          <w:rFonts w:ascii="Verdana" w:hAnsi="Verdana"/>
          <w:color w:val="auto"/>
          <w:sz w:val="28"/>
          <w:szCs w:val="28"/>
        </w:rPr>
        <w:softHyphen/>
        <w:t>vechamiento Stanford); en cambio, al parecer muchos sí están tratando de usarla como sustituto de la Stanford- Binet. La PPYT aprovecha el hecho de que el conoci</w:t>
      </w:r>
      <w:r w:rsidRPr="006B7AB9">
        <w:rPr>
          <w:rFonts w:ascii="Verdana" w:hAnsi="Verdana"/>
          <w:color w:val="auto"/>
          <w:sz w:val="28"/>
          <w:szCs w:val="28"/>
        </w:rPr>
        <w:softHyphen/>
        <w:t>miento de las palabras, ya sea que se evalúe como vocabulario receptivo o expresivo, está muy correla</w:t>
      </w:r>
      <w:r w:rsidRPr="006B7AB9">
        <w:rPr>
          <w:rFonts w:ascii="Verdana" w:hAnsi="Verdana"/>
          <w:color w:val="auto"/>
          <w:sz w:val="28"/>
          <w:szCs w:val="28"/>
        </w:rPr>
        <w:softHyphen/>
        <w:t xml:space="preserve">cionado con pruebas de inteligencia más prolongadas y complejas. La razón por la que el vocabulario es un indicador tan adecuado de "g " es algo que aún no está del todo </w:t>
      </w:r>
      <w:r w:rsidR="007744AF" w:rsidRPr="006B7AB9">
        <w:rPr>
          <w:rFonts w:ascii="Verdana" w:hAnsi="Verdana"/>
          <w:color w:val="auto"/>
          <w:sz w:val="28"/>
          <w:szCs w:val="28"/>
        </w:rPr>
        <w:t>claro</w:t>
      </w:r>
      <w:r w:rsidRPr="006B7AB9">
        <w:rPr>
          <w:rFonts w:ascii="Verdana" w:hAnsi="Verdana"/>
          <w:color w:val="auto"/>
          <w:sz w:val="28"/>
          <w:szCs w:val="28"/>
        </w:rPr>
        <w:t>. Muchos estudios muestran una gran correlación entre el simple conocimiento de palabras y otros indicadores de inteligencia; así, por ejemplo, la subprueba de Vocabulario de la WAIS aparece en am</w:t>
      </w:r>
      <w:r w:rsidRPr="006B7AB9">
        <w:rPr>
          <w:rFonts w:ascii="Verdana" w:hAnsi="Verdana"/>
          <w:color w:val="auto"/>
          <w:sz w:val="28"/>
          <w:szCs w:val="28"/>
        </w:rPr>
        <w:softHyphen/>
        <w:t>bas versiones de la WASI. La utilidad de la PPVT de</w:t>
      </w:r>
      <w:r w:rsidRPr="006B7AB9">
        <w:rPr>
          <w:rFonts w:ascii="Verdana" w:hAnsi="Verdana"/>
          <w:color w:val="auto"/>
          <w:sz w:val="28"/>
          <w:szCs w:val="28"/>
        </w:rPr>
        <w:softHyphen/>
        <w:t>pende de esta relación.</w:t>
      </w:r>
    </w:p>
    <w:p w14:paraId="66C52533" w14:textId="77777777" w:rsidR="003F45A5" w:rsidRPr="007744AF" w:rsidRDefault="005107BA" w:rsidP="006B7AB9">
      <w:pPr>
        <w:jc w:val="both"/>
        <w:outlineLvl w:val="5"/>
        <w:rPr>
          <w:rFonts w:ascii="Verdana" w:hAnsi="Verdana"/>
          <w:b/>
          <w:bCs/>
          <w:color w:val="auto"/>
          <w:sz w:val="28"/>
          <w:szCs w:val="28"/>
        </w:rPr>
      </w:pPr>
      <w:bookmarkStart w:id="20" w:name="bookmark90"/>
      <w:r w:rsidRPr="007744AF">
        <w:rPr>
          <w:rFonts w:ascii="Verdana" w:hAnsi="Verdana"/>
          <w:b/>
          <w:bCs/>
          <w:color w:val="auto"/>
          <w:sz w:val="28"/>
          <w:szCs w:val="28"/>
        </w:rPr>
        <w:t>Materiales</w:t>
      </w:r>
      <w:bookmarkEnd w:id="20"/>
    </w:p>
    <w:p w14:paraId="66C52534" w14:textId="48744480"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lastRenderedPageBreak/>
        <w:t>La PPYT-</w:t>
      </w:r>
      <w:r w:rsidR="007744AF">
        <w:rPr>
          <w:rFonts w:ascii="Verdana" w:hAnsi="Verdana"/>
          <w:color w:val="auto"/>
          <w:sz w:val="28"/>
          <w:szCs w:val="28"/>
        </w:rPr>
        <w:t>III</w:t>
      </w:r>
      <w:r w:rsidRPr="006B7AB9">
        <w:rPr>
          <w:rFonts w:ascii="Verdana" w:hAnsi="Verdana"/>
          <w:color w:val="auto"/>
          <w:sz w:val="28"/>
          <w:szCs w:val="28"/>
        </w:rPr>
        <w:t xml:space="preserve"> consta de los materiales siguientes:</w:t>
      </w:r>
    </w:p>
    <w:p w14:paraId="66C52535" w14:textId="105B7210"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Juego de reactivos de la prueba que incluye las ilus</w:t>
      </w:r>
      <w:r w:rsidRPr="006B7AB9">
        <w:rPr>
          <w:rFonts w:ascii="Verdana" w:hAnsi="Verdana"/>
          <w:color w:val="auto"/>
          <w:sz w:val="28"/>
          <w:szCs w:val="28"/>
        </w:rPr>
        <w:softHyphen/>
        <w:t xml:space="preserve">traciones a las que responden los examinados. Hay dos juegos de reactivos separados, las formas IIIA y </w:t>
      </w:r>
      <w:r w:rsidR="007744AF">
        <w:rPr>
          <w:rFonts w:ascii="Verdana" w:hAnsi="Verdana"/>
          <w:color w:val="auto"/>
          <w:sz w:val="28"/>
          <w:szCs w:val="28"/>
        </w:rPr>
        <w:t>III</w:t>
      </w:r>
      <w:r w:rsidRPr="006B7AB9">
        <w:rPr>
          <w:rFonts w:ascii="Verdana" w:hAnsi="Verdana"/>
          <w:color w:val="auto"/>
          <w:sz w:val="28"/>
          <w:szCs w:val="28"/>
        </w:rPr>
        <w:t>B. La figura 8-5 muestra cómo se despliega el juego de reactivos para su aplicación.</w:t>
      </w:r>
    </w:p>
    <w:p w14:paraId="66C52536" w14:textId="77777777"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Registro de desempeño. El examinador se sirve de este cuadernillo de seis páginas para registrar res</w:t>
      </w:r>
      <w:r w:rsidRPr="006B7AB9">
        <w:rPr>
          <w:rFonts w:ascii="Verdana" w:hAnsi="Verdana"/>
          <w:color w:val="auto"/>
          <w:sz w:val="28"/>
          <w:szCs w:val="28"/>
        </w:rPr>
        <w:softHyphen/>
        <w:t>puestas, puntuaciones, información de identifica</w:t>
      </w:r>
      <w:r w:rsidRPr="006B7AB9">
        <w:rPr>
          <w:rFonts w:ascii="Verdana" w:hAnsi="Verdana"/>
          <w:color w:val="auto"/>
          <w:sz w:val="28"/>
          <w:szCs w:val="28"/>
        </w:rPr>
        <w:softHyphen/>
        <w:t>ción y observaciones conductuales.</w:t>
      </w:r>
    </w:p>
    <w:p w14:paraId="66C52537" w14:textId="0B534DF3"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Manual del examinador, que contiene 68 páginas y describe finalidades y usos de la PPVT-II</w:t>
      </w:r>
      <w:r w:rsidR="0036198E">
        <w:rPr>
          <w:rFonts w:ascii="Verdana" w:hAnsi="Verdana"/>
          <w:color w:val="auto"/>
          <w:sz w:val="28"/>
          <w:szCs w:val="28"/>
        </w:rPr>
        <w:t>I</w:t>
      </w:r>
      <w:r w:rsidRPr="006B7AB9">
        <w:rPr>
          <w:rFonts w:ascii="Verdana" w:hAnsi="Verdana"/>
          <w:color w:val="auto"/>
          <w:sz w:val="28"/>
          <w:szCs w:val="28"/>
        </w:rPr>
        <w:t>; ofrece instrucciones para su aplicación y calificación y resume las características técnicas de la prueba.</w:t>
      </w:r>
    </w:p>
    <w:p w14:paraId="66C52538" w14:textId="77777777"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Cuadernillo de normas, el cual consiste por com</w:t>
      </w:r>
      <w:r w:rsidRPr="006B7AB9">
        <w:rPr>
          <w:rFonts w:ascii="Verdana" w:hAnsi="Verdana"/>
          <w:color w:val="auto"/>
          <w:sz w:val="28"/>
          <w:szCs w:val="28"/>
        </w:rPr>
        <w:softHyphen/>
        <w:t>pleto en los cuadros de normas de la prueba.</w:t>
      </w:r>
    </w:p>
    <w:p w14:paraId="66C52539" w14:textId="77777777" w:rsidR="003F45A5" w:rsidRPr="006B7AB9" w:rsidRDefault="005107BA" w:rsidP="006B7AB9">
      <w:pPr>
        <w:tabs>
          <w:tab w:val="left" w:pos="195"/>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Referencias técnicas. Este libro de 95 páginas ofre</w:t>
      </w:r>
      <w:r w:rsidRPr="006B7AB9">
        <w:rPr>
          <w:rFonts w:ascii="Verdana" w:hAnsi="Verdana"/>
          <w:color w:val="auto"/>
          <w:sz w:val="28"/>
          <w:szCs w:val="28"/>
        </w:rPr>
        <w:softHyphen/>
        <w:t>ce un tratamiento más detallado de las característi</w:t>
      </w:r>
      <w:r w:rsidRPr="006B7AB9">
        <w:rPr>
          <w:rFonts w:ascii="Verdana" w:hAnsi="Verdana"/>
          <w:color w:val="auto"/>
          <w:sz w:val="28"/>
          <w:szCs w:val="28"/>
        </w:rPr>
        <w:softHyphen/>
        <w:t>cas técnicas que el Manual del examinador. En varias secciones, se aborda la elaboración, estanda</w:t>
      </w:r>
      <w:r w:rsidRPr="006B7AB9">
        <w:rPr>
          <w:rFonts w:ascii="Verdana" w:hAnsi="Verdana"/>
          <w:color w:val="auto"/>
          <w:sz w:val="28"/>
          <w:szCs w:val="28"/>
        </w:rPr>
        <w:softHyphen/>
        <w:t>rización, confiabilidad y validez de la prueba. In</w:t>
      </w:r>
      <w:r w:rsidRPr="006B7AB9">
        <w:rPr>
          <w:rFonts w:ascii="Verdana" w:hAnsi="Verdana"/>
          <w:color w:val="auto"/>
          <w:sz w:val="28"/>
          <w:szCs w:val="28"/>
        </w:rPr>
        <w:softHyphen/>
        <w:t>cluye referencias a estudios de ediciones anteriores del instrumento.</w:t>
      </w:r>
    </w:p>
    <w:p w14:paraId="66C5253A" w14:textId="7D115EE8" w:rsidR="003F45A5" w:rsidRPr="00B21DB4" w:rsidRDefault="0036198E" w:rsidP="006B7AB9">
      <w:pPr>
        <w:jc w:val="both"/>
        <w:rPr>
          <w:rFonts w:ascii="Verdana" w:hAnsi="Verdana"/>
          <w:b/>
          <w:bCs/>
          <w:color w:val="FF0000"/>
          <w:sz w:val="28"/>
          <w:szCs w:val="28"/>
        </w:rPr>
      </w:pPr>
      <w:r w:rsidRPr="00B21DB4">
        <w:rPr>
          <w:rFonts w:ascii="Verdana" w:hAnsi="Verdana"/>
          <w:b/>
          <w:bCs/>
          <w:color w:val="FF0000"/>
          <w:sz w:val="28"/>
          <w:szCs w:val="28"/>
        </w:rPr>
        <w:t xml:space="preserve">Página </w:t>
      </w:r>
      <w:r w:rsidR="00B21DB4" w:rsidRPr="00B21DB4">
        <w:rPr>
          <w:rFonts w:ascii="Verdana" w:hAnsi="Verdana"/>
          <w:b/>
          <w:bCs/>
          <w:color w:val="FF0000"/>
          <w:sz w:val="28"/>
          <w:szCs w:val="28"/>
        </w:rPr>
        <w:t>237</w:t>
      </w:r>
    </w:p>
    <w:p w14:paraId="1C4839A4" w14:textId="3D308F4C" w:rsidR="00B21DB4" w:rsidRPr="00B21DB4" w:rsidRDefault="00B21DB4" w:rsidP="00B21DB4">
      <w:pPr>
        <w:jc w:val="both"/>
        <w:rPr>
          <w:rFonts w:ascii="Verdana" w:hAnsi="Verdana"/>
          <w:color w:val="auto"/>
          <w:sz w:val="28"/>
          <w:szCs w:val="28"/>
          <w:lang w:val="en-US"/>
        </w:rPr>
      </w:pPr>
      <w:r w:rsidRPr="00B21DB4">
        <w:rPr>
          <w:rFonts w:ascii="Verdana" w:hAnsi="Verdana"/>
          <w:b/>
          <w:bCs/>
          <w:color w:val="auto"/>
          <w:sz w:val="28"/>
          <w:szCs w:val="28"/>
        </w:rPr>
        <w:t>Figura 8-5. Ejemplo de reactivo de la PPVT-111.</w:t>
      </w:r>
      <w:r>
        <w:rPr>
          <w:rFonts w:ascii="Verdana" w:hAnsi="Verdana"/>
          <w:color w:val="auto"/>
          <w:sz w:val="28"/>
          <w:szCs w:val="28"/>
        </w:rPr>
        <w:t xml:space="preserve"> </w:t>
      </w:r>
      <w:r w:rsidRPr="006B7AB9">
        <w:rPr>
          <w:rFonts w:ascii="Verdana" w:hAnsi="Verdana"/>
          <w:color w:val="auto"/>
          <w:sz w:val="28"/>
          <w:szCs w:val="28"/>
          <w:lang w:val="en-US"/>
        </w:rPr>
        <w:t>Fuente: Peabody Picture Vocabulary Test, 3rd ed.</w:t>
      </w:r>
    </w:p>
    <w:p w14:paraId="66C5253B" w14:textId="4BC337A5" w:rsidR="003F45A5" w:rsidRDefault="008E0FB3" w:rsidP="006B7AB9">
      <w:pPr>
        <w:jc w:val="both"/>
        <w:rPr>
          <w:rFonts w:ascii="Verdana" w:hAnsi="Verdana"/>
          <w:color w:val="auto"/>
          <w:sz w:val="28"/>
          <w:szCs w:val="28"/>
          <w:lang w:val="es-CL"/>
        </w:rPr>
      </w:pPr>
      <w:r w:rsidRPr="008E0FB3">
        <w:rPr>
          <w:rFonts w:ascii="Verdana" w:hAnsi="Verdana"/>
          <w:color w:val="auto"/>
          <w:sz w:val="28"/>
          <w:szCs w:val="28"/>
          <w:lang w:val="es-CL"/>
        </w:rPr>
        <w:t>De</w:t>
      </w:r>
      <w:r>
        <w:rPr>
          <w:rFonts w:ascii="Verdana" w:hAnsi="Verdana"/>
          <w:color w:val="auto"/>
          <w:sz w:val="28"/>
          <w:szCs w:val="28"/>
          <w:lang w:val="es-CL"/>
        </w:rPr>
        <w:t xml:space="preserve">scripción </w:t>
      </w:r>
      <w:r w:rsidR="00DA2F77">
        <w:rPr>
          <w:rFonts w:ascii="Verdana" w:hAnsi="Verdana"/>
          <w:color w:val="auto"/>
          <w:sz w:val="28"/>
          <w:szCs w:val="28"/>
          <w:lang w:val="es-CL"/>
        </w:rPr>
        <w:t>figura 8-5</w:t>
      </w:r>
    </w:p>
    <w:p w14:paraId="33923D27" w14:textId="3BBB0B19" w:rsidR="00DA2F77" w:rsidRDefault="00FE656D" w:rsidP="006B7AB9">
      <w:pPr>
        <w:jc w:val="both"/>
        <w:rPr>
          <w:rFonts w:ascii="Verdana" w:hAnsi="Verdana"/>
          <w:color w:val="auto"/>
          <w:sz w:val="28"/>
          <w:szCs w:val="28"/>
          <w:lang w:val="es-CL"/>
        </w:rPr>
      </w:pPr>
      <w:r>
        <w:rPr>
          <w:rFonts w:ascii="Verdana" w:hAnsi="Verdana"/>
          <w:color w:val="auto"/>
          <w:sz w:val="28"/>
          <w:szCs w:val="28"/>
          <w:lang w:val="es-CL"/>
        </w:rPr>
        <w:t xml:space="preserve">La figura </w:t>
      </w:r>
      <w:r w:rsidR="00B43753">
        <w:rPr>
          <w:rFonts w:ascii="Verdana" w:hAnsi="Verdana"/>
          <w:color w:val="auto"/>
          <w:sz w:val="28"/>
          <w:szCs w:val="28"/>
          <w:lang w:val="es-CL"/>
        </w:rPr>
        <w:t>es una lámina dividida en cuatro cuadrantes</w:t>
      </w:r>
      <w:r w:rsidR="009D7839">
        <w:rPr>
          <w:rFonts w:ascii="Verdana" w:hAnsi="Verdana"/>
          <w:color w:val="auto"/>
          <w:sz w:val="28"/>
          <w:szCs w:val="28"/>
          <w:lang w:val="es-CL"/>
        </w:rPr>
        <w:t>, cada una compuesta de un dibujo lineal en blanco y negro</w:t>
      </w:r>
      <w:r w:rsidR="00B43753">
        <w:rPr>
          <w:rFonts w:ascii="Verdana" w:hAnsi="Verdana"/>
          <w:color w:val="auto"/>
          <w:sz w:val="28"/>
          <w:szCs w:val="28"/>
          <w:lang w:val="es-CL"/>
        </w:rPr>
        <w:t xml:space="preserve">. El primero, arriba a la izquierda </w:t>
      </w:r>
      <w:r w:rsidR="00F618FF">
        <w:rPr>
          <w:rFonts w:ascii="Verdana" w:hAnsi="Verdana"/>
          <w:color w:val="auto"/>
          <w:sz w:val="28"/>
          <w:szCs w:val="28"/>
          <w:lang w:val="es-CL"/>
        </w:rPr>
        <w:t>es el dibujo de una cuchara de té y lleva el número “1”</w:t>
      </w:r>
      <w:r w:rsidR="00177C78">
        <w:rPr>
          <w:rFonts w:ascii="Verdana" w:hAnsi="Verdana"/>
          <w:color w:val="auto"/>
          <w:sz w:val="28"/>
          <w:szCs w:val="28"/>
          <w:lang w:val="es-CL"/>
        </w:rPr>
        <w:t>. El segundo, arriba a la derecha es el dibujo de un balón</w:t>
      </w:r>
      <w:r w:rsidR="00E9772B">
        <w:rPr>
          <w:rFonts w:ascii="Verdana" w:hAnsi="Verdana"/>
          <w:color w:val="auto"/>
          <w:sz w:val="28"/>
          <w:szCs w:val="28"/>
          <w:lang w:val="es-CL"/>
        </w:rPr>
        <w:t>, dividido en diversas áreas horizontales</w:t>
      </w:r>
      <w:r w:rsidR="00B43753">
        <w:rPr>
          <w:rFonts w:ascii="Verdana" w:hAnsi="Verdana"/>
          <w:color w:val="auto"/>
          <w:sz w:val="28"/>
          <w:szCs w:val="28"/>
          <w:lang w:val="es-CL"/>
        </w:rPr>
        <w:t xml:space="preserve"> </w:t>
      </w:r>
      <w:r w:rsidR="004C359F">
        <w:rPr>
          <w:rFonts w:ascii="Verdana" w:hAnsi="Verdana"/>
          <w:color w:val="auto"/>
          <w:sz w:val="28"/>
          <w:szCs w:val="28"/>
          <w:lang w:val="es-CL"/>
        </w:rPr>
        <w:t xml:space="preserve">que contienen una serie de estrellas, lleva el número “2”. El tercero, abajo a la izquierda </w:t>
      </w:r>
      <w:r w:rsidR="003330DA">
        <w:rPr>
          <w:rFonts w:ascii="Verdana" w:hAnsi="Verdana"/>
          <w:color w:val="auto"/>
          <w:sz w:val="28"/>
          <w:szCs w:val="28"/>
          <w:lang w:val="es-CL"/>
        </w:rPr>
        <w:t xml:space="preserve">es el dibujo de un plátano </w:t>
      </w:r>
      <w:r w:rsidR="00561EA8">
        <w:rPr>
          <w:rFonts w:ascii="Verdana" w:hAnsi="Verdana"/>
          <w:color w:val="auto"/>
          <w:sz w:val="28"/>
          <w:szCs w:val="28"/>
          <w:lang w:val="es-CL"/>
        </w:rPr>
        <w:t>con su cáscara y semi-</w:t>
      </w:r>
      <w:r w:rsidR="003330DA">
        <w:rPr>
          <w:rFonts w:ascii="Verdana" w:hAnsi="Verdana"/>
          <w:color w:val="auto"/>
          <w:sz w:val="28"/>
          <w:szCs w:val="28"/>
          <w:lang w:val="es-CL"/>
        </w:rPr>
        <w:t>abierto</w:t>
      </w:r>
      <w:r w:rsidR="00561EA8">
        <w:rPr>
          <w:rFonts w:ascii="Verdana" w:hAnsi="Verdana"/>
          <w:color w:val="auto"/>
          <w:sz w:val="28"/>
          <w:szCs w:val="28"/>
          <w:lang w:val="es-CL"/>
        </w:rPr>
        <w:t xml:space="preserve">, lleva el número “3”. El cuarto, abajo a la derecha, es el dibujo de un perro </w:t>
      </w:r>
      <w:r w:rsidR="006F6886">
        <w:rPr>
          <w:rFonts w:ascii="Verdana" w:hAnsi="Verdana"/>
          <w:color w:val="auto"/>
          <w:sz w:val="28"/>
          <w:szCs w:val="28"/>
          <w:lang w:val="es-CL"/>
        </w:rPr>
        <w:t xml:space="preserve">de pie mirando </w:t>
      </w:r>
      <w:r w:rsidR="001E6A9A">
        <w:rPr>
          <w:rFonts w:ascii="Verdana" w:hAnsi="Verdana"/>
          <w:color w:val="auto"/>
          <w:sz w:val="28"/>
          <w:szCs w:val="28"/>
          <w:lang w:val="es-CL"/>
        </w:rPr>
        <w:t xml:space="preserve">hacia la derecha, lleva el número “4”. </w:t>
      </w:r>
    </w:p>
    <w:p w14:paraId="16580637" w14:textId="26F55C61" w:rsidR="001E6A9A" w:rsidRPr="008E0FB3" w:rsidRDefault="001E6A9A" w:rsidP="006B7AB9">
      <w:pPr>
        <w:jc w:val="both"/>
        <w:rPr>
          <w:rFonts w:ascii="Verdana" w:hAnsi="Verdana"/>
          <w:color w:val="auto"/>
          <w:sz w:val="28"/>
          <w:szCs w:val="28"/>
          <w:lang w:val="es-CL"/>
        </w:rPr>
      </w:pPr>
      <w:r>
        <w:rPr>
          <w:rFonts w:ascii="Verdana" w:hAnsi="Verdana"/>
          <w:color w:val="auto"/>
          <w:sz w:val="28"/>
          <w:szCs w:val="28"/>
          <w:lang w:val="es-CL"/>
        </w:rPr>
        <w:t>Por debajo de la lámina, se lee el texto</w:t>
      </w:r>
      <w:r w:rsidR="00995625">
        <w:rPr>
          <w:rFonts w:ascii="Verdana" w:hAnsi="Verdana"/>
          <w:color w:val="auto"/>
          <w:sz w:val="28"/>
          <w:szCs w:val="28"/>
          <w:lang w:val="es-CL"/>
        </w:rPr>
        <w:t>:</w:t>
      </w:r>
      <w:r>
        <w:rPr>
          <w:rFonts w:ascii="Verdana" w:hAnsi="Verdana"/>
          <w:color w:val="auto"/>
          <w:sz w:val="28"/>
          <w:szCs w:val="28"/>
          <w:lang w:val="es-CL"/>
        </w:rPr>
        <w:t xml:space="preserve"> Lámina de preparación A</w:t>
      </w:r>
      <w:r w:rsidR="00995625">
        <w:rPr>
          <w:rFonts w:ascii="Verdana" w:hAnsi="Verdana"/>
          <w:color w:val="auto"/>
          <w:sz w:val="28"/>
          <w:szCs w:val="28"/>
          <w:lang w:val="es-CL"/>
        </w:rPr>
        <w:t>. En la parte inferior de la figura se lee el texto: El examinador muestra la tarjeta y dice: Muéstrame (espacio) o señala a (espacio)</w:t>
      </w:r>
    </w:p>
    <w:p w14:paraId="66C5253C" w14:textId="423EE8E0" w:rsidR="003F45A5" w:rsidRPr="008E0FB3" w:rsidRDefault="00E67836" w:rsidP="006B7AB9">
      <w:pPr>
        <w:jc w:val="both"/>
        <w:rPr>
          <w:rFonts w:ascii="Verdana" w:hAnsi="Verdana"/>
          <w:color w:val="auto"/>
          <w:sz w:val="28"/>
          <w:szCs w:val="28"/>
          <w:lang w:val="es-CL"/>
        </w:rPr>
      </w:pPr>
      <w:r>
        <w:rPr>
          <w:rFonts w:ascii="Verdana" w:hAnsi="Verdana"/>
          <w:color w:val="auto"/>
          <w:sz w:val="28"/>
          <w:szCs w:val="28"/>
          <w:lang w:val="es-CL"/>
        </w:rPr>
        <w:t>Fin descripción figura</w:t>
      </w:r>
    </w:p>
    <w:p w14:paraId="2A2EFD7A" w14:textId="77777777" w:rsidR="00E67836" w:rsidRDefault="00E67836" w:rsidP="006B7AB9">
      <w:pPr>
        <w:jc w:val="both"/>
        <w:rPr>
          <w:rFonts w:ascii="Verdana" w:hAnsi="Verdana"/>
          <w:color w:val="auto"/>
          <w:sz w:val="28"/>
          <w:szCs w:val="28"/>
        </w:rPr>
      </w:pPr>
    </w:p>
    <w:p w14:paraId="66C52541" w14:textId="45C41230"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Este tipo de materiales es común en las pruebas breves de capacidad mental. El cuadernillo de normas suele incluirse directamente en el m</w:t>
      </w:r>
      <w:r w:rsidR="00D25115">
        <w:rPr>
          <w:rFonts w:ascii="Verdana" w:hAnsi="Verdana"/>
          <w:color w:val="auto"/>
          <w:sz w:val="28"/>
          <w:szCs w:val="28"/>
        </w:rPr>
        <w:t>anu</w:t>
      </w:r>
      <w:r w:rsidRPr="006B7AB9">
        <w:rPr>
          <w:rFonts w:ascii="Verdana" w:hAnsi="Verdana"/>
          <w:color w:val="auto"/>
          <w:sz w:val="28"/>
          <w:szCs w:val="28"/>
        </w:rPr>
        <w:t>al del examinador. En ocasiones, los últimos tres elementos mencionados (manual del examinador, cuadernillo de normas y refe</w:t>
      </w:r>
      <w:r w:rsidRPr="006B7AB9">
        <w:rPr>
          <w:rFonts w:ascii="Verdana" w:hAnsi="Verdana"/>
          <w:color w:val="auto"/>
          <w:sz w:val="28"/>
          <w:szCs w:val="28"/>
        </w:rPr>
        <w:softHyphen/>
        <w:t>rencias técnicas) figuran en un solo libro.</w:t>
      </w:r>
    </w:p>
    <w:p w14:paraId="66C52542" w14:textId="77777777" w:rsidR="003F45A5" w:rsidRPr="00D25115" w:rsidRDefault="005107BA" w:rsidP="006B7AB9">
      <w:pPr>
        <w:jc w:val="both"/>
        <w:outlineLvl w:val="4"/>
        <w:rPr>
          <w:rFonts w:ascii="Verdana" w:hAnsi="Verdana"/>
          <w:b/>
          <w:bCs/>
          <w:color w:val="auto"/>
          <w:sz w:val="28"/>
          <w:szCs w:val="28"/>
        </w:rPr>
      </w:pPr>
      <w:bookmarkStart w:id="21" w:name="bookmark92"/>
      <w:r w:rsidRPr="00D25115">
        <w:rPr>
          <w:rFonts w:ascii="Verdana" w:hAnsi="Verdana"/>
          <w:b/>
          <w:bCs/>
          <w:color w:val="auto"/>
          <w:sz w:val="28"/>
          <w:szCs w:val="28"/>
        </w:rPr>
        <w:t>Aplicación</w:t>
      </w:r>
      <w:bookmarkEnd w:id="21"/>
    </w:p>
    <w:p w14:paraId="66C52543"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Las disposiciones físicas para la aplicación de la PPVT- III son en esencia las mismas que en las pruebas más largas. Se sienta a la mesa el examinador delante del examinado, debe establecerse rapport. Hay reactivos de muestra para </w:t>
      </w:r>
      <w:r w:rsidRPr="006B7AB9">
        <w:rPr>
          <w:rFonts w:ascii="Verdana" w:hAnsi="Verdana"/>
          <w:color w:val="auto"/>
          <w:sz w:val="28"/>
          <w:szCs w:val="28"/>
        </w:rPr>
        <w:lastRenderedPageBreak/>
        <w:t>introducir la tarea. El examinado ob</w:t>
      </w:r>
      <w:r w:rsidRPr="006B7AB9">
        <w:rPr>
          <w:rFonts w:ascii="Verdana" w:hAnsi="Verdana"/>
          <w:color w:val="auto"/>
          <w:sz w:val="28"/>
          <w:szCs w:val="28"/>
        </w:rPr>
        <w:softHyphen/>
        <w:t>serva las ilustraciones en una página del juego de reactivos de prueba; el examinador pronuncia una palabra; el examinado responde señalando con el dedo la ilustración o diciendo el número de ésta.</w:t>
      </w:r>
    </w:p>
    <w:p w14:paraId="66C52545" w14:textId="180E3F75" w:rsidR="003F45A5" w:rsidRPr="006B7AB9" w:rsidRDefault="005107BA" w:rsidP="00062952">
      <w:pPr>
        <w:ind w:firstLine="360"/>
        <w:jc w:val="both"/>
        <w:rPr>
          <w:rFonts w:ascii="Verdana" w:hAnsi="Verdana"/>
          <w:color w:val="auto"/>
          <w:sz w:val="28"/>
          <w:szCs w:val="28"/>
        </w:rPr>
      </w:pPr>
      <w:r w:rsidRPr="006B7AB9">
        <w:rPr>
          <w:rFonts w:ascii="Verdana" w:hAnsi="Verdana"/>
          <w:color w:val="auto"/>
          <w:sz w:val="28"/>
          <w:szCs w:val="28"/>
        </w:rPr>
        <w:t>El examinador debe elegir un punto de partida, luego establecer un nivel de base y uno superior. Los 204 reactivos de prueba están ordenados en 17 conjun</w:t>
      </w:r>
      <w:r w:rsidRPr="006B7AB9">
        <w:rPr>
          <w:rFonts w:ascii="Verdana" w:hAnsi="Verdana"/>
          <w:color w:val="auto"/>
          <w:sz w:val="28"/>
          <w:szCs w:val="28"/>
        </w:rPr>
        <w:softHyphen/>
        <w:t xml:space="preserve">tos de 12 reactivos cada uno y en un grado de dificultad creciente, desde palabras que </w:t>
      </w:r>
      <w:r w:rsidR="00062952" w:rsidRPr="006B7AB9">
        <w:rPr>
          <w:rFonts w:ascii="Verdana" w:hAnsi="Verdana"/>
          <w:color w:val="auto"/>
          <w:sz w:val="28"/>
          <w:szCs w:val="28"/>
        </w:rPr>
        <w:t>formarían</w:t>
      </w:r>
      <w:r w:rsidRPr="006B7AB9">
        <w:rPr>
          <w:rFonts w:ascii="Verdana" w:hAnsi="Verdana"/>
          <w:color w:val="auto"/>
          <w:sz w:val="28"/>
          <w:szCs w:val="28"/>
        </w:rPr>
        <w:t xml:space="preserve"> parte del </w:t>
      </w:r>
      <w:r w:rsidR="00062952" w:rsidRPr="006B7AB9">
        <w:rPr>
          <w:rFonts w:ascii="Verdana" w:hAnsi="Verdana"/>
          <w:color w:val="auto"/>
          <w:sz w:val="28"/>
          <w:szCs w:val="28"/>
        </w:rPr>
        <w:t>vocabulario</w:t>
      </w:r>
      <w:r w:rsidRPr="006B7AB9">
        <w:rPr>
          <w:rFonts w:ascii="Verdana" w:hAnsi="Verdana"/>
          <w:color w:val="auto"/>
          <w:sz w:val="28"/>
          <w:szCs w:val="28"/>
        </w:rPr>
        <w:t xml:space="preserve"> funcional de la mayoría de los niños de pre</w:t>
      </w:r>
      <w:r w:rsidRPr="006B7AB9">
        <w:rPr>
          <w:rFonts w:ascii="Verdana" w:hAnsi="Verdana"/>
          <w:color w:val="auto"/>
          <w:sz w:val="28"/>
          <w:szCs w:val="28"/>
        </w:rPr>
        <w:softHyphen/>
        <w:t>escolar, hasta vocablos que se considerarían para intelectuales en una tesis de maestría. Tal organización es evidente para el examinador, mas no para el exami</w:t>
      </w:r>
      <w:r w:rsidRPr="006B7AB9">
        <w:rPr>
          <w:rFonts w:ascii="Verdana" w:hAnsi="Verdana"/>
          <w:color w:val="auto"/>
          <w:sz w:val="28"/>
          <w:szCs w:val="28"/>
        </w:rPr>
        <w:softHyphen/>
        <w:t>nado. Con base en la edad del examinado el examina</w:t>
      </w:r>
      <w:r w:rsidRPr="006B7AB9">
        <w:rPr>
          <w:rFonts w:ascii="Verdana" w:hAnsi="Verdana"/>
          <w:color w:val="auto"/>
          <w:sz w:val="28"/>
          <w:szCs w:val="28"/>
        </w:rPr>
        <w:softHyphen/>
        <w:t>dor elige un reactivo inicial, el primer reactivo de uno de los 17 conjuntos de reactivos, puede elegir un reactivo inicia</w:t>
      </w:r>
      <w:r w:rsidR="00062952">
        <w:rPr>
          <w:rFonts w:ascii="Verdana" w:hAnsi="Verdana"/>
          <w:color w:val="auto"/>
          <w:sz w:val="28"/>
          <w:szCs w:val="28"/>
        </w:rPr>
        <w:t>l</w:t>
      </w:r>
      <w:r w:rsidRPr="006B7AB9">
        <w:rPr>
          <w:rFonts w:ascii="Verdana" w:hAnsi="Verdana"/>
          <w:color w:val="auto"/>
          <w:sz w:val="28"/>
          <w:szCs w:val="28"/>
        </w:rPr>
        <w:t xml:space="preserve"> de nivel superior o inferior si hay una buena ra</w:t>
      </w:r>
      <w:r w:rsidRPr="006B7AB9">
        <w:rPr>
          <w:rFonts w:ascii="Verdana" w:hAnsi="Verdana"/>
          <w:color w:val="auto"/>
          <w:sz w:val="28"/>
          <w:szCs w:val="28"/>
        </w:rPr>
        <w:softHyphen/>
        <w:t>zón para suponer que el examinado está por encima o por debajo del promedio. Luego establece un conjunto basal, el conjunto de reactivos de nivel más bajo en el que el examinado no emite más de una respuesta inco</w:t>
      </w:r>
      <w:r w:rsidRPr="006B7AB9">
        <w:rPr>
          <w:rFonts w:ascii="Verdana" w:hAnsi="Verdana"/>
          <w:color w:val="auto"/>
          <w:sz w:val="28"/>
          <w:szCs w:val="28"/>
        </w:rPr>
        <w:softHyphen/>
        <w:t>rrecta, tras lo que se le acreditan todos los reactivos por debajo del conjunto basal. La aplicación continúa has</w:t>
      </w:r>
      <w:r w:rsidRPr="006B7AB9">
        <w:rPr>
          <w:rFonts w:ascii="Verdana" w:hAnsi="Verdana"/>
          <w:color w:val="auto"/>
          <w:sz w:val="28"/>
          <w:szCs w:val="28"/>
        </w:rPr>
        <w:softHyphen/>
        <w:t>ta que se alcanza el conjunto superior o tope, el con</w:t>
      </w:r>
      <w:r w:rsidRPr="006B7AB9">
        <w:rPr>
          <w:rFonts w:ascii="Verdana" w:hAnsi="Verdana"/>
          <w:color w:val="auto"/>
          <w:sz w:val="28"/>
          <w:szCs w:val="28"/>
        </w:rPr>
        <w:softHyphen/>
        <w:t>junto de 12 reactivos de nivel más elevado en el cual el examinado emite al menos ocho respuestas incorrec</w:t>
      </w:r>
      <w:r w:rsidRPr="006B7AB9">
        <w:rPr>
          <w:rFonts w:ascii="Verdana" w:hAnsi="Verdana"/>
          <w:color w:val="auto"/>
          <w:sz w:val="28"/>
          <w:szCs w:val="28"/>
        </w:rPr>
        <w:softHyphen/>
        <w:t>tas. Luego de alcanzar el conjunto superior, la evalua</w:t>
      </w:r>
      <w:r w:rsidRPr="006B7AB9">
        <w:rPr>
          <w:rFonts w:ascii="Verdana" w:hAnsi="Verdana"/>
          <w:color w:val="auto"/>
          <w:sz w:val="28"/>
          <w:szCs w:val="28"/>
        </w:rPr>
        <w:softHyphen/>
        <w:t xml:space="preserve">ción se detiene. Con ayuda de estos </w:t>
      </w:r>
      <w:r w:rsidR="00062952" w:rsidRPr="006B7AB9">
        <w:rPr>
          <w:rFonts w:ascii="Verdana" w:hAnsi="Verdana"/>
          <w:color w:val="auto"/>
          <w:sz w:val="28"/>
          <w:szCs w:val="28"/>
        </w:rPr>
        <w:t>procedimientos</w:t>
      </w:r>
      <w:r w:rsidRPr="006B7AB9">
        <w:rPr>
          <w:rFonts w:ascii="Verdana" w:hAnsi="Verdana"/>
          <w:color w:val="auto"/>
          <w:sz w:val="28"/>
          <w:szCs w:val="28"/>
        </w:rPr>
        <w:t>, según el Manual del examinado, el individuo común responde a cinco conjuntos, es decir, a 60 reactivos.</w:t>
      </w:r>
    </w:p>
    <w:p w14:paraId="66C52546" w14:textId="1EA8B1A6"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 descripción hecha de los procedimientos de aplicación de la PPVT-</w:t>
      </w:r>
      <w:r w:rsidR="00A13C66">
        <w:rPr>
          <w:rFonts w:ascii="Verdana" w:hAnsi="Verdana"/>
          <w:color w:val="auto"/>
          <w:sz w:val="28"/>
          <w:szCs w:val="28"/>
        </w:rPr>
        <w:t>III</w:t>
      </w:r>
      <w:r w:rsidRPr="006B7AB9">
        <w:rPr>
          <w:rFonts w:ascii="Verdana" w:hAnsi="Verdana"/>
          <w:color w:val="auto"/>
          <w:sz w:val="28"/>
          <w:szCs w:val="28"/>
        </w:rPr>
        <w:t xml:space="preserve"> ilustra un aspecto impor</w:t>
      </w:r>
      <w:r w:rsidRPr="006B7AB9">
        <w:rPr>
          <w:rFonts w:ascii="Verdana" w:hAnsi="Verdana"/>
          <w:color w:val="auto"/>
          <w:sz w:val="28"/>
          <w:szCs w:val="28"/>
        </w:rPr>
        <w:softHyphen/>
        <w:t>tante. Hasta en el caso de una prueba tan sencilla como la PPVT, los procedimientos de aplicación son muy detallados y resulta esencial seguirlos para que la prue</w:t>
      </w:r>
      <w:r w:rsidRPr="006B7AB9">
        <w:rPr>
          <w:rFonts w:ascii="Verdana" w:hAnsi="Verdana"/>
          <w:color w:val="auto"/>
          <w:sz w:val="28"/>
          <w:szCs w:val="28"/>
        </w:rPr>
        <w:softHyphen/>
        <w:t>ba se considere estandarizada. Infringir los procedi</w:t>
      </w:r>
      <w:r w:rsidRPr="006B7AB9">
        <w:rPr>
          <w:rFonts w:ascii="Verdana" w:hAnsi="Verdana"/>
          <w:color w:val="auto"/>
          <w:sz w:val="28"/>
          <w:szCs w:val="28"/>
        </w:rPr>
        <w:softHyphen/>
        <w:t>mientos haría que las normas resultaran inaplicables; por ejemplo, si el examinador sigue aplicando reacti</w:t>
      </w:r>
      <w:r w:rsidRPr="006B7AB9">
        <w:rPr>
          <w:rFonts w:ascii="Verdana" w:hAnsi="Verdana"/>
          <w:color w:val="auto"/>
          <w:sz w:val="28"/>
          <w:szCs w:val="28"/>
        </w:rPr>
        <w:softHyphen/>
        <w:t>vos luego de alcanzar el conjunto superior, sin duda el examinado respondería de manera correcta a va</w:t>
      </w:r>
      <w:r w:rsidRPr="006B7AB9">
        <w:rPr>
          <w:rFonts w:ascii="Verdana" w:hAnsi="Verdana"/>
          <w:color w:val="auto"/>
          <w:sz w:val="28"/>
          <w:szCs w:val="28"/>
        </w:rPr>
        <w:softHyphen/>
        <w:t>rios de ellos de m</w:t>
      </w:r>
      <w:r w:rsidR="00A13C66">
        <w:rPr>
          <w:rFonts w:ascii="Verdana" w:hAnsi="Verdana"/>
          <w:color w:val="auto"/>
          <w:sz w:val="28"/>
          <w:szCs w:val="28"/>
        </w:rPr>
        <w:t>aner</w:t>
      </w:r>
      <w:r w:rsidRPr="006B7AB9">
        <w:rPr>
          <w:rFonts w:ascii="Verdana" w:hAnsi="Verdana"/>
          <w:color w:val="auto"/>
          <w:sz w:val="28"/>
          <w:szCs w:val="28"/>
        </w:rPr>
        <w:t>a fortuita, lo que sumaría tal vez 5 o 6 puntos naturales, incremento que generaría una seria sobreestimación de su capacidad.</w:t>
      </w:r>
    </w:p>
    <w:p w14:paraId="66C52548" w14:textId="6EE02C59" w:rsidR="003F45A5" w:rsidRPr="00311534" w:rsidRDefault="00311534" w:rsidP="00311534">
      <w:pPr>
        <w:jc w:val="both"/>
        <w:rPr>
          <w:rFonts w:ascii="Verdana" w:hAnsi="Verdana"/>
          <w:b/>
          <w:bCs/>
          <w:color w:val="FF0000"/>
          <w:sz w:val="28"/>
          <w:szCs w:val="28"/>
        </w:rPr>
      </w:pPr>
      <w:r w:rsidRPr="00311534">
        <w:rPr>
          <w:rFonts w:ascii="Verdana" w:hAnsi="Verdana"/>
          <w:b/>
          <w:bCs/>
          <w:color w:val="FF0000"/>
          <w:sz w:val="28"/>
          <w:szCs w:val="28"/>
        </w:rPr>
        <w:t xml:space="preserve">Página </w:t>
      </w:r>
      <w:r w:rsidR="005107BA" w:rsidRPr="00311534">
        <w:rPr>
          <w:rFonts w:ascii="Verdana" w:hAnsi="Verdana"/>
          <w:b/>
          <w:bCs/>
          <w:color w:val="FF0000"/>
          <w:sz w:val="28"/>
          <w:szCs w:val="28"/>
        </w:rPr>
        <w:t xml:space="preserve">238 </w:t>
      </w:r>
    </w:p>
    <w:p w14:paraId="66C52549" w14:textId="77777777" w:rsidR="003F45A5" w:rsidRPr="00311534" w:rsidRDefault="005107BA" w:rsidP="006B7AB9">
      <w:pPr>
        <w:jc w:val="both"/>
        <w:outlineLvl w:val="5"/>
        <w:rPr>
          <w:rFonts w:ascii="Verdana" w:hAnsi="Verdana"/>
          <w:b/>
          <w:bCs/>
          <w:color w:val="auto"/>
          <w:sz w:val="28"/>
          <w:szCs w:val="28"/>
        </w:rPr>
      </w:pPr>
      <w:bookmarkStart w:id="22" w:name="bookmark94"/>
      <w:r w:rsidRPr="00311534">
        <w:rPr>
          <w:rFonts w:ascii="Verdana" w:hAnsi="Verdana"/>
          <w:b/>
          <w:bCs/>
          <w:color w:val="auto"/>
          <w:sz w:val="28"/>
          <w:szCs w:val="28"/>
        </w:rPr>
        <w:t>Puntuaciones, normas y estandarización</w:t>
      </w:r>
      <w:bookmarkEnd w:id="22"/>
    </w:p>
    <w:p w14:paraId="66C5254A" w14:textId="128A41C5"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En el conjunto superior, el examinador anota el núme</w:t>
      </w:r>
      <w:r w:rsidRPr="006B7AB9">
        <w:rPr>
          <w:rFonts w:ascii="Verdana" w:hAnsi="Verdana"/>
          <w:color w:val="auto"/>
          <w:sz w:val="28"/>
          <w:szCs w:val="28"/>
        </w:rPr>
        <w:softHyphen/>
        <w:t>ro de reactivo más alto, llamado Reactivo superior. La puntuación natural en la prueba es el número del Reactivo superior menos la cantidad de respuestas inco</w:t>
      </w:r>
      <w:r w:rsidR="00311534">
        <w:rPr>
          <w:rFonts w:ascii="Verdana" w:hAnsi="Verdana"/>
          <w:color w:val="auto"/>
          <w:sz w:val="28"/>
          <w:szCs w:val="28"/>
        </w:rPr>
        <w:t>rr</w:t>
      </w:r>
      <w:r w:rsidRPr="006B7AB9">
        <w:rPr>
          <w:rFonts w:ascii="Verdana" w:hAnsi="Verdana"/>
          <w:color w:val="auto"/>
          <w:sz w:val="28"/>
          <w:szCs w:val="28"/>
        </w:rPr>
        <w:t>ectas; tal puntuación natural se convierte en una puntuación estándar normalizada o un equivalente de edad o ambos. El sistema de puntuación estándar tie</w:t>
      </w:r>
      <w:r w:rsidRPr="006B7AB9">
        <w:rPr>
          <w:rFonts w:ascii="Verdana" w:hAnsi="Verdana"/>
          <w:color w:val="auto"/>
          <w:sz w:val="28"/>
          <w:szCs w:val="28"/>
        </w:rPr>
        <w:softHyphen/>
        <w:t>ne M = 100 y DE= 15, por tanto, es el mismo sistema que el de los CI de Wechsler. (En el desarrollo de las puntuaciones estándar, la conversión de puntuación natural a puntuación estándar supuso en realidad una etapa intermedia, transparente para el usuario, en la cual las puntuaciones naturales se convierten a una escala basada en la TRI antes de traducirse a una pun</w:t>
      </w:r>
      <w:r w:rsidRPr="006B7AB9">
        <w:rPr>
          <w:rFonts w:ascii="Verdana" w:hAnsi="Verdana"/>
          <w:color w:val="auto"/>
          <w:sz w:val="28"/>
          <w:szCs w:val="28"/>
        </w:rPr>
        <w:softHyphen/>
        <w:t xml:space="preserve">tuación estándar normalizada.) Los manuales de la PPVT nunca se refieren a esta puntuación estándar como CI, pero surge la pregunta </w:t>
      </w:r>
      <w:r w:rsidRPr="006B7AB9">
        <w:rPr>
          <w:rFonts w:ascii="Verdana" w:hAnsi="Verdana"/>
          <w:color w:val="auto"/>
          <w:sz w:val="28"/>
          <w:szCs w:val="28"/>
        </w:rPr>
        <w:lastRenderedPageBreak/>
        <w:t>sobre por qué se uti</w:t>
      </w:r>
      <w:r w:rsidRPr="006B7AB9">
        <w:rPr>
          <w:rFonts w:ascii="Verdana" w:hAnsi="Verdana"/>
          <w:color w:val="auto"/>
          <w:sz w:val="28"/>
          <w:szCs w:val="28"/>
        </w:rPr>
        <w:softHyphen/>
        <w:t>lizaría este sistema de puntuación estándar en parti</w:t>
      </w:r>
      <w:r w:rsidRPr="006B7AB9">
        <w:rPr>
          <w:rFonts w:ascii="Verdana" w:hAnsi="Verdana"/>
          <w:color w:val="auto"/>
          <w:sz w:val="28"/>
          <w:szCs w:val="28"/>
        </w:rPr>
        <w:softHyphen/>
        <w:t>cular si no fuera para hacer una alusión velada al CI. Se elaboraron sistemas de puntuación estándar sepa</w:t>
      </w:r>
      <w:r w:rsidRPr="006B7AB9">
        <w:rPr>
          <w:rFonts w:ascii="Verdana" w:hAnsi="Verdana"/>
          <w:color w:val="auto"/>
          <w:sz w:val="28"/>
          <w:szCs w:val="28"/>
        </w:rPr>
        <w:softHyphen/>
        <w:t>rados para cada grupo de edad a diversos intervalos c.i" edad, de los 2-6 a los 9-11. Las puntuaciones estándar pueden convertirse en rangos percentilares, estaninas y equivalentes de la curva normal por me</w:t>
      </w:r>
      <w:r w:rsidRPr="006B7AB9">
        <w:rPr>
          <w:rFonts w:ascii="Verdana" w:hAnsi="Verdana"/>
          <w:color w:val="auto"/>
          <w:sz w:val="28"/>
          <w:szCs w:val="28"/>
        </w:rPr>
        <w:softHyphen/>
        <w:t>dio de un cuadro similar al cuadro 3-1.</w:t>
      </w:r>
    </w:p>
    <w:p w14:paraId="66C5254C" w14:textId="3C5F9848" w:rsidR="003F45A5" w:rsidRPr="006B7AB9" w:rsidRDefault="005107BA" w:rsidP="00A57838">
      <w:pPr>
        <w:ind w:firstLine="360"/>
        <w:jc w:val="both"/>
        <w:rPr>
          <w:rFonts w:ascii="Verdana" w:hAnsi="Verdana"/>
          <w:color w:val="auto"/>
          <w:sz w:val="28"/>
          <w:szCs w:val="28"/>
        </w:rPr>
      </w:pPr>
      <w:r w:rsidRPr="006B7AB9">
        <w:rPr>
          <w:rFonts w:ascii="Verdana" w:hAnsi="Verdana"/>
          <w:color w:val="auto"/>
          <w:sz w:val="28"/>
          <w:szCs w:val="28"/>
        </w:rPr>
        <w:t xml:space="preserve">Las puntuaciones equivalentes de edad, basadas en el desempeño mediano de los grupos de edades sucesivas, oscila entre “&lt;1-9” (menos de un </w:t>
      </w:r>
      <w:r w:rsidR="00A57838">
        <w:rPr>
          <w:rFonts w:ascii="Verdana" w:hAnsi="Verdana"/>
          <w:color w:val="auto"/>
          <w:sz w:val="28"/>
          <w:szCs w:val="28"/>
        </w:rPr>
        <w:t>1</w:t>
      </w:r>
      <w:r w:rsidRPr="006B7AB9">
        <w:rPr>
          <w:rFonts w:ascii="Verdana" w:hAnsi="Verdana"/>
          <w:color w:val="auto"/>
          <w:sz w:val="28"/>
          <w:szCs w:val="28"/>
        </w:rPr>
        <w:t xml:space="preserve"> año y 9 meses) a "22+" (más allá de los 22 años). Recuerde que los equivalentes de edad pierden sentido cuando el rasgo que se mide deja de aumentar (véase CHECARp. </w:t>
      </w:r>
      <w:r w:rsidR="00A57838">
        <w:rPr>
          <w:rFonts w:ascii="Verdana" w:hAnsi="Verdana"/>
          <w:color w:val="auto"/>
          <w:sz w:val="28"/>
          <w:szCs w:val="28"/>
        </w:rPr>
        <w:t>101</w:t>
      </w:r>
      <w:r w:rsidRPr="006B7AB9">
        <w:rPr>
          <w:rFonts w:ascii="Verdana" w:hAnsi="Verdana"/>
          <w:color w:val="auto"/>
          <w:sz w:val="28"/>
          <w:szCs w:val="28"/>
        </w:rPr>
        <w:t>). La figura 8-6, extraída del manual de la PPVT-ITI para el examinador (Dunn, Dunn,</w:t>
      </w:r>
      <w:r w:rsidR="00A57838">
        <w:rPr>
          <w:rFonts w:ascii="Verdana" w:hAnsi="Verdana"/>
          <w:color w:val="auto"/>
          <w:sz w:val="28"/>
          <w:szCs w:val="28"/>
        </w:rPr>
        <w:t xml:space="preserve"> </w:t>
      </w:r>
      <w:r w:rsidRPr="006B7AB9">
        <w:rPr>
          <w:rFonts w:ascii="Verdana" w:hAnsi="Verdana"/>
          <w:color w:val="auto"/>
          <w:sz w:val="28"/>
          <w:szCs w:val="28"/>
        </w:rPr>
        <w:t>1997), ofrece un ejemplo claro de este fenómeno; esta figura presenta una gráfica de la puntuación natural mediana de los grupos de edad en la estandarización de la PPVT-</w:t>
      </w:r>
      <w:r w:rsidR="00580921">
        <w:rPr>
          <w:rFonts w:ascii="Verdana" w:hAnsi="Verdana"/>
          <w:color w:val="auto"/>
          <w:sz w:val="28"/>
          <w:szCs w:val="28"/>
        </w:rPr>
        <w:t>III.</w:t>
      </w:r>
      <w:r w:rsidRPr="006B7AB9">
        <w:rPr>
          <w:rFonts w:ascii="Verdana" w:hAnsi="Verdana"/>
          <w:color w:val="auto"/>
          <w:sz w:val="28"/>
          <w:szCs w:val="28"/>
        </w:rPr>
        <w:t xml:space="preserve"> Observe que la curva se eleva en for</w:t>
      </w:r>
      <w:r w:rsidRPr="006B7AB9">
        <w:rPr>
          <w:rFonts w:ascii="Verdana" w:hAnsi="Verdana"/>
          <w:color w:val="auto"/>
          <w:sz w:val="28"/>
          <w:szCs w:val="28"/>
        </w:rPr>
        <w:softHyphen/>
        <w:t>ma acentuada de los 2 a los 15 años, luego se eleva con lentitud hasta cerca de los 25 y es casi llana du</w:t>
      </w:r>
      <w:r w:rsidRPr="006B7AB9">
        <w:rPr>
          <w:rFonts w:ascii="Verdana" w:hAnsi="Verdana"/>
          <w:color w:val="auto"/>
          <w:sz w:val="28"/>
          <w:szCs w:val="28"/>
        </w:rPr>
        <w:softHyphen/>
        <w:t>rante los años de la edad adulta.</w:t>
      </w:r>
    </w:p>
    <w:p w14:paraId="66C5254D" w14:textId="3A61DB19" w:rsidR="003F45A5" w:rsidRPr="00580921" w:rsidRDefault="005107BA" w:rsidP="006B7AB9">
      <w:pPr>
        <w:tabs>
          <w:tab w:val="left" w:leader="dot" w:pos="4163"/>
        </w:tabs>
        <w:jc w:val="both"/>
        <w:rPr>
          <w:rFonts w:ascii="Verdana" w:hAnsi="Verdana"/>
          <w:b/>
          <w:bCs/>
          <w:color w:val="auto"/>
          <w:sz w:val="28"/>
          <w:szCs w:val="28"/>
        </w:rPr>
      </w:pPr>
      <w:r w:rsidRPr="00580921">
        <w:rPr>
          <w:rFonts w:ascii="Verdana" w:hAnsi="Verdana"/>
          <w:b/>
          <w:bCs/>
          <w:color w:val="auto"/>
          <w:sz w:val="28"/>
          <w:szCs w:val="28"/>
        </w:rPr>
        <w:t xml:space="preserve">ilNTÉNTELO! </w:t>
      </w:r>
    </w:p>
    <w:p w14:paraId="66C5254E"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El estudiante aplicará lo que sabe sobre cómo determinar los equivalentes de edad, con la figura 8-6. ¿Qué equiva</w:t>
      </w:r>
      <w:r w:rsidRPr="006B7AB9">
        <w:rPr>
          <w:rFonts w:ascii="Verdana" w:hAnsi="Verdana"/>
          <w:color w:val="auto"/>
          <w:sz w:val="28"/>
          <w:szCs w:val="28"/>
        </w:rPr>
        <w:softHyphen/>
        <w:t>lente de edad corresponde a una puntuación natural de 130? Si tiene acceso al Cuadernillo de normas de la PPVT-111 (Dunn, Dunn, 1997b), cotejará la exactitud de su estimación, con</w:t>
      </w:r>
      <w:r w:rsidRPr="006B7AB9">
        <w:rPr>
          <w:rFonts w:ascii="Verdana" w:hAnsi="Verdana"/>
          <w:color w:val="auto"/>
          <w:sz w:val="28"/>
          <w:szCs w:val="28"/>
        </w:rPr>
        <w:softHyphen/>
        <w:t>sultando el cuadro 4.</w:t>
      </w:r>
    </w:p>
    <w:p w14:paraId="66C5254F" w14:textId="22032991"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Las normas ele la PPVT-III se basan en muestras </w:t>
      </w:r>
      <w:r w:rsidR="00580921">
        <w:rPr>
          <w:rFonts w:ascii="Verdana" w:hAnsi="Verdana"/>
          <w:color w:val="auto"/>
          <w:sz w:val="28"/>
          <w:szCs w:val="28"/>
        </w:rPr>
        <w:t>D</w:t>
      </w:r>
      <w:r w:rsidRPr="006B7AB9">
        <w:rPr>
          <w:rFonts w:ascii="Verdana" w:hAnsi="Verdana"/>
          <w:color w:val="auto"/>
          <w:sz w:val="28"/>
          <w:szCs w:val="28"/>
        </w:rPr>
        <w:t xml:space="preserve">e </w:t>
      </w:r>
      <w:r w:rsidR="00580921">
        <w:rPr>
          <w:rFonts w:ascii="Verdana" w:hAnsi="Verdana"/>
          <w:color w:val="auto"/>
          <w:sz w:val="28"/>
          <w:szCs w:val="28"/>
        </w:rPr>
        <w:t>100</w:t>
      </w:r>
      <w:r w:rsidRPr="006B7AB9">
        <w:rPr>
          <w:rFonts w:ascii="Verdana" w:hAnsi="Verdana"/>
          <w:color w:val="auto"/>
          <w:sz w:val="28"/>
          <w:szCs w:val="28"/>
        </w:rPr>
        <w:t xml:space="preserve"> a 150 casos por grupo de edad de 25 grupos de edad de 2-6/2-11 a 61-90+ años, para un total de 2 </w:t>
      </w:r>
      <w:r w:rsidR="00440553">
        <w:rPr>
          <w:rFonts w:ascii="Verdana" w:hAnsi="Verdana"/>
          <w:color w:val="auto"/>
          <w:sz w:val="28"/>
          <w:szCs w:val="28"/>
        </w:rPr>
        <w:t xml:space="preserve">mil </w:t>
      </w:r>
      <w:r w:rsidRPr="006B7AB9">
        <w:rPr>
          <w:rFonts w:ascii="Verdana" w:hAnsi="Verdana"/>
          <w:color w:val="auto"/>
          <w:sz w:val="28"/>
          <w:szCs w:val="28"/>
        </w:rPr>
        <w:t>275 casos. Los casos se eligieron para que fuesen re</w:t>
      </w:r>
      <w:r w:rsidRPr="006B7AB9">
        <w:rPr>
          <w:rFonts w:ascii="Verdana" w:hAnsi="Verdana"/>
          <w:color w:val="auto"/>
          <w:sz w:val="28"/>
          <w:szCs w:val="28"/>
        </w:rPr>
        <w:softHyphen/>
        <w:t xml:space="preserve">presentativos </w:t>
      </w:r>
      <w:r w:rsidR="007536A9" w:rsidRPr="006B7AB9">
        <w:rPr>
          <w:rFonts w:ascii="Verdana" w:hAnsi="Verdana"/>
          <w:color w:val="auto"/>
          <w:sz w:val="28"/>
          <w:szCs w:val="28"/>
        </w:rPr>
        <w:t>de</w:t>
      </w:r>
      <w:r w:rsidRPr="006B7AB9">
        <w:rPr>
          <w:rFonts w:ascii="Verdana" w:hAnsi="Verdana"/>
          <w:color w:val="auto"/>
          <w:sz w:val="28"/>
          <w:szCs w:val="28"/>
        </w:rPr>
        <w:t xml:space="preserve"> la población estadounidense en tér</w:t>
      </w:r>
      <w:r w:rsidRPr="006B7AB9">
        <w:rPr>
          <w:rFonts w:ascii="Verdana" w:hAnsi="Verdana"/>
          <w:color w:val="auto"/>
          <w:sz w:val="28"/>
          <w:szCs w:val="28"/>
        </w:rPr>
        <w:softHyphen/>
        <w:t xml:space="preserve">minos de edad, género, región geográfica, grupo racial o étnico, y condición socioeconómica, caracterizada esta </w:t>
      </w:r>
      <w:r w:rsidR="007536A9" w:rsidRPr="006B7AB9">
        <w:rPr>
          <w:rFonts w:ascii="Verdana" w:hAnsi="Verdana"/>
          <w:color w:val="auto"/>
          <w:sz w:val="28"/>
          <w:szCs w:val="28"/>
        </w:rPr>
        <w:t>última</w:t>
      </w:r>
      <w:r w:rsidRPr="006B7AB9">
        <w:rPr>
          <w:rFonts w:ascii="Verdana" w:hAnsi="Verdana"/>
          <w:color w:val="auto"/>
          <w:sz w:val="28"/>
          <w:szCs w:val="28"/>
        </w:rPr>
        <w:t xml:space="preserve"> por el nivel educativo. Para un ejemplo de la información proporcionada, véase la figura 3-27. Los manuales documentan con cuidado la representatividad ele las muestras de estand</w:t>
      </w:r>
      <w:r w:rsidR="007536A9">
        <w:rPr>
          <w:rFonts w:ascii="Verdana" w:hAnsi="Verdana"/>
          <w:color w:val="auto"/>
          <w:sz w:val="28"/>
          <w:szCs w:val="28"/>
        </w:rPr>
        <w:t>ar</w:t>
      </w:r>
      <w:r w:rsidRPr="006B7AB9">
        <w:rPr>
          <w:rFonts w:ascii="Verdana" w:hAnsi="Verdana"/>
          <w:color w:val="auto"/>
          <w:sz w:val="28"/>
          <w:szCs w:val="28"/>
        </w:rPr>
        <w:t>ización en estas variables. Los examinadores excluyeron los casos de quienes no hablaban o entendían inglés de manera adecuada; no se indica cuántos casos se descartaron por esta razón.</w:t>
      </w:r>
    </w:p>
    <w:p w14:paraId="66C52550" w14:textId="6E5E67D4" w:rsidR="003F45A5" w:rsidRPr="006B7AB9" w:rsidRDefault="003F45A5" w:rsidP="006B7AB9">
      <w:pPr>
        <w:jc w:val="both"/>
        <w:rPr>
          <w:rFonts w:ascii="Verdana" w:hAnsi="Verdana"/>
          <w:color w:val="auto"/>
          <w:sz w:val="28"/>
          <w:szCs w:val="28"/>
        </w:rPr>
      </w:pPr>
    </w:p>
    <w:p w14:paraId="66C52552" w14:textId="5AD5ABB2" w:rsidR="003F45A5" w:rsidRDefault="005107BA" w:rsidP="006B7AB9">
      <w:pPr>
        <w:jc w:val="both"/>
        <w:rPr>
          <w:rFonts w:ascii="Verdana" w:hAnsi="Verdana"/>
          <w:color w:val="auto"/>
          <w:sz w:val="28"/>
          <w:szCs w:val="28"/>
        </w:rPr>
      </w:pPr>
      <w:r w:rsidRPr="00440553">
        <w:rPr>
          <w:rFonts w:ascii="Verdana" w:hAnsi="Verdana"/>
          <w:b/>
          <w:bCs/>
          <w:color w:val="auto"/>
          <w:sz w:val="28"/>
          <w:szCs w:val="28"/>
        </w:rPr>
        <w:t>Figura 8-6. Curva de crecimiento en la PPVT-111.</w:t>
      </w:r>
      <w:r w:rsidR="00EF33B2">
        <w:rPr>
          <w:rFonts w:ascii="Verdana" w:hAnsi="Verdana"/>
          <w:b/>
          <w:bCs/>
          <w:color w:val="auto"/>
          <w:sz w:val="28"/>
          <w:szCs w:val="28"/>
        </w:rPr>
        <w:t xml:space="preserve"> </w:t>
      </w:r>
      <w:r w:rsidRPr="006B7AB9">
        <w:rPr>
          <w:rFonts w:ascii="Verdana" w:hAnsi="Verdana"/>
          <w:color w:val="auto"/>
          <w:sz w:val="28"/>
          <w:szCs w:val="28"/>
        </w:rPr>
        <w:t>Fuente: PPVT-111 Examiner's Manual, p. 47.</w:t>
      </w:r>
    </w:p>
    <w:p w14:paraId="76BFC40F" w14:textId="0DE7758C" w:rsidR="00EF33B2" w:rsidRDefault="00EF33B2" w:rsidP="006B7AB9">
      <w:pPr>
        <w:jc w:val="both"/>
        <w:rPr>
          <w:rFonts w:ascii="Verdana" w:hAnsi="Verdana"/>
          <w:color w:val="auto"/>
          <w:sz w:val="28"/>
          <w:szCs w:val="28"/>
        </w:rPr>
      </w:pPr>
      <w:r>
        <w:rPr>
          <w:rFonts w:ascii="Verdana" w:hAnsi="Verdana"/>
          <w:color w:val="auto"/>
          <w:sz w:val="28"/>
          <w:szCs w:val="28"/>
        </w:rPr>
        <w:t>Descripción figura 8-6</w:t>
      </w:r>
    </w:p>
    <w:p w14:paraId="0C3A73F2" w14:textId="4EC17ADC" w:rsidR="00EF33B2" w:rsidRDefault="00EF33B2" w:rsidP="006B7AB9">
      <w:pPr>
        <w:jc w:val="both"/>
        <w:rPr>
          <w:rFonts w:ascii="Verdana" w:hAnsi="Verdana"/>
          <w:color w:val="auto"/>
          <w:sz w:val="28"/>
          <w:szCs w:val="28"/>
        </w:rPr>
      </w:pPr>
      <w:r>
        <w:rPr>
          <w:rFonts w:ascii="Verdana" w:hAnsi="Verdana"/>
          <w:color w:val="auto"/>
          <w:sz w:val="28"/>
          <w:szCs w:val="28"/>
        </w:rPr>
        <w:t xml:space="preserve">La figura es </w:t>
      </w:r>
      <w:r w:rsidR="001F02AA">
        <w:rPr>
          <w:rFonts w:ascii="Verdana" w:hAnsi="Verdana"/>
          <w:color w:val="auto"/>
          <w:sz w:val="28"/>
          <w:szCs w:val="28"/>
        </w:rPr>
        <w:t>un gráfico de curva. En el eje vertical</w:t>
      </w:r>
      <w:r w:rsidR="00AC06F8">
        <w:rPr>
          <w:rFonts w:ascii="Verdana" w:hAnsi="Verdana"/>
          <w:color w:val="auto"/>
          <w:sz w:val="28"/>
          <w:szCs w:val="28"/>
        </w:rPr>
        <w:t xml:space="preserve"> (Y)</w:t>
      </w:r>
      <w:r w:rsidR="001F02AA">
        <w:rPr>
          <w:rFonts w:ascii="Verdana" w:hAnsi="Verdana"/>
          <w:color w:val="auto"/>
          <w:sz w:val="28"/>
          <w:szCs w:val="28"/>
        </w:rPr>
        <w:t>, se encuentran las puntuaciones naturales medias</w:t>
      </w:r>
      <w:r w:rsidR="00590DD9">
        <w:rPr>
          <w:rFonts w:ascii="Verdana" w:hAnsi="Verdana"/>
          <w:color w:val="auto"/>
          <w:sz w:val="28"/>
          <w:szCs w:val="28"/>
        </w:rPr>
        <w:t>, estas van de 0 a 200. En el eje horizontal</w:t>
      </w:r>
      <w:r w:rsidR="00AC06F8">
        <w:rPr>
          <w:rFonts w:ascii="Verdana" w:hAnsi="Verdana"/>
          <w:color w:val="auto"/>
          <w:sz w:val="28"/>
          <w:szCs w:val="28"/>
        </w:rPr>
        <w:t xml:space="preserve"> (X)</w:t>
      </w:r>
      <w:r w:rsidR="00590DD9">
        <w:rPr>
          <w:rFonts w:ascii="Verdana" w:hAnsi="Verdana"/>
          <w:color w:val="auto"/>
          <w:sz w:val="28"/>
          <w:szCs w:val="28"/>
        </w:rPr>
        <w:t xml:space="preserve">, se </w:t>
      </w:r>
      <w:r w:rsidR="008F0A64">
        <w:rPr>
          <w:rFonts w:ascii="Verdana" w:hAnsi="Verdana"/>
          <w:color w:val="auto"/>
          <w:sz w:val="28"/>
          <w:szCs w:val="28"/>
        </w:rPr>
        <w:t xml:space="preserve">presenta la edad en años, que va desde los 5 </w:t>
      </w:r>
      <w:r w:rsidR="00E23E07">
        <w:rPr>
          <w:rFonts w:ascii="Verdana" w:hAnsi="Verdana"/>
          <w:color w:val="auto"/>
          <w:sz w:val="28"/>
          <w:szCs w:val="28"/>
        </w:rPr>
        <w:t xml:space="preserve">hasta los noventa. </w:t>
      </w:r>
    </w:p>
    <w:p w14:paraId="621663E6" w14:textId="6D4BDD17" w:rsidR="00E23E07" w:rsidRDefault="00E23E07" w:rsidP="006B7AB9">
      <w:pPr>
        <w:jc w:val="both"/>
        <w:rPr>
          <w:rFonts w:ascii="Verdana" w:hAnsi="Verdana"/>
          <w:color w:val="auto"/>
          <w:sz w:val="28"/>
          <w:szCs w:val="28"/>
        </w:rPr>
      </w:pPr>
      <w:r>
        <w:rPr>
          <w:rFonts w:ascii="Verdana" w:hAnsi="Verdana"/>
          <w:color w:val="auto"/>
          <w:sz w:val="28"/>
          <w:szCs w:val="28"/>
        </w:rPr>
        <w:t xml:space="preserve">La curva inicia </w:t>
      </w:r>
      <w:r w:rsidR="00AC06F8">
        <w:rPr>
          <w:rFonts w:ascii="Verdana" w:hAnsi="Verdana"/>
          <w:color w:val="auto"/>
          <w:sz w:val="28"/>
          <w:szCs w:val="28"/>
        </w:rPr>
        <w:t>en el 20 del eje Y y el 5 del eje</w:t>
      </w:r>
      <w:r w:rsidR="00AF1495">
        <w:rPr>
          <w:rFonts w:ascii="Verdana" w:hAnsi="Verdana"/>
          <w:color w:val="auto"/>
          <w:sz w:val="28"/>
          <w:szCs w:val="28"/>
        </w:rPr>
        <w:t xml:space="preserve"> X, creciendo diagonalmente hacia </w:t>
      </w:r>
      <w:r w:rsidR="000B4540">
        <w:rPr>
          <w:rFonts w:ascii="Verdana" w:hAnsi="Verdana"/>
          <w:color w:val="auto"/>
          <w:sz w:val="28"/>
          <w:szCs w:val="28"/>
        </w:rPr>
        <w:t>Y 100 y X 10</w:t>
      </w:r>
      <w:r w:rsidR="00EF5283">
        <w:rPr>
          <w:rFonts w:ascii="Verdana" w:hAnsi="Verdana"/>
          <w:color w:val="auto"/>
          <w:sz w:val="28"/>
          <w:szCs w:val="28"/>
        </w:rPr>
        <w:t xml:space="preserve">, llegando a Y 150 y X15, desde aquí sigue creciendo una línea relativamente horizontal </w:t>
      </w:r>
      <w:r w:rsidR="00AE314D">
        <w:rPr>
          <w:rFonts w:ascii="Verdana" w:hAnsi="Verdana"/>
          <w:color w:val="auto"/>
          <w:sz w:val="28"/>
          <w:szCs w:val="28"/>
        </w:rPr>
        <w:t xml:space="preserve">hasta Y </w:t>
      </w:r>
      <w:r w:rsidR="007D41C1">
        <w:rPr>
          <w:rFonts w:ascii="Verdana" w:hAnsi="Verdana"/>
          <w:color w:val="auto"/>
          <w:sz w:val="28"/>
          <w:szCs w:val="28"/>
        </w:rPr>
        <w:t xml:space="preserve">170 y X 90, aproximadamente. </w:t>
      </w:r>
    </w:p>
    <w:p w14:paraId="12D8DBB4" w14:textId="6F7B33A0" w:rsidR="007D41C1" w:rsidRPr="00EF33B2" w:rsidRDefault="007D41C1" w:rsidP="006B7AB9">
      <w:pPr>
        <w:jc w:val="both"/>
        <w:rPr>
          <w:rFonts w:ascii="Verdana" w:hAnsi="Verdana"/>
          <w:b/>
          <w:bCs/>
          <w:color w:val="auto"/>
          <w:sz w:val="28"/>
          <w:szCs w:val="28"/>
        </w:rPr>
      </w:pPr>
      <w:r>
        <w:rPr>
          <w:rFonts w:ascii="Verdana" w:hAnsi="Verdana"/>
          <w:color w:val="auto"/>
          <w:sz w:val="28"/>
          <w:szCs w:val="28"/>
        </w:rPr>
        <w:t>Fin descripción figura</w:t>
      </w:r>
    </w:p>
    <w:p w14:paraId="34BE7C4F" w14:textId="77777777" w:rsidR="007D41C1" w:rsidRDefault="007D41C1" w:rsidP="006B7AB9">
      <w:pPr>
        <w:jc w:val="both"/>
        <w:rPr>
          <w:rFonts w:ascii="Verdana" w:hAnsi="Verdana"/>
          <w:color w:val="auto"/>
          <w:sz w:val="28"/>
          <w:szCs w:val="28"/>
        </w:rPr>
      </w:pPr>
    </w:p>
    <w:p w14:paraId="66C52553" w14:textId="189C06D3" w:rsidR="003F45A5" w:rsidRPr="007D41C1" w:rsidRDefault="007D41C1" w:rsidP="006B7AB9">
      <w:pPr>
        <w:jc w:val="both"/>
        <w:rPr>
          <w:rFonts w:ascii="Verdana" w:hAnsi="Verdana"/>
          <w:b/>
          <w:bCs/>
          <w:color w:val="FF0000"/>
          <w:sz w:val="28"/>
          <w:szCs w:val="28"/>
        </w:rPr>
      </w:pPr>
      <w:r w:rsidRPr="007D41C1">
        <w:rPr>
          <w:rFonts w:ascii="Verdana" w:hAnsi="Verdana"/>
          <w:b/>
          <w:bCs/>
          <w:color w:val="FF0000"/>
          <w:sz w:val="28"/>
          <w:szCs w:val="28"/>
        </w:rPr>
        <w:lastRenderedPageBreak/>
        <w:t>Página</w:t>
      </w:r>
      <w:r w:rsidR="005107BA" w:rsidRPr="007D41C1">
        <w:rPr>
          <w:rFonts w:ascii="Verdana" w:hAnsi="Verdana"/>
          <w:b/>
          <w:bCs/>
          <w:color w:val="FF0000"/>
          <w:sz w:val="28"/>
          <w:szCs w:val="28"/>
        </w:rPr>
        <w:t xml:space="preserve"> 239</w:t>
      </w:r>
    </w:p>
    <w:p w14:paraId="66C52555" w14:textId="77777777" w:rsidR="003F45A5" w:rsidRPr="007D41C1" w:rsidRDefault="005107BA" w:rsidP="006B7AB9">
      <w:pPr>
        <w:jc w:val="both"/>
        <w:outlineLvl w:val="5"/>
        <w:rPr>
          <w:rFonts w:ascii="Verdana" w:hAnsi="Verdana"/>
          <w:b/>
          <w:bCs/>
          <w:color w:val="auto"/>
          <w:sz w:val="28"/>
          <w:szCs w:val="28"/>
        </w:rPr>
      </w:pPr>
      <w:bookmarkStart w:id="23" w:name="bookmark96"/>
      <w:r w:rsidRPr="007D41C1">
        <w:rPr>
          <w:rFonts w:ascii="Verdana" w:hAnsi="Verdana"/>
          <w:b/>
          <w:bCs/>
          <w:color w:val="auto"/>
          <w:sz w:val="28"/>
          <w:szCs w:val="28"/>
        </w:rPr>
        <w:t>Confiabilidad</w:t>
      </w:r>
      <w:bookmarkEnd w:id="23"/>
    </w:p>
    <w:p w14:paraId="66C52556" w14:textId="3E110741"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Los manuales de la PPVT-</w:t>
      </w:r>
      <w:r w:rsidR="007D41C1">
        <w:rPr>
          <w:rFonts w:ascii="Verdana" w:hAnsi="Verdana"/>
          <w:color w:val="auto"/>
          <w:sz w:val="28"/>
          <w:szCs w:val="28"/>
        </w:rPr>
        <w:t>III</w:t>
      </w:r>
      <w:r w:rsidRPr="006B7AB9">
        <w:rPr>
          <w:rFonts w:ascii="Verdana" w:hAnsi="Verdana"/>
          <w:color w:val="auto"/>
          <w:sz w:val="28"/>
          <w:szCs w:val="28"/>
        </w:rPr>
        <w:t xml:space="preserve"> ofrecen una serie exce</w:t>
      </w:r>
      <w:r w:rsidRPr="006B7AB9">
        <w:rPr>
          <w:rFonts w:ascii="Verdana" w:hAnsi="Verdana"/>
          <w:color w:val="auto"/>
          <w:sz w:val="28"/>
          <w:szCs w:val="28"/>
        </w:rPr>
        <w:softHyphen/>
        <w:t>lente de datos sobre confiabilidad, incluyen dos tipos de consistencia interna (de división por mitades y alfa), confiabilidad de forma alterna y test-retes/. Los co</w:t>
      </w:r>
      <w:r w:rsidRPr="006B7AB9">
        <w:rPr>
          <w:rFonts w:ascii="Verdana" w:hAnsi="Verdana"/>
          <w:color w:val="auto"/>
          <w:sz w:val="28"/>
          <w:szCs w:val="28"/>
        </w:rPr>
        <w:softHyphen/>
        <w:t>eficientes de confiabilidad de consistencia interna y de la forma alterna se basan en todos los casos del programa de estandarización ya descrito. Los datos test-re</w:t>
      </w:r>
      <w:r w:rsidR="007D41C1">
        <w:rPr>
          <w:rFonts w:ascii="Verdana" w:hAnsi="Verdana"/>
          <w:color w:val="auto"/>
          <w:sz w:val="28"/>
          <w:szCs w:val="28"/>
        </w:rPr>
        <w:t>t</w:t>
      </w:r>
      <w:r w:rsidRPr="006B7AB9">
        <w:rPr>
          <w:rFonts w:ascii="Verdana" w:hAnsi="Verdana"/>
          <w:color w:val="auto"/>
          <w:sz w:val="28"/>
          <w:szCs w:val="28"/>
        </w:rPr>
        <w:t>est se derivan de las submuestras del grupo de estandarización evaluados al cabo de un mes. Las confiabilidades de consistencia interna y de forma al</w:t>
      </w:r>
      <w:r w:rsidRPr="006B7AB9">
        <w:rPr>
          <w:rFonts w:ascii="Verdana" w:hAnsi="Verdana"/>
          <w:color w:val="auto"/>
          <w:sz w:val="28"/>
          <w:szCs w:val="28"/>
        </w:rPr>
        <w:softHyphen/>
        <w:t xml:space="preserve">terna de los diversos grupos de edad se encuentran casi todas en el rango medio de los .90 puntos, con medianas de .94 a .95; las confiabilidades test-retest </w:t>
      </w:r>
      <w:r w:rsidR="007D41C1" w:rsidRPr="006B7AB9">
        <w:rPr>
          <w:rFonts w:ascii="Verdana" w:hAnsi="Verdana"/>
          <w:color w:val="auto"/>
          <w:sz w:val="28"/>
          <w:szCs w:val="28"/>
        </w:rPr>
        <w:t>oscilan</w:t>
      </w:r>
      <w:r w:rsidRPr="006B7AB9">
        <w:rPr>
          <w:rFonts w:ascii="Verdana" w:hAnsi="Verdana"/>
          <w:color w:val="auto"/>
          <w:sz w:val="28"/>
          <w:szCs w:val="28"/>
        </w:rPr>
        <w:t xml:space="preserve"> entre .91 y .94.</w:t>
      </w:r>
    </w:p>
    <w:p w14:paraId="66C52557" w14:textId="5FDCB6DD"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Los datos de la confiabilidad de la PPVT-</w:t>
      </w:r>
      <w:r w:rsidR="007D41C1">
        <w:rPr>
          <w:rFonts w:ascii="Verdana" w:hAnsi="Verdana"/>
          <w:color w:val="auto"/>
          <w:sz w:val="28"/>
          <w:szCs w:val="28"/>
        </w:rPr>
        <w:t>III</w:t>
      </w:r>
      <w:r w:rsidRPr="006B7AB9">
        <w:rPr>
          <w:rFonts w:ascii="Verdana" w:hAnsi="Verdana"/>
          <w:color w:val="auto"/>
          <w:sz w:val="28"/>
          <w:szCs w:val="28"/>
        </w:rPr>
        <w:t xml:space="preserve"> ilus</w:t>
      </w:r>
      <w:r w:rsidRPr="006B7AB9">
        <w:rPr>
          <w:rFonts w:ascii="Verdana" w:hAnsi="Verdana"/>
          <w:color w:val="auto"/>
          <w:sz w:val="28"/>
          <w:szCs w:val="28"/>
        </w:rPr>
        <w:softHyphen/>
        <w:t>tran un principio general importante en la psicometría. Con un rasgo definido de manera estrecha (conoci</w:t>
      </w:r>
      <w:r w:rsidRPr="006B7AB9">
        <w:rPr>
          <w:rFonts w:ascii="Verdana" w:hAnsi="Verdana"/>
          <w:color w:val="auto"/>
          <w:sz w:val="28"/>
          <w:szCs w:val="28"/>
        </w:rPr>
        <w:softHyphen/>
        <w:t>mientos de vocabulario), una cantidad adecuada de reactivos (cerca de 60 en promedio, por examinado) y mediante procedimientos de elaboración de la prue</w:t>
      </w:r>
      <w:r w:rsidRPr="006B7AB9">
        <w:rPr>
          <w:rFonts w:ascii="Verdana" w:hAnsi="Verdana"/>
          <w:color w:val="auto"/>
          <w:sz w:val="28"/>
          <w:szCs w:val="28"/>
        </w:rPr>
        <w:softHyphen/>
        <w:t>ba, es posible obtener una medición muy estable, in</w:t>
      </w:r>
      <w:r w:rsidRPr="006B7AB9">
        <w:rPr>
          <w:rFonts w:ascii="Verdana" w:hAnsi="Verdana"/>
          <w:color w:val="auto"/>
          <w:sz w:val="28"/>
          <w:szCs w:val="28"/>
        </w:rPr>
        <w:softHyphen/>
        <w:t>cluso en un periodo relativamente breve de evaluación.</w:t>
      </w:r>
    </w:p>
    <w:p w14:paraId="66C52558" w14:textId="77777777" w:rsidR="003F45A5" w:rsidRPr="007D41C1" w:rsidRDefault="005107BA" w:rsidP="006B7AB9">
      <w:pPr>
        <w:jc w:val="both"/>
        <w:outlineLvl w:val="5"/>
        <w:rPr>
          <w:rFonts w:ascii="Verdana" w:hAnsi="Verdana"/>
          <w:b/>
          <w:bCs/>
          <w:color w:val="auto"/>
          <w:sz w:val="28"/>
          <w:szCs w:val="28"/>
        </w:rPr>
      </w:pPr>
      <w:bookmarkStart w:id="24" w:name="bookmark98"/>
      <w:r w:rsidRPr="007D41C1">
        <w:rPr>
          <w:rFonts w:ascii="Verdana" w:hAnsi="Verdana"/>
          <w:b/>
          <w:bCs/>
          <w:color w:val="auto"/>
          <w:sz w:val="28"/>
          <w:szCs w:val="28"/>
        </w:rPr>
        <w:t>Validez</w:t>
      </w:r>
      <w:bookmarkEnd w:id="24"/>
    </w:p>
    <w:p w14:paraId="66C52559" w14:textId="30AA08B2"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En los manuales de la PPVT-III se aborda la validez de contenido, de constructo y relacionada con el cri</w:t>
      </w:r>
      <w:r w:rsidRPr="006B7AB9">
        <w:rPr>
          <w:rFonts w:ascii="Verdana" w:hAnsi="Verdana"/>
          <w:color w:val="auto"/>
          <w:sz w:val="28"/>
          <w:szCs w:val="28"/>
        </w:rPr>
        <w:softHyphen/>
        <w:t>terio (esta última categoría recibe, con mucho, la ma</w:t>
      </w:r>
      <w:r w:rsidRPr="006B7AB9">
        <w:rPr>
          <w:rFonts w:ascii="Verdana" w:hAnsi="Verdana"/>
          <w:color w:val="auto"/>
          <w:sz w:val="28"/>
          <w:szCs w:val="28"/>
        </w:rPr>
        <w:softHyphen/>
        <w:t>yor atención). En casi todos los estudios de validez relacionada con el criterio, se informan correlaciones entre la PPVT y otros instrumentos, sobre todo prue</w:t>
      </w:r>
      <w:r w:rsidRPr="006B7AB9">
        <w:rPr>
          <w:rFonts w:ascii="Verdana" w:hAnsi="Verdana"/>
          <w:color w:val="auto"/>
          <w:sz w:val="28"/>
          <w:szCs w:val="28"/>
        </w:rPr>
        <w:softHyphen/>
        <w:t>bas de inteligencia más largas, como las escalas Wechsler y Stanford-Binet. En los manuales también se resumen estudios sobre poblaciones especiales, co</w:t>
      </w:r>
      <w:r w:rsidR="00D24C01">
        <w:rPr>
          <w:rFonts w:ascii="Verdana" w:hAnsi="Verdana"/>
          <w:color w:val="auto"/>
          <w:sz w:val="28"/>
          <w:szCs w:val="28"/>
        </w:rPr>
        <w:t>m</w:t>
      </w:r>
      <w:r w:rsidRPr="006B7AB9">
        <w:rPr>
          <w:rFonts w:ascii="Verdana" w:hAnsi="Verdana"/>
          <w:color w:val="auto"/>
          <w:sz w:val="28"/>
          <w:szCs w:val="28"/>
        </w:rPr>
        <w:t>o estudiantes con retraso mental, deficiencias de aprendizaje y superdotados. En secciones separadas de los manuales, se da cuenta de estudios sobre la nueva edición (PPVT-</w:t>
      </w:r>
      <w:r w:rsidR="007D41C1">
        <w:rPr>
          <w:rFonts w:ascii="Verdana" w:hAnsi="Verdana"/>
          <w:color w:val="auto"/>
          <w:sz w:val="28"/>
          <w:szCs w:val="28"/>
        </w:rPr>
        <w:t>III</w:t>
      </w:r>
      <w:r w:rsidRPr="006B7AB9">
        <w:rPr>
          <w:rFonts w:ascii="Verdana" w:hAnsi="Verdana"/>
          <w:color w:val="auto"/>
          <w:sz w:val="28"/>
          <w:szCs w:val="28"/>
        </w:rPr>
        <w:t>) y la edición anterior (PPVT- R). En la sección sobre la PPVT-R, se presentan resú</w:t>
      </w:r>
      <w:r w:rsidRPr="006B7AB9">
        <w:rPr>
          <w:rFonts w:ascii="Verdana" w:hAnsi="Verdana"/>
          <w:color w:val="auto"/>
          <w:sz w:val="28"/>
          <w:szCs w:val="28"/>
        </w:rPr>
        <w:softHyphen/>
        <w:t>menes de 22 estudios de validez publicados. En muchos de los estudios se presentan correlaciones con la WISC, la SB:LV y con otras pruebas completas de capacidad mental similares. Esta pauta señala que, al menos en los análisis publicados, el interés principal radica en usar la PPVT como breve sustituto de prue</w:t>
      </w:r>
      <w:r w:rsidRPr="006B7AB9">
        <w:rPr>
          <w:rFonts w:ascii="Verdana" w:hAnsi="Verdana"/>
          <w:color w:val="auto"/>
          <w:sz w:val="28"/>
          <w:szCs w:val="28"/>
        </w:rPr>
        <w:softHyphen/>
        <w:t>bas de inteligencia más largas.</w:t>
      </w:r>
    </w:p>
    <w:p w14:paraId="66C5255B" w14:textId="48DE490C" w:rsidR="003F45A5" w:rsidRPr="006B7AB9" w:rsidRDefault="005107BA" w:rsidP="00D24C01">
      <w:pPr>
        <w:ind w:firstLine="360"/>
        <w:jc w:val="both"/>
        <w:rPr>
          <w:rFonts w:ascii="Verdana" w:hAnsi="Verdana"/>
          <w:color w:val="auto"/>
          <w:sz w:val="28"/>
          <w:szCs w:val="28"/>
        </w:rPr>
      </w:pPr>
      <w:r w:rsidRPr="006B7AB9">
        <w:rPr>
          <w:rFonts w:ascii="Verdana" w:hAnsi="Verdana"/>
          <w:color w:val="auto"/>
          <w:sz w:val="28"/>
          <w:szCs w:val="28"/>
        </w:rPr>
        <w:t>¿Qué tan elevada es la co</w:t>
      </w:r>
      <w:r w:rsidR="00D24C01">
        <w:rPr>
          <w:rFonts w:ascii="Verdana" w:hAnsi="Verdana"/>
          <w:color w:val="auto"/>
          <w:sz w:val="28"/>
          <w:szCs w:val="28"/>
        </w:rPr>
        <w:t>rr</w:t>
      </w:r>
      <w:r w:rsidRPr="006B7AB9">
        <w:rPr>
          <w:rFonts w:ascii="Verdana" w:hAnsi="Verdana"/>
          <w:color w:val="auto"/>
          <w:sz w:val="28"/>
          <w:szCs w:val="28"/>
        </w:rPr>
        <w:t>elación entre la PPVT y las pruebas de inteligencia más largas? En promedio, las correlaciones son muy altas. Es de entender que las con-elaciones sean especialmente elevadas con relación a pruebas con una orientación más verbal, como el Cl Verbal de Wechsler; las correlaciones con las pruebas de desempeño y no verbales son más bajas. Aunque resulta obvio que los resultados varían en las docenas</w:t>
      </w:r>
      <w:r w:rsidR="00D24C01">
        <w:rPr>
          <w:rFonts w:ascii="Verdana" w:hAnsi="Verdana"/>
          <w:color w:val="auto"/>
          <w:sz w:val="28"/>
          <w:szCs w:val="28"/>
        </w:rPr>
        <w:t xml:space="preserve"> </w:t>
      </w:r>
      <w:r w:rsidRPr="006B7AB9">
        <w:rPr>
          <w:rFonts w:ascii="Verdana" w:hAnsi="Verdana"/>
          <w:color w:val="auto"/>
          <w:sz w:val="28"/>
          <w:szCs w:val="28"/>
        </w:rPr>
        <w:t>de estudios sobre validez relacionada con el criterio, no es raro hallar correlaciones de .80 entre la PPVT e indicadores como el CIV de la escala Wechsler o la puntuación compuesta de la Stanford-Binet.</w:t>
      </w:r>
    </w:p>
    <w:p w14:paraId="66C5255C" w14:textId="4ADE3F85"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 PPVT-</w:t>
      </w:r>
      <w:r w:rsidR="00D24C01">
        <w:rPr>
          <w:rFonts w:ascii="Verdana" w:hAnsi="Verdana"/>
          <w:color w:val="auto"/>
          <w:sz w:val="28"/>
          <w:szCs w:val="28"/>
        </w:rPr>
        <w:t>III</w:t>
      </w:r>
      <w:r w:rsidRPr="006B7AB9">
        <w:rPr>
          <w:rFonts w:ascii="Verdana" w:hAnsi="Verdana"/>
          <w:color w:val="auto"/>
          <w:sz w:val="28"/>
          <w:szCs w:val="28"/>
        </w:rPr>
        <w:t xml:space="preserve"> ilustra que, por lo menos para algu</w:t>
      </w:r>
      <w:r w:rsidRPr="006B7AB9">
        <w:rPr>
          <w:rFonts w:ascii="Verdana" w:hAnsi="Verdana"/>
          <w:color w:val="auto"/>
          <w:sz w:val="28"/>
          <w:szCs w:val="28"/>
        </w:rPr>
        <w:softHyphen/>
        <w:t xml:space="preserve">nos fines, un </w:t>
      </w:r>
      <w:r w:rsidR="00D24C01" w:rsidRPr="006B7AB9">
        <w:rPr>
          <w:rFonts w:ascii="Verdana" w:hAnsi="Verdana"/>
          <w:color w:val="auto"/>
          <w:sz w:val="28"/>
          <w:szCs w:val="28"/>
        </w:rPr>
        <w:t>instrumento</w:t>
      </w:r>
      <w:r w:rsidRPr="006B7AB9">
        <w:rPr>
          <w:rFonts w:ascii="Verdana" w:hAnsi="Verdana"/>
          <w:color w:val="auto"/>
          <w:sz w:val="28"/>
          <w:szCs w:val="28"/>
        </w:rPr>
        <w:t xml:space="preserve"> muy sencillo y breve gene</w:t>
      </w:r>
      <w:r w:rsidRPr="006B7AB9">
        <w:rPr>
          <w:rFonts w:ascii="Verdana" w:hAnsi="Verdana"/>
          <w:color w:val="auto"/>
          <w:sz w:val="28"/>
          <w:szCs w:val="28"/>
        </w:rPr>
        <w:softHyphen/>
        <w:t xml:space="preserve">ra información útil y confiable. De hecho, en realidad parece muy destacable que en cuestión de casi 15 minutos pueda obtenerse una buena </w:t>
      </w:r>
      <w:r w:rsidRPr="006B7AB9">
        <w:rPr>
          <w:rFonts w:ascii="Verdana" w:hAnsi="Verdana"/>
          <w:color w:val="auto"/>
          <w:sz w:val="28"/>
          <w:szCs w:val="28"/>
        </w:rPr>
        <w:lastRenderedPageBreak/>
        <w:t>aproximación a la información que proporciona la puntuación total, en una prueba como la SB:IV o la WISC-III. Desde luego, la PPVT-</w:t>
      </w:r>
      <w:r w:rsidR="00D24C01">
        <w:rPr>
          <w:rFonts w:ascii="Verdana" w:hAnsi="Verdana"/>
          <w:color w:val="auto"/>
          <w:sz w:val="28"/>
          <w:szCs w:val="28"/>
        </w:rPr>
        <w:t>III</w:t>
      </w:r>
      <w:r w:rsidRPr="006B7AB9">
        <w:rPr>
          <w:rFonts w:ascii="Verdana" w:hAnsi="Verdana"/>
          <w:color w:val="auto"/>
          <w:sz w:val="28"/>
          <w:szCs w:val="28"/>
        </w:rPr>
        <w:t>no permite un análisis de perfil, puntuaciones de discrepancia y otros, pero en ocasio</w:t>
      </w:r>
      <w:r w:rsidRPr="006B7AB9">
        <w:rPr>
          <w:rFonts w:ascii="Verdana" w:hAnsi="Verdana"/>
          <w:color w:val="auto"/>
          <w:sz w:val="28"/>
          <w:szCs w:val="28"/>
        </w:rPr>
        <w:softHyphen/>
        <w:t>nes no se necesita todos esos detalles. Bessai (2001) y Wasyliw (2001) son referencias útiles para realizar revisiones de la edición actual de la PPVT, y Umberger (1985) para la edición anterior.</w:t>
      </w:r>
    </w:p>
    <w:p w14:paraId="66C5255D" w14:textId="77777777" w:rsidR="003F45A5" w:rsidRPr="002E3613" w:rsidRDefault="005107BA" w:rsidP="006B7AB9">
      <w:pPr>
        <w:jc w:val="both"/>
        <w:outlineLvl w:val="5"/>
        <w:rPr>
          <w:rFonts w:ascii="Verdana" w:hAnsi="Verdana"/>
          <w:b/>
          <w:bCs/>
          <w:color w:val="auto"/>
          <w:sz w:val="28"/>
          <w:szCs w:val="28"/>
        </w:rPr>
      </w:pPr>
      <w:bookmarkStart w:id="25" w:name="bookmark100"/>
      <w:r w:rsidRPr="002E3613">
        <w:rPr>
          <w:rFonts w:ascii="Verdana" w:hAnsi="Verdana"/>
          <w:b/>
          <w:bCs/>
          <w:color w:val="auto"/>
          <w:sz w:val="28"/>
          <w:szCs w:val="28"/>
        </w:rPr>
        <w:t>OTRAS DOS ENTRADAS</w:t>
      </w:r>
      <w:bookmarkEnd w:id="25"/>
    </w:p>
    <w:p w14:paraId="66C5255E" w14:textId="2B807E60"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A fin de ilustrar las pruebas de inteligencia individua</w:t>
      </w:r>
      <w:r w:rsidRPr="006B7AB9">
        <w:rPr>
          <w:rFonts w:ascii="Verdana" w:hAnsi="Verdana"/>
          <w:color w:val="auto"/>
          <w:sz w:val="28"/>
          <w:szCs w:val="28"/>
        </w:rPr>
        <w:softHyphen/>
        <w:t>les, se han descrito aquí WAIS-</w:t>
      </w:r>
      <w:r w:rsidR="008D6644">
        <w:rPr>
          <w:rFonts w:ascii="Verdana" w:hAnsi="Verdana"/>
          <w:color w:val="auto"/>
          <w:sz w:val="28"/>
          <w:szCs w:val="28"/>
        </w:rPr>
        <w:t>II</w:t>
      </w:r>
      <w:r w:rsidRPr="006B7AB9">
        <w:rPr>
          <w:rFonts w:ascii="Verdana" w:hAnsi="Verdana"/>
          <w:color w:val="auto"/>
          <w:sz w:val="28"/>
          <w:szCs w:val="28"/>
        </w:rPr>
        <w:t>I, WISC-II</w:t>
      </w:r>
      <w:r w:rsidR="008D6644">
        <w:rPr>
          <w:rFonts w:ascii="Verdana" w:hAnsi="Verdana"/>
          <w:color w:val="auto"/>
          <w:sz w:val="28"/>
          <w:szCs w:val="28"/>
        </w:rPr>
        <w:t>I</w:t>
      </w:r>
      <w:r w:rsidRPr="006B7AB9">
        <w:rPr>
          <w:rFonts w:ascii="Verdana" w:hAnsi="Verdana"/>
          <w:color w:val="auto"/>
          <w:sz w:val="28"/>
          <w:szCs w:val="28"/>
        </w:rPr>
        <w:t>, SB:IV y PPVT-</w:t>
      </w:r>
      <w:r w:rsidR="008D6644">
        <w:rPr>
          <w:rFonts w:ascii="Verdana" w:hAnsi="Verdana"/>
          <w:color w:val="auto"/>
          <w:sz w:val="28"/>
          <w:szCs w:val="28"/>
        </w:rPr>
        <w:t>III</w:t>
      </w:r>
      <w:r w:rsidRPr="006B7AB9">
        <w:rPr>
          <w:rFonts w:ascii="Verdana" w:hAnsi="Verdana"/>
          <w:color w:val="auto"/>
          <w:sz w:val="28"/>
          <w:szCs w:val="28"/>
        </w:rPr>
        <w:t>. Hay muchas otras pruebas de inteligen</w:t>
      </w:r>
      <w:r w:rsidRPr="006B7AB9">
        <w:rPr>
          <w:rFonts w:ascii="Verdana" w:hAnsi="Verdana"/>
          <w:color w:val="auto"/>
          <w:sz w:val="28"/>
          <w:szCs w:val="28"/>
        </w:rPr>
        <w:softHyphen/>
        <w:t>cia que se aplican en forma individual, demasiadas corno para hacer una lista de todas ellas aquí. No obs</w:t>
      </w:r>
      <w:r w:rsidRPr="006B7AB9">
        <w:rPr>
          <w:rFonts w:ascii="Verdana" w:hAnsi="Verdana"/>
          <w:color w:val="auto"/>
          <w:sz w:val="28"/>
          <w:szCs w:val="28"/>
        </w:rPr>
        <w:softHyphen/>
        <w:t>tante, hay dos que merecen mención, pues se citan con frecuencia en los estudios psicométricos; se trata de las Woodcock-Johnson I</w:t>
      </w:r>
      <w:r w:rsidR="008D6644">
        <w:rPr>
          <w:rFonts w:ascii="Verdana" w:hAnsi="Verdana"/>
          <w:color w:val="auto"/>
          <w:sz w:val="28"/>
          <w:szCs w:val="28"/>
        </w:rPr>
        <w:t>I</w:t>
      </w:r>
      <w:r w:rsidRPr="006B7AB9">
        <w:rPr>
          <w:rFonts w:ascii="Verdana" w:hAnsi="Verdana"/>
          <w:color w:val="auto"/>
          <w:sz w:val="28"/>
          <w:szCs w:val="28"/>
        </w:rPr>
        <w:t>I Tests of Cognitive Abilities (WJ II</w:t>
      </w:r>
      <w:r w:rsidR="008D6644">
        <w:rPr>
          <w:rFonts w:ascii="Verdana" w:hAnsi="Verdana"/>
          <w:color w:val="auto"/>
          <w:sz w:val="28"/>
          <w:szCs w:val="28"/>
        </w:rPr>
        <w:t>I</w:t>
      </w:r>
      <w:r w:rsidRPr="006B7AB9">
        <w:rPr>
          <w:rFonts w:ascii="Verdana" w:hAnsi="Verdana"/>
          <w:color w:val="auto"/>
          <w:sz w:val="28"/>
          <w:szCs w:val="28"/>
        </w:rPr>
        <w:t xml:space="preserve"> COG; Pruebas Woodcock-Johnson de Capacidades Mentales, tercera edición) y la Bate</w:t>
      </w:r>
      <w:r w:rsidRPr="006B7AB9">
        <w:rPr>
          <w:rFonts w:ascii="Verdana" w:hAnsi="Verdana"/>
          <w:color w:val="auto"/>
          <w:sz w:val="28"/>
          <w:szCs w:val="28"/>
        </w:rPr>
        <w:softHyphen/>
        <w:t>ría de Evaluación Kaufman para Niños (K-ABC). Consulte las fuentes usuales para obtener más infor</w:t>
      </w:r>
      <w:r w:rsidRPr="006B7AB9">
        <w:rPr>
          <w:rFonts w:ascii="Verdana" w:hAnsi="Verdana"/>
          <w:color w:val="auto"/>
          <w:sz w:val="28"/>
          <w:szCs w:val="28"/>
        </w:rPr>
        <w:softHyphen/>
        <w:t>mación sobre estos dos instrumentos; para empezar, revise los sitios en Internet de las editoriales que apa</w:t>
      </w:r>
      <w:r w:rsidRPr="006B7AB9">
        <w:rPr>
          <w:rFonts w:ascii="Verdana" w:hAnsi="Verdana"/>
          <w:color w:val="auto"/>
          <w:sz w:val="28"/>
          <w:szCs w:val="28"/>
        </w:rPr>
        <w:softHyphen/>
        <w:t>recen en el Apéndice C.</w:t>
      </w:r>
    </w:p>
    <w:p w14:paraId="66C5255F" w14:textId="5F168818" w:rsidR="003F45A5" w:rsidRPr="007D429F" w:rsidRDefault="005107BA" w:rsidP="006B7AB9">
      <w:pPr>
        <w:jc w:val="both"/>
        <w:rPr>
          <w:rFonts w:ascii="Verdana" w:hAnsi="Verdana"/>
          <w:b/>
          <w:bCs/>
          <w:color w:val="auto"/>
          <w:sz w:val="28"/>
          <w:szCs w:val="28"/>
        </w:rPr>
      </w:pPr>
      <w:r w:rsidRPr="007D429F">
        <w:rPr>
          <w:rFonts w:ascii="Verdana" w:hAnsi="Verdana"/>
          <w:b/>
          <w:bCs/>
          <w:color w:val="auto"/>
          <w:sz w:val="28"/>
          <w:szCs w:val="28"/>
        </w:rPr>
        <w:t>UNA PRUEBA PARA UNA CAPACIDAD MENTAL ESPECÍFICA: WECHSLER MEMORY SCALE-</w:t>
      </w:r>
      <w:r w:rsidR="007D429F" w:rsidRPr="007D429F">
        <w:rPr>
          <w:rFonts w:ascii="Verdana" w:hAnsi="Verdana"/>
          <w:b/>
          <w:bCs/>
          <w:color w:val="auto"/>
          <w:sz w:val="28"/>
          <w:szCs w:val="28"/>
        </w:rPr>
        <w:t>III</w:t>
      </w:r>
    </w:p>
    <w:p w14:paraId="66C52560" w14:textId="670DE64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Pruebas como WAIS-I</w:t>
      </w:r>
      <w:r w:rsidR="007D429F">
        <w:rPr>
          <w:rFonts w:ascii="Verdana" w:hAnsi="Verdana"/>
          <w:color w:val="auto"/>
          <w:sz w:val="28"/>
          <w:szCs w:val="28"/>
        </w:rPr>
        <w:t>II</w:t>
      </w:r>
      <w:r w:rsidRPr="006B7AB9">
        <w:rPr>
          <w:rFonts w:ascii="Verdana" w:hAnsi="Verdana"/>
          <w:color w:val="auto"/>
          <w:sz w:val="28"/>
          <w:szCs w:val="28"/>
        </w:rPr>
        <w:t>, WISC-</w:t>
      </w:r>
      <w:r w:rsidR="007D429F">
        <w:rPr>
          <w:rFonts w:ascii="Verdana" w:hAnsi="Verdana"/>
          <w:color w:val="auto"/>
          <w:sz w:val="28"/>
          <w:szCs w:val="28"/>
        </w:rPr>
        <w:t>III</w:t>
      </w:r>
      <w:r w:rsidRPr="006B7AB9">
        <w:rPr>
          <w:rFonts w:ascii="Verdana" w:hAnsi="Verdana"/>
          <w:color w:val="auto"/>
          <w:sz w:val="28"/>
          <w:szCs w:val="28"/>
        </w:rPr>
        <w:t xml:space="preserve"> y SB:IV buscan medir el funcionamiento intelectual general. Lo ha</w:t>
      </w:r>
      <w:r w:rsidRPr="006B7AB9">
        <w:rPr>
          <w:rFonts w:ascii="Verdana" w:hAnsi="Verdana"/>
          <w:color w:val="auto"/>
          <w:sz w:val="28"/>
          <w:szCs w:val="28"/>
        </w:rPr>
        <w:softHyphen/>
        <w:t>cen con una amalgama de contenido que abarca áreas como significado verbal, razonamiento cuantitativo, relaciones espaciales, agudeza perceptual, memoria y otras tareas intelectuales. Son como una canasta de mercado: un tarro de esto, una bolsa de aquello, una docena de eso, dos kilos de lo demás allá, etc. En oca</w:t>
      </w:r>
      <w:r w:rsidRPr="006B7AB9">
        <w:rPr>
          <w:rFonts w:ascii="Verdana" w:hAnsi="Verdana"/>
          <w:color w:val="auto"/>
          <w:sz w:val="28"/>
          <w:szCs w:val="28"/>
        </w:rPr>
        <w:softHyphen/>
        <w:t>siones, el psicólogo desea medir más a fondo una de</w:t>
      </w:r>
      <w:r w:rsidRPr="006B7AB9">
        <w:rPr>
          <w:rFonts w:ascii="Verdana" w:hAnsi="Verdana"/>
          <w:color w:val="auto"/>
          <w:sz w:val="28"/>
          <w:szCs w:val="28"/>
        </w:rPr>
        <w:softHyphen/>
        <w:t>terminada área. La capacidad específica que recibe la</w:t>
      </w:r>
    </w:p>
    <w:p w14:paraId="66C52561" w14:textId="5A103EF5" w:rsidR="003F45A5" w:rsidRPr="007D429F" w:rsidRDefault="007D429F" w:rsidP="006B7AB9">
      <w:pPr>
        <w:jc w:val="both"/>
        <w:rPr>
          <w:rFonts w:ascii="Verdana" w:hAnsi="Verdana"/>
          <w:b/>
          <w:bCs/>
          <w:color w:val="FF0000"/>
          <w:sz w:val="28"/>
          <w:szCs w:val="28"/>
        </w:rPr>
      </w:pPr>
      <w:r w:rsidRPr="007D429F">
        <w:rPr>
          <w:rFonts w:ascii="Verdana" w:hAnsi="Verdana"/>
          <w:b/>
          <w:bCs/>
          <w:color w:val="FF0000"/>
          <w:sz w:val="28"/>
          <w:szCs w:val="28"/>
        </w:rPr>
        <w:t xml:space="preserve">Página </w:t>
      </w:r>
      <w:r w:rsidR="005107BA" w:rsidRPr="007D429F">
        <w:rPr>
          <w:rFonts w:ascii="Verdana" w:hAnsi="Verdana"/>
          <w:b/>
          <w:bCs/>
          <w:color w:val="FF0000"/>
          <w:sz w:val="28"/>
          <w:szCs w:val="28"/>
        </w:rPr>
        <w:t xml:space="preserve">240 </w:t>
      </w:r>
    </w:p>
    <w:p w14:paraId="66C52563"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mayor atención es la memoria, misma que resulta crucial para el aprendizaje el cual, a su vez, es funda</w:t>
      </w:r>
      <w:r w:rsidRPr="006B7AB9">
        <w:rPr>
          <w:rFonts w:ascii="Verdana" w:hAnsi="Verdana"/>
          <w:color w:val="auto"/>
          <w:sz w:val="28"/>
          <w:szCs w:val="28"/>
        </w:rPr>
        <w:softHyphen/>
        <w:t>mento del ulterior desarrollo intelectual. La memoria parece en particular sensible a los cambios en el fun</w:t>
      </w:r>
      <w:r w:rsidRPr="006B7AB9">
        <w:rPr>
          <w:rFonts w:ascii="Verdana" w:hAnsi="Verdana"/>
          <w:color w:val="auto"/>
          <w:sz w:val="28"/>
          <w:szCs w:val="28"/>
        </w:rPr>
        <w:softHyphen/>
        <w:t>cionamiento cerebral, los cuales pueden deberse a un traumatismo encefálico, al envejecimiento y a otras causas. En la figura 8-7 se representa la relación en</w:t>
      </w:r>
      <w:r w:rsidRPr="006B7AB9">
        <w:rPr>
          <w:rFonts w:ascii="Verdana" w:hAnsi="Verdana"/>
          <w:color w:val="auto"/>
          <w:sz w:val="28"/>
          <w:szCs w:val="28"/>
        </w:rPr>
        <w:softHyphen/>
        <w:t>tre la medición de la capacidad mental general y la capacidad mental específica de la memoria. Una me</w:t>
      </w:r>
      <w:r w:rsidRPr="006B7AB9">
        <w:rPr>
          <w:rFonts w:ascii="Verdana" w:hAnsi="Verdana"/>
          <w:color w:val="auto"/>
          <w:sz w:val="28"/>
          <w:szCs w:val="28"/>
        </w:rPr>
        <w:softHyphen/>
        <w:t>dición de la capacidad mental general consiste en di</w:t>
      </w:r>
      <w:r w:rsidRPr="006B7AB9">
        <w:rPr>
          <w:rFonts w:ascii="Verdana" w:hAnsi="Verdana"/>
          <w:color w:val="auto"/>
          <w:sz w:val="28"/>
          <w:szCs w:val="28"/>
        </w:rPr>
        <w:softHyphen/>
        <w:t>versas subáreas; sin ánimo de abarcarlo todo, se ha marcado Vocabulario (V), Relaciones verbales (RV), Razonamiento cuantitativo (RC), Relaciones espacia</w:t>
      </w:r>
      <w:r w:rsidRPr="006B7AB9">
        <w:rPr>
          <w:rFonts w:ascii="Verdana" w:hAnsi="Verdana"/>
          <w:color w:val="auto"/>
          <w:sz w:val="28"/>
          <w:szCs w:val="28"/>
        </w:rPr>
        <w:softHyphen/>
        <w:t>les (RE), Capacidad perceptual (CP) y Memoria (M). Hay varias otras subáreas no marcadas, lo que indica que este catálogo es incompleto, es decir, hay otras subáreas que pueden estar incluidas. Además, la me</w:t>
      </w:r>
      <w:r w:rsidRPr="006B7AB9">
        <w:rPr>
          <w:rFonts w:ascii="Verdana" w:hAnsi="Verdana"/>
          <w:color w:val="auto"/>
          <w:sz w:val="28"/>
          <w:szCs w:val="28"/>
        </w:rPr>
        <w:softHyphen/>
        <w:t>moria en sí puede dividirse en varias áreas más espe</w:t>
      </w:r>
      <w:r w:rsidRPr="006B7AB9">
        <w:rPr>
          <w:rFonts w:ascii="Verdana" w:hAnsi="Verdana"/>
          <w:color w:val="auto"/>
          <w:sz w:val="28"/>
          <w:szCs w:val="28"/>
        </w:rPr>
        <w:softHyphen/>
        <w:t>cíficas, como se indica en la figura 8-7. En la descrip</w:t>
      </w:r>
      <w:r w:rsidRPr="006B7AB9">
        <w:rPr>
          <w:rFonts w:ascii="Verdana" w:hAnsi="Verdana"/>
          <w:color w:val="auto"/>
          <w:sz w:val="28"/>
          <w:szCs w:val="28"/>
        </w:rPr>
        <w:softHyphen/>
        <w:t>ción de la siguiente prueba, se identifican algunas de estas áreas específicas.</w:t>
      </w:r>
    </w:p>
    <w:p w14:paraId="66C52565" w14:textId="002F84B6" w:rsidR="003F45A5" w:rsidRPr="006B7AB9" w:rsidRDefault="005107BA" w:rsidP="001B2920">
      <w:pPr>
        <w:ind w:firstLine="360"/>
        <w:jc w:val="both"/>
        <w:rPr>
          <w:rFonts w:ascii="Verdana" w:hAnsi="Verdana"/>
          <w:color w:val="auto"/>
          <w:sz w:val="28"/>
          <w:szCs w:val="28"/>
        </w:rPr>
      </w:pPr>
      <w:r w:rsidRPr="006B7AB9">
        <w:rPr>
          <w:rFonts w:ascii="Verdana" w:hAnsi="Verdana"/>
          <w:color w:val="auto"/>
          <w:sz w:val="28"/>
          <w:szCs w:val="28"/>
        </w:rPr>
        <w:t>Hay diversas pruebas dirigidas en concreto a me</w:t>
      </w:r>
      <w:r w:rsidRPr="006B7AB9">
        <w:rPr>
          <w:rFonts w:ascii="Verdana" w:hAnsi="Verdana"/>
          <w:color w:val="auto"/>
          <w:sz w:val="28"/>
          <w:szCs w:val="28"/>
        </w:rPr>
        <w:softHyphen/>
        <w:t xml:space="preserve">dir la memoria. Es que la de uso más extendido es la WechslerMemory Scale-III (WMS-III; EscalaWechsler de </w:t>
      </w:r>
      <w:r w:rsidRPr="006B7AB9">
        <w:rPr>
          <w:rFonts w:ascii="Verdana" w:hAnsi="Verdana"/>
          <w:color w:val="auto"/>
          <w:sz w:val="28"/>
          <w:szCs w:val="28"/>
        </w:rPr>
        <w:lastRenderedPageBreak/>
        <w:t>Memoria, tercera edición) que no sólo es la prueba de memoria más común, sino además uno de los ins</w:t>
      </w:r>
      <w:r w:rsidRPr="006B7AB9">
        <w:rPr>
          <w:rFonts w:ascii="Verdana" w:hAnsi="Verdana"/>
          <w:color w:val="auto"/>
          <w:sz w:val="28"/>
          <w:szCs w:val="28"/>
        </w:rPr>
        <w:softHyphen/>
        <w:t>trumentos más populares en el repertorio completo de los psicólogos. Entre todas las pruebas que emplean los psicólogos clínicos, la WMS-III ocupa el noveno lugar, y entre los neuropsicólogos está en el tercero (Camara, Nathan, Puente, 2000); en tanto que para eva</w:t>
      </w:r>
      <w:r w:rsidRPr="006B7AB9">
        <w:rPr>
          <w:rFonts w:ascii="Verdana" w:hAnsi="Verdana"/>
          <w:color w:val="auto"/>
          <w:sz w:val="28"/>
          <w:szCs w:val="28"/>
        </w:rPr>
        <w:softHyphen/>
        <w:t xml:space="preserve">luaciones neuropsicológicas, la WMS-III se ubica en el segundo lugar en cuanto a uso general por </w:t>
      </w:r>
      <w:r w:rsidR="001B2920" w:rsidRPr="006B7AB9">
        <w:rPr>
          <w:rFonts w:ascii="Verdana" w:hAnsi="Verdana"/>
          <w:color w:val="auto"/>
          <w:sz w:val="28"/>
          <w:szCs w:val="28"/>
        </w:rPr>
        <w:t>parte</w:t>
      </w:r>
      <w:r w:rsidRPr="006B7AB9">
        <w:rPr>
          <w:rFonts w:ascii="Verdana" w:hAnsi="Verdana"/>
          <w:color w:val="auto"/>
          <w:sz w:val="28"/>
          <w:szCs w:val="28"/>
        </w:rPr>
        <w:t xml:space="preserve"> de</w:t>
      </w:r>
      <w:r w:rsidR="001B2920">
        <w:rPr>
          <w:rFonts w:ascii="Verdana" w:hAnsi="Verdana"/>
          <w:color w:val="auto"/>
          <w:sz w:val="28"/>
          <w:szCs w:val="28"/>
        </w:rPr>
        <w:t xml:space="preserve"> </w:t>
      </w:r>
      <w:r w:rsidRPr="006B7AB9">
        <w:rPr>
          <w:rFonts w:ascii="Verdana" w:hAnsi="Verdana"/>
          <w:color w:val="auto"/>
          <w:sz w:val="28"/>
          <w:szCs w:val="28"/>
        </w:rPr>
        <w:t>ambos grupos de psicólogos (Camara, Nathan, Puente, 1998). Debido a este empleo tan generalizado, se pre</w:t>
      </w:r>
      <w:r w:rsidRPr="006B7AB9">
        <w:rPr>
          <w:rFonts w:ascii="Verdana" w:hAnsi="Verdana"/>
          <w:color w:val="auto"/>
          <w:sz w:val="28"/>
          <w:szCs w:val="28"/>
        </w:rPr>
        <w:softHyphen/>
        <w:t>senta aquí una descripción sucinta de este instrumento. La figura 8-1 presenta la historia de las sucesivas edi</w:t>
      </w:r>
      <w:r w:rsidRPr="006B7AB9">
        <w:rPr>
          <w:rFonts w:ascii="Verdana" w:hAnsi="Verdana"/>
          <w:color w:val="auto"/>
          <w:sz w:val="28"/>
          <w:szCs w:val="28"/>
        </w:rPr>
        <w:softHyphen/>
        <w:t>ciones de la prueba, consúltese; además, en el capítulo 10: Evaluación neuropsicológica, se consideran las aplicaciones del uso de la WMS-III.</w:t>
      </w:r>
    </w:p>
    <w:p w14:paraId="66C52566" w14:textId="77777777" w:rsidR="003F45A5" w:rsidRPr="00C35E8A" w:rsidRDefault="005107BA" w:rsidP="006B7AB9">
      <w:pPr>
        <w:jc w:val="both"/>
        <w:outlineLvl w:val="5"/>
        <w:rPr>
          <w:rFonts w:ascii="Verdana" w:hAnsi="Verdana"/>
          <w:b/>
          <w:bCs/>
          <w:color w:val="auto"/>
          <w:sz w:val="28"/>
          <w:szCs w:val="28"/>
        </w:rPr>
      </w:pPr>
      <w:bookmarkStart w:id="26" w:name="bookmark102"/>
      <w:r w:rsidRPr="00C35E8A">
        <w:rPr>
          <w:rFonts w:ascii="Verdana" w:hAnsi="Verdana"/>
          <w:b/>
          <w:bCs/>
          <w:color w:val="auto"/>
          <w:sz w:val="28"/>
          <w:szCs w:val="28"/>
        </w:rPr>
        <w:t>Estructura y reactivos</w:t>
      </w:r>
      <w:bookmarkEnd w:id="26"/>
    </w:p>
    <w:p w14:paraId="66C52567" w14:textId="78C78D06"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Como se deduce de los </w:t>
      </w:r>
      <w:r w:rsidR="00C35E8A" w:rsidRPr="006B7AB9">
        <w:rPr>
          <w:rFonts w:ascii="Verdana" w:hAnsi="Verdana"/>
          <w:color w:val="auto"/>
          <w:sz w:val="28"/>
          <w:szCs w:val="28"/>
        </w:rPr>
        <w:t>párrafos</w:t>
      </w:r>
      <w:r w:rsidRPr="006B7AB9">
        <w:rPr>
          <w:rFonts w:ascii="Verdana" w:hAnsi="Verdana"/>
          <w:color w:val="auto"/>
          <w:sz w:val="28"/>
          <w:szCs w:val="28"/>
        </w:rPr>
        <w:t xml:space="preserve"> anteriores, con la WMS-</w:t>
      </w:r>
      <w:r w:rsidR="00C35E8A">
        <w:rPr>
          <w:rFonts w:ascii="Verdana" w:hAnsi="Verdana"/>
          <w:color w:val="auto"/>
          <w:sz w:val="28"/>
          <w:szCs w:val="28"/>
        </w:rPr>
        <w:t>III</w:t>
      </w:r>
      <w:r w:rsidRPr="006B7AB9">
        <w:rPr>
          <w:rFonts w:ascii="Verdana" w:hAnsi="Verdana"/>
          <w:color w:val="auto"/>
          <w:sz w:val="28"/>
          <w:szCs w:val="28"/>
        </w:rPr>
        <w:t xml:space="preserve"> se busca medir la memoria en forma clínicamente pertinente, dirigiéndose a diversas funciones de la me</w:t>
      </w:r>
      <w:r w:rsidRPr="006B7AB9">
        <w:rPr>
          <w:rFonts w:ascii="Verdana" w:hAnsi="Verdana"/>
          <w:color w:val="auto"/>
          <w:sz w:val="28"/>
          <w:szCs w:val="28"/>
        </w:rPr>
        <w:softHyphen/>
        <w:t>moria. La prueba está diseñada para el rango de los 18 a los 89 años de edad. El mismo manual técnico descri</w:t>
      </w:r>
      <w:r w:rsidRPr="006B7AB9">
        <w:rPr>
          <w:rFonts w:ascii="Verdana" w:hAnsi="Verdana"/>
          <w:color w:val="auto"/>
          <w:sz w:val="28"/>
          <w:szCs w:val="28"/>
        </w:rPr>
        <w:softHyphen/>
        <w:t>be la WMS-III y la WAIS-III, de hecho, las estanda</w:t>
      </w:r>
      <w:r w:rsidRPr="006B7AB9">
        <w:rPr>
          <w:rFonts w:ascii="Verdana" w:hAnsi="Verdana"/>
          <w:color w:val="auto"/>
          <w:sz w:val="28"/>
          <w:szCs w:val="28"/>
        </w:rPr>
        <w:softHyphen/>
        <w:t>rizaciones de ambos instrumentos se traslapan. La aplicación de la WMS-II</w:t>
      </w:r>
      <w:r w:rsidR="0098253A">
        <w:rPr>
          <w:rFonts w:ascii="Verdana" w:hAnsi="Verdana"/>
          <w:color w:val="auto"/>
          <w:sz w:val="28"/>
          <w:szCs w:val="28"/>
        </w:rPr>
        <w:t>I</w:t>
      </w:r>
      <w:r w:rsidRPr="006B7AB9">
        <w:rPr>
          <w:rFonts w:ascii="Verdana" w:hAnsi="Verdana"/>
          <w:color w:val="auto"/>
          <w:sz w:val="28"/>
          <w:szCs w:val="28"/>
        </w:rPr>
        <w:t xml:space="preserve"> es similar a la de las pruebas de inteligencia individuales, lo que significa que hay un examinador que establece rapport y presenta los ma</w:t>
      </w:r>
      <w:r w:rsidRPr="006B7AB9">
        <w:rPr>
          <w:rFonts w:ascii="Verdana" w:hAnsi="Verdana"/>
          <w:color w:val="auto"/>
          <w:sz w:val="28"/>
          <w:szCs w:val="28"/>
        </w:rPr>
        <w:softHyphen/>
        <w:t>teriales con los estímulos al examinado, a</w:t>
      </w:r>
      <w:r w:rsidR="0098253A">
        <w:rPr>
          <w:rFonts w:ascii="Verdana" w:hAnsi="Verdana"/>
          <w:color w:val="auto"/>
          <w:sz w:val="28"/>
          <w:szCs w:val="28"/>
        </w:rPr>
        <w:t>m</w:t>
      </w:r>
      <w:r w:rsidRPr="006B7AB9">
        <w:rPr>
          <w:rFonts w:ascii="Verdana" w:hAnsi="Verdana"/>
          <w:color w:val="auto"/>
          <w:sz w:val="28"/>
          <w:szCs w:val="28"/>
        </w:rPr>
        <w:t>bos senta</w:t>
      </w:r>
      <w:r w:rsidRPr="006B7AB9">
        <w:rPr>
          <w:rFonts w:ascii="Verdana" w:hAnsi="Verdana"/>
          <w:color w:val="auto"/>
          <w:sz w:val="28"/>
          <w:szCs w:val="28"/>
        </w:rPr>
        <w:softHyphen/>
        <w:t>dos delante de una mesa. El examinador califica de inmediato los reactivos, aplica reglas de inicio y térmi</w:t>
      </w:r>
      <w:r w:rsidRPr="006B7AB9">
        <w:rPr>
          <w:rFonts w:ascii="Verdana" w:hAnsi="Verdana"/>
          <w:color w:val="auto"/>
          <w:sz w:val="28"/>
          <w:szCs w:val="28"/>
        </w:rPr>
        <w:softHyphen/>
        <w:t>no y registra sus observaciones conductuales; debe es</w:t>
      </w:r>
      <w:r w:rsidRPr="006B7AB9">
        <w:rPr>
          <w:rFonts w:ascii="Verdana" w:hAnsi="Verdana"/>
          <w:color w:val="auto"/>
          <w:sz w:val="28"/>
          <w:szCs w:val="28"/>
        </w:rPr>
        <w:softHyphen/>
        <w:t>tar capacitado para aplicar la prueba. La administración de la WMS-III lleva alrededor de 45 minutos.</w:t>
      </w:r>
    </w:p>
    <w:p w14:paraId="66C52568" w14:textId="6A82BEF0"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WMS-II</w:t>
      </w:r>
      <w:r w:rsidR="0098253A">
        <w:rPr>
          <w:rFonts w:ascii="Verdana" w:hAnsi="Verdana"/>
          <w:color w:val="auto"/>
          <w:sz w:val="28"/>
          <w:szCs w:val="28"/>
        </w:rPr>
        <w:t xml:space="preserve">I </w:t>
      </w:r>
      <w:r w:rsidRPr="006B7AB9">
        <w:rPr>
          <w:rFonts w:ascii="Verdana" w:hAnsi="Verdana"/>
          <w:color w:val="auto"/>
          <w:sz w:val="28"/>
          <w:szCs w:val="28"/>
        </w:rPr>
        <w:t>es en principio una prueba de memoria de coto plazo. Las tareas de memoria van del recuerdo inmediato a recordar cosas luego de un intervalo de 30 minutos. La prueba no busca medir la memoria de largo plazo, salvo muy indirectamente, como cuando en uno de los reactivos se le pregunta al examinando cuánto recuerda de un curso que tomó el año pasado.</w:t>
      </w:r>
    </w:p>
    <w:p w14:paraId="66C52569"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Funcionamiento intelectual general</w:t>
      </w:r>
    </w:p>
    <w:p w14:paraId="66C5256A" w14:textId="34E3E87C" w:rsidR="003F45A5" w:rsidRPr="006B7AB9" w:rsidRDefault="003F45A5" w:rsidP="006B7AB9">
      <w:pPr>
        <w:jc w:val="both"/>
        <w:rPr>
          <w:rFonts w:ascii="Verdana" w:hAnsi="Verdana"/>
          <w:color w:val="auto"/>
          <w:sz w:val="28"/>
          <w:szCs w:val="28"/>
        </w:rPr>
      </w:pPr>
    </w:p>
    <w:p w14:paraId="66C5256B" w14:textId="7768D9ED" w:rsidR="003F45A5" w:rsidRDefault="005107BA" w:rsidP="006B7AB9">
      <w:pPr>
        <w:jc w:val="both"/>
        <w:rPr>
          <w:rFonts w:ascii="Verdana" w:hAnsi="Verdana"/>
          <w:color w:val="auto"/>
          <w:sz w:val="28"/>
          <w:szCs w:val="28"/>
        </w:rPr>
      </w:pPr>
      <w:r w:rsidRPr="00F8538E">
        <w:rPr>
          <w:rFonts w:ascii="Verdana" w:hAnsi="Verdana"/>
          <w:b/>
          <w:bCs/>
          <w:color w:val="auto"/>
          <w:sz w:val="28"/>
          <w:szCs w:val="28"/>
        </w:rPr>
        <w:t>Figura 8-7. Relación entre la medición del funcionamiento mental general y la medición de la memoria.</w:t>
      </w:r>
      <w:r w:rsidRPr="006B7AB9">
        <w:rPr>
          <w:rFonts w:ascii="Verdana" w:hAnsi="Verdana"/>
          <w:color w:val="auto"/>
          <w:sz w:val="28"/>
          <w:szCs w:val="28"/>
        </w:rPr>
        <w:t xml:space="preserve"> Abreviaturas: AD, Auditiva demorada; Al, Auditiva inmediata; CP, Capacidad perceptual; L, Lógica; M, Memoria; RC, Razonamiento cuantitativo; RE, Relaciones espaciales; RV, Relaciones verbales; VD, Visual demorada; VI, Visual inmediata; V, Vocabulario.</w:t>
      </w:r>
    </w:p>
    <w:p w14:paraId="1C3A439F" w14:textId="77777777" w:rsidR="00F8538E" w:rsidRDefault="00F8538E" w:rsidP="006B7AB9">
      <w:pPr>
        <w:jc w:val="both"/>
        <w:rPr>
          <w:rFonts w:ascii="Verdana" w:hAnsi="Verdana"/>
          <w:color w:val="auto"/>
          <w:sz w:val="28"/>
          <w:szCs w:val="28"/>
        </w:rPr>
      </w:pPr>
    </w:p>
    <w:p w14:paraId="4116C270" w14:textId="5913C50E" w:rsidR="00D31161" w:rsidRDefault="00D31161" w:rsidP="006B7AB9">
      <w:pPr>
        <w:jc w:val="both"/>
        <w:rPr>
          <w:rFonts w:ascii="Verdana" w:hAnsi="Verdana"/>
          <w:color w:val="auto"/>
          <w:sz w:val="28"/>
          <w:szCs w:val="28"/>
        </w:rPr>
      </w:pPr>
      <w:r>
        <w:rPr>
          <w:rFonts w:ascii="Verdana" w:hAnsi="Verdana"/>
          <w:color w:val="auto"/>
          <w:sz w:val="28"/>
          <w:szCs w:val="28"/>
        </w:rPr>
        <w:t>Descripción figura 8-7</w:t>
      </w:r>
    </w:p>
    <w:p w14:paraId="2FB28C81" w14:textId="224B0B39" w:rsidR="00D31161" w:rsidRDefault="00D31161" w:rsidP="006B7AB9">
      <w:pPr>
        <w:jc w:val="both"/>
        <w:rPr>
          <w:rFonts w:ascii="Verdana" w:hAnsi="Verdana"/>
          <w:color w:val="auto"/>
          <w:sz w:val="28"/>
          <w:szCs w:val="28"/>
        </w:rPr>
      </w:pPr>
      <w:r>
        <w:rPr>
          <w:rFonts w:ascii="Verdana" w:hAnsi="Verdana"/>
          <w:color w:val="auto"/>
          <w:sz w:val="28"/>
          <w:szCs w:val="28"/>
        </w:rPr>
        <w:t xml:space="preserve">La figura se compone de dos láminas rectangulares. Cada una de ellas </w:t>
      </w:r>
      <w:r w:rsidR="0001579A">
        <w:rPr>
          <w:rFonts w:ascii="Verdana" w:hAnsi="Verdana"/>
          <w:color w:val="auto"/>
          <w:sz w:val="28"/>
          <w:szCs w:val="28"/>
        </w:rPr>
        <w:t xml:space="preserve">contiene </w:t>
      </w:r>
      <w:r w:rsidR="00471A05">
        <w:rPr>
          <w:rFonts w:ascii="Verdana" w:hAnsi="Verdana"/>
          <w:color w:val="auto"/>
          <w:sz w:val="28"/>
          <w:szCs w:val="28"/>
        </w:rPr>
        <w:t xml:space="preserve">octágonos pequeños que se acompañan de una letra. </w:t>
      </w:r>
    </w:p>
    <w:p w14:paraId="36D1971B" w14:textId="3CE17A1C" w:rsidR="00E94069" w:rsidRDefault="00E94069" w:rsidP="006B7AB9">
      <w:pPr>
        <w:jc w:val="both"/>
        <w:rPr>
          <w:rFonts w:ascii="Verdana" w:hAnsi="Verdana"/>
          <w:color w:val="auto"/>
          <w:sz w:val="28"/>
          <w:szCs w:val="28"/>
        </w:rPr>
      </w:pPr>
      <w:r>
        <w:rPr>
          <w:rFonts w:ascii="Verdana" w:hAnsi="Verdana"/>
          <w:color w:val="auto"/>
          <w:sz w:val="28"/>
          <w:szCs w:val="28"/>
        </w:rPr>
        <w:t>La primera lámina se titula Funcionamiento intelectual general. Su contenido es e</w:t>
      </w:r>
      <w:r w:rsidR="00810DE2">
        <w:rPr>
          <w:rFonts w:ascii="Verdana" w:hAnsi="Verdana"/>
          <w:color w:val="auto"/>
          <w:sz w:val="28"/>
          <w:szCs w:val="28"/>
        </w:rPr>
        <w:t>l siguiente: En la parte superior, a la izquierda se lee la letra V</w:t>
      </w:r>
      <w:r w:rsidR="0076005F">
        <w:rPr>
          <w:rFonts w:ascii="Verdana" w:hAnsi="Verdana"/>
          <w:color w:val="auto"/>
          <w:sz w:val="28"/>
          <w:szCs w:val="28"/>
        </w:rPr>
        <w:t xml:space="preserve"> acompañando a un octágono, al centro, se leen las letras RE, rodeada de dos octágonos, uno a la derecha y otro por debajo. A la derecha, se ven las letras RV acompañando a un </w:t>
      </w:r>
      <w:r w:rsidR="0076005F">
        <w:rPr>
          <w:rFonts w:ascii="Verdana" w:hAnsi="Verdana"/>
          <w:color w:val="auto"/>
          <w:sz w:val="28"/>
          <w:szCs w:val="28"/>
        </w:rPr>
        <w:lastRenderedPageBreak/>
        <w:t>octágono.</w:t>
      </w:r>
    </w:p>
    <w:p w14:paraId="416F32C8" w14:textId="2E5BD7D7" w:rsidR="0076005F" w:rsidRDefault="0076005F" w:rsidP="006B7AB9">
      <w:pPr>
        <w:jc w:val="both"/>
        <w:rPr>
          <w:rFonts w:ascii="Verdana" w:hAnsi="Verdana"/>
          <w:color w:val="auto"/>
          <w:sz w:val="28"/>
          <w:szCs w:val="28"/>
        </w:rPr>
      </w:pPr>
      <w:r>
        <w:rPr>
          <w:rFonts w:ascii="Verdana" w:hAnsi="Verdana"/>
          <w:color w:val="auto"/>
          <w:sz w:val="28"/>
          <w:szCs w:val="28"/>
        </w:rPr>
        <w:t>En la parte inferior de la lámina, a la izquierda se leen las letras CP acompañando un oc</w:t>
      </w:r>
      <w:r w:rsidR="00AB7967">
        <w:rPr>
          <w:rFonts w:ascii="Verdana" w:hAnsi="Verdana"/>
          <w:color w:val="auto"/>
          <w:sz w:val="28"/>
          <w:szCs w:val="28"/>
        </w:rPr>
        <w:t xml:space="preserve">tágono, al centro las letras RC con un octágonos y a la derecha la letra M rodeada por dos octágonos, uno a la derecha y uno por debajo. </w:t>
      </w:r>
      <w:r w:rsidR="00B32BAD">
        <w:rPr>
          <w:rFonts w:ascii="Verdana" w:hAnsi="Verdana"/>
          <w:color w:val="auto"/>
          <w:sz w:val="28"/>
          <w:szCs w:val="28"/>
        </w:rPr>
        <w:t>Desde el octágono derecho de la letra M emana una flecha que apunta a la segunda lámina.</w:t>
      </w:r>
    </w:p>
    <w:p w14:paraId="66F6FBD9" w14:textId="371E54BB" w:rsidR="00AB7967" w:rsidRDefault="00AB7967" w:rsidP="006B7AB9">
      <w:pPr>
        <w:jc w:val="both"/>
        <w:rPr>
          <w:rFonts w:ascii="Verdana" w:hAnsi="Verdana"/>
          <w:color w:val="auto"/>
          <w:sz w:val="28"/>
          <w:szCs w:val="28"/>
        </w:rPr>
      </w:pPr>
      <w:r>
        <w:rPr>
          <w:rFonts w:ascii="Verdana" w:hAnsi="Verdana"/>
          <w:color w:val="auto"/>
          <w:sz w:val="28"/>
          <w:szCs w:val="28"/>
        </w:rPr>
        <w:t xml:space="preserve">La segunda lámina se titula Memoria. Su contenido es el siguiente: En la parte superior a la derecha </w:t>
      </w:r>
      <w:r w:rsidR="00B32BAD">
        <w:rPr>
          <w:rFonts w:ascii="Verdana" w:hAnsi="Verdana"/>
          <w:color w:val="auto"/>
          <w:sz w:val="28"/>
          <w:szCs w:val="28"/>
        </w:rPr>
        <w:t xml:space="preserve">se lee AI acompañado de un octágono, al centro VI con otro octágono y a la derecha AD acompañado de otro octágono. </w:t>
      </w:r>
    </w:p>
    <w:p w14:paraId="6089F941" w14:textId="0A543849" w:rsidR="00B32BAD" w:rsidRDefault="00B32BAD" w:rsidP="006B7AB9">
      <w:pPr>
        <w:jc w:val="both"/>
        <w:rPr>
          <w:rFonts w:ascii="Verdana" w:hAnsi="Verdana"/>
          <w:color w:val="auto"/>
          <w:sz w:val="28"/>
          <w:szCs w:val="28"/>
        </w:rPr>
      </w:pPr>
      <w:r>
        <w:rPr>
          <w:rFonts w:ascii="Verdana" w:hAnsi="Verdana"/>
          <w:color w:val="auto"/>
          <w:sz w:val="28"/>
          <w:szCs w:val="28"/>
        </w:rPr>
        <w:t xml:space="preserve">En la parte inferior, se lee la letra L con dos octágonos a su derecha, </w:t>
      </w:r>
      <w:r w:rsidR="00E420C9">
        <w:rPr>
          <w:rFonts w:ascii="Verdana" w:hAnsi="Verdana"/>
          <w:color w:val="auto"/>
          <w:sz w:val="28"/>
          <w:szCs w:val="28"/>
        </w:rPr>
        <w:t xml:space="preserve">en el lado derecho se lee VD junto a un octágono. </w:t>
      </w:r>
    </w:p>
    <w:p w14:paraId="07A3E99B" w14:textId="43C362BE" w:rsidR="00E420C9" w:rsidRDefault="00E420C9" w:rsidP="006B7AB9">
      <w:pPr>
        <w:jc w:val="both"/>
        <w:rPr>
          <w:rFonts w:ascii="Verdana" w:hAnsi="Verdana"/>
          <w:color w:val="auto"/>
          <w:sz w:val="28"/>
          <w:szCs w:val="28"/>
        </w:rPr>
      </w:pPr>
      <w:r>
        <w:rPr>
          <w:rFonts w:ascii="Verdana" w:hAnsi="Verdana"/>
          <w:color w:val="auto"/>
          <w:sz w:val="28"/>
          <w:szCs w:val="28"/>
        </w:rPr>
        <w:t>Fin descripción figura</w:t>
      </w:r>
    </w:p>
    <w:p w14:paraId="0E2A555E" w14:textId="77777777" w:rsidR="00F8538E" w:rsidRPr="006B7AB9" w:rsidRDefault="00F8538E" w:rsidP="006B7AB9">
      <w:pPr>
        <w:jc w:val="both"/>
        <w:rPr>
          <w:rFonts w:ascii="Verdana" w:hAnsi="Verdana"/>
          <w:color w:val="auto"/>
          <w:sz w:val="28"/>
          <w:szCs w:val="28"/>
        </w:rPr>
      </w:pPr>
    </w:p>
    <w:p w14:paraId="66C5256C" w14:textId="57C77793" w:rsidR="003F45A5" w:rsidRPr="00E420C9" w:rsidRDefault="00E420C9" w:rsidP="006B7AB9">
      <w:pPr>
        <w:jc w:val="both"/>
        <w:rPr>
          <w:rFonts w:ascii="Verdana" w:hAnsi="Verdana"/>
          <w:b/>
          <w:bCs/>
          <w:color w:val="FF0000"/>
          <w:sz w:val="28"/>
          <w:szCs w:val="28"/>
        </w:rPr>
      </w:pPr>
      <w:r w:rsidRPr="00E420C9">
        <w:rPr>
          <w:rFonts w:ascii="Verdana" w:hAnsi="Verdana"/>
          <w:b/>
          <w:bCs/>
          <w:color w:val="FF0000"/>
          <w:sz w:val="28"/>
          <w:szCs w:val="28"/>
        </w:rPr>
        <w:t xml:space="preserve">Página </w:t>
      </w:r>
      <w:r w:rsidR="005107BA" w:rsidRPr="00E420C9">
        <w:rPr>
          <w:rFonts w:ascii="Verdana" w:hAnsi="Verdana"/>
          <w:b/>
          <w:bCs/>
          <w:color w:val="FF0000"/>
          <w:sz w:val="28"/>
          <w:szCs w:val="28"/>
        </w:rPr>
        <w:t>241</w:t>
      </w:r>
    </w:p>
    <w:p w14:paraId="66C5256E" w14:textId="5C31452E"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¿Cómo abordaría el lector la evaluación de la memo</w:t>
      </w:r>
      <w:r w:rsidRPr="006B7AB9">
        <w:rPr>
          <w:rFonts w:ascii="Verdana" w:hAnsi="Verdana"/>
          <w:color w:val="auto"/>
          <w:sz w:val="28"/>
          <w:szCs w:val="28"/>
        </w:rPr>
        <w:softHyphen/>
        <w:t>ria de corto plazo?, piense en algunas tareas simples con las que se topa a diario y que le exigen el uso de la memoria. Además, considere tareas de memoria cuya demostración tal vez haya visto en el laborato</w:t>
      </w:r>
      <w:r w:rsidRPr="006B7AB9">
        <w:rPr>
          <w:rFonts w:ascii="Verdana" w:hAnsi="Verdana"/>
          <w:color w:val="auto"/>
          <w:sz w:val="28"/>
          <w:szCs w:val="28"/>
        </w:rPr>
        <w:softHyphen/>
        <w:t>rio de psicología. Tome todo este tipo de tareas y pro</w:t>
      </w:r>
      <w:r w:rsidRPr="006B7AB9">
        <w:rPr>
          <w:rFonts w:ascii="Verdana" w:hAnsi="Verdana"/>
          <w:color w:val="auto"/>
          <w:sz w:val="28"/>
          <w:szCs w:val="28"/>
        </w:rPr>
        <w:softHyphen/>
        <w:t>yéctelas como reactivos en una prueba, con instruc</w:t>
      </w:r>
      <w:r w:rsidRPr="006B7AB9">
        <w:rPr>
          <w:rFonts w:ascii="Verdana" w:hAnsi="Verdana"/>
          <w:color w:val="auto"/>
          <w:sz w:val="28"/>
          <w:szCs w:val="28"/>
        </w:rPr>
        <w:softHyphen/>
        <w:t>ciones estandarizadas, criterios de calificación muy específicos y un cuadernillo de prueba para registrar las respuestas. Después, por supuesto, agregará nor</w:t>
      </w:r>
      <w:r w:rsidRPr="006B7AB9">
        <w:rPr>
          <w:rFonts w:ascii="Verdana" w:hAnsi="Verdana"/>
          <w:color w:val="auto"/>
          <w:sz w:val="28"/>
          <w:szCs w:val="28"/>
        </w:rPr>
        <w:softHyphen/>
        <w:t>mas, estudios de confiabilidad y demostraciones de la validez del instrumento. En esencia eso es lo que hace la WMS-</w:t>
      </w:r>
      <w:r w:rsidR="00EB6C94">
        <w:rPr>
          <w:rFonts w:ascii="Verdana" w:hAnsi="Verdana"/>
          <w:color w:val="auto"/>
          <w:sz w:val="28"/>
          <w:szCs w:val="28"/>
        </w:rPr>
        <w:t>III</w:t>
      </w:r>
      <w:r w:rsidRPr="006B7AB9">
        <w:rPr>
          <w:rFonts w:ascii="Verdana" w:hAnsi="Verdana"/>
          <w:color w:val="auto"/>
          <w:sz w:val="28"/>
          <w:szCs w:val="28"/>
        </w:rPr>
        <w:t>. En la siguiente sección, se analizarán ejemplos de tareas de memoria específicas.</w:t>
      </w:r>
    </w:p>
    <w:p w14:paraId="66C5256F" w14:textId="238E8FF9"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En el cuadro 8-12, aparece un esquema de la es</w:t>
      </w:r>
      <w:r w:rsidRPr="006B7AB9">
        <w:rPr>
          <w:rFonts w:ascii="Verdana" w:hAnsi="Verdana"/>
          <w:color w:val="auto"/>
          <w:sz w:val="28"/>
          <w:szCs w:val="28"/>
        </w:rPr>
        <w:softHyphen/>
        <w:t>tructura de la WMS-I</w:t>
      </w:r>
      <w:r w:rsidR="00024D2B">
        <w:rPr>
          <w:rFonts w:ascii="Verdana" w:hAnsi="Verdana"/>
          <w:color w:val="auto"/>
          <w:sz w:val="28"/>
          <w:szCs w:val="28"/>
        </w:rPr>
        <w:t>II</w:t>
      </w:r>
      <w:r w:rsidRPr="006B7AB9">
        <w:rPr>
          <w:rFonts w:ascii="Verdana" w:hAnsi="Verdana"/>
          <w:color w:val="auto"/>
          <w:sz w:val="28"/>
          <w:szCs w:val="28"/>
        </w:rPr>
        <w:t>. En el instrumento, figuran las sub</w:t>
      </w:r>
      <w:r w:rsidR="00EB6C94">
        <w:rPr>
          <w:rFonts w:ascii="Verdana" w:hAnsi="Verdana"/>
          <w:color w:val="auto"/>
          <w:sz w:val="28"/>
          <w:szCs w:val="28"/>
        </w:rPr>
        <w:t>pru</w:t>
      </w:r>
      <w:r w:rsidRPr="006B7AB9">
        <w:rPr>
          <w:rFonts w:ascii="Verdana" w:hAnsi="Verdana"/>
          <w:color w:val="auto"/>
          <w:sz w:val="28"/>
          <w:szCs w:val="28"/>
        </w:rPr>
        <w:t>ebas Primarias y Opcionales. Todas las subprue</w:t>
      </w:r>
      <w:r w:rsidRPr="006B7AB9">
        <w:rPr>
          <w:rFonts w:ascii="Verdana" w:hAnsi="Verdana"/>
          <w:color w:val="auto"/>
          <w:sz w:val="28"/>
          <w:szCs w:val="28"/>
        </w:rPr>
        <w:softHyphen/>
        <w:t>bas primarias deben aplicarse para obtener las pun</w:t>
      </w:r>
      <w:r w:rsidRPr="006B7AB9">
        <w:rPr>
          <w:rFonts w:ascii="Verdana" w:hAnsi="Verdana"/>
          <w:color w:val="auto"/>
          <w:sz w:val="28"/>
          <w:szCs w:val="28"/>
        </w:rPr>
        <w:softHyphen/>
        <w:t>tuaciones del índice primario, mismas que son como las puntuaciones de índice de la WAIS-</w:t>
      </w:r>
      <w:r w:rsidR="00024D2B">
        <w:rPr>
          <w:rFonts w:ascii="Verdana" w:hAnsi="Verdana"/>
          <w:color w:val="auto"/>
          <w:sz w:val="28"/>
          <w:szCs w:val="28"/>
        </w:rPr>
        <w:t>III</w:t>
      </w:r>
      <w:r w:rsidRPr="006B7AB9">
        <w:rPr>
          <w:rFonts w:ascii="Verdana" w:hAnsi="Verdana"/>
          <w:color w:val="auto"/>
          <w:sz w:val="28"/>
          <w:szCs w:val="28"/>
        </w:rPr>
        <w:t>, ya descri</w:t>
      </w:r>
      <w:r w:rsidRPr="006B7AB9">
        <w:rPr>
          <w:rFonts w:ascii="Verdana" w:hAnsi="Verdana"/>
          <w:color w:val="auto"/>
          <w:sz w:val="28"/>
          <w:szCs w:val="28"/>
        </w:rPr>
        <w:softHyphen/>
        <w:t>tas. Esto significa que se basan en combinaciones de subpruebas que generan indicadores más estables y coherentes de algún rasgo que se supone subyacente. De las descripciones breves de las subp</w:t>
      </w:r>
      <w:r w:rsidR="00024D2B">
        <w:rPr>
          <w:rFonts w:ascii="Verdana" w:hAnsi="Verdana"/>
          <w:color w:val="auto"/>
          <w:sz w:val="28"/>
          <w:szCs w:val="28"/>
        </w:rPr>
        <w:t>ru</w:t>
      </w:r>
      <w:r w:rsidRPr="006B7AB9">
        <w:rPr>
          <w:rFonts w:ascii="Verdana" w:hAnsi="Verdana"/>
          <w:color w:val="auto"/>
          <w:sz w:val="28"/>
          <w:szCs w:val="28"/>
        </w:rPr>
        <w:t>ebas que apa</w:t>
      </w:r>
      <w:r w:rsidRPr="006B7AB9">
        <w:rPr>
          <w:rFonts w:ascii="Verdana" w:hAnsi="Verdana"/>
          <w:color w:val="auto"/>
          <w:sz w:val="28"/>
          <w:szCs w:val="28"/>
        </w:rPr>
        <w:softHyphen/>
        <w:t>recen en la figura, tal vez no resulte muy evidente lo que son las tareas. Observe unos cuantos ejemplos, no se pretende dar descripciones detalladas de todas las subp</w:t>
      </w:r>
      <w:r w:rsidR="00024D2B">
        <w:rPr>
          <w:rFonts w:ascii="Verdana" w:hAnsi="Verdana"/>
          <w:color w:val="auto"/>
          <w:sz w:val="28"/>
          <w:szCs w:val="28"/>
        </w:rPr>
        <w:t>ru</w:t>
      </w:r>
      <w:r w:rsidRPr="006B7AB9">
        <w:rPr>
          <w:rFonts w:ascii="Verdana" w:hAnsi="Verdana"/>
          <w:color w:val="auto"/>
          <w:sz w:val="28"/>
          <w:szCs w:val="28"/>
        </w:rPr>
        <w:t>ebas, sino las suficientes para que el lector se haga una idea general de la prueba. La serie com</w:t>
      </w:r>
      <w:r w:rsidRPr="006B7AB9">
        <w:rPr>
          <w:rFonts w:ascii="Verdana" w:hAnsi="Verdana"/>
          <w:color w:val="auto"/>
          <w:sz w:val="28"/>
          <w:szCs w:val="28"/>
        </w:rPr>
        <w:softHyphen/>
        <w:t>pleta de subpruebas (tanto primarias como opciona</w:t>
      </w:r>
      <w:r w:rsidRPr="006B7AB9">
        <w:rPr>
          <w:rFonts w:ascii="Verdana" w:hAnsi="Verdana"/>
          <w:color w:val="auto"/>
          <w:sz w:val="28"/>
          <w:szCs w:val="28"/>
        </w:rPr>
        <w:softHyphen/>
        <w:t>les) y puntuaciones de la WMS-</w:t>
      </w:r>
      <w:r w:rsidR="00024D2B">
        <w:rPr>
          <w:rFonts w:ascii="Verdana" w:hAnsi="Verdana"/>
          <w:color w:val="auto"/>
          <w:sz w:val="28"/>
          <w:szCs w:val="28"/>
        </w:rPr>
        <w:t>III</w:t>
      </w:r>
      <w:r w:rsidRPr="006B7AB9">
        <w:rPr>
          <w:rFonts w:ascii="Verdana" w:hAnsi="Verdana"/>
          <w:color w:val="auto"/>
          <w:sz w:val="28"/>
          <w:szCs w:val="28"/>
        </w:rPr>
        <w:t xml:space="preserve"> es bastante abru</w:t>
      </w:r>
      <w:r w:rsidRPr="006B7AB9">
        <w:rPr>
          <w:rFonts w:ascii="Verdana" w:hAnsi="Verdana"/>
          <w:color w:val="auto"/>
          <w:sz w:val="28"/>
          <w:szCs w:val="28"/>
        </w:rPr>
        <w:softHyphen/>
        <w:t>madora. Hay 18 subpruebas y 41 puntuaciones, lo que comprende 8 puntuaciones de índice primario, 4 pun</w:t>
      </w:r>
      <w:r w:rsidRPr="006B7AB9">
        <w:rPr>
          <w:rFonts w:ascii="Verdana" w:hAnsi="Verdana"/>
          <w:color w:val="auto"/>
          <w:sz w:val="28"/>
          <w:szCs w:val="28"/>
        </w:rPr>
        <w:softHyphen/>
        <w:t>tuaciones compuestas del proceso auditivo y 23 pun</w:t>
      </w:r>
      <w:r w:rsidRPr="006B7AB9">
        <w:rPr>
          <w:rFonts w:ascii="Verdana" w:hAnsi="Verdana"/>
          <w:color w:val="auto"/>
          <w:sz w:val="28"/>
          <w:szCs w:val="28"/>
        </w:rPr>
        <w:softHyphen/>
        <w:t>tuaciones suplementarias.</w:t>
      </w:r>
    </w:p>
    <w:p w14:paraId="66C52571" w14:textId="6DF5E99E" w:rsidR="003F45A5" w:rsidRPr="006B7AB9" w:rsidRDefault="005107BA" w:rsidP="00024D2B">
      <w:pPr>
        <w:ind w:firstLine="360"/>
        <w:jc w:val="both"/>
        <w:rPr>
          <w:rFonts w:ascii="Verdana" w:hAnsi="Verdana"/>
          <w:color w:val="auto"/>
          <w:sz w:val="28"/>
          <w:szCs w:val="28"/>
        </w:rPr>
      </w:pPr>
      <w:r w:rsidRPr="006B7AB9">
        <w:rPr>
          <w:rFonts w:ascii="Verdana" w:hAnsi="Verdana"/>
          <w:color w:val="auto"/>
          <w:sz w:val="28"/>
          <w:szCs w:val="28"/>
        </w:rPr>
        <w:t>En la WMS-</w:t>
      </w:r>
      <w:r w:rsidR="00024D2B">
        <w:rPr>
          <w:rFonts w:ascii="Verdana" w:hAnsi="Verdana"/>
          <w:color w:val="auto"/>
          <w:sz w:val="28"/>
          <w:szCs w:val="28"/>
        </w:rPr>
        <w:t>III</w:t>
      </w:r>
      <w:r w:rsidRPr="006B7AB9">
        <w:rPr>
          <w:rFonts w:ascii="Verdana" w:hAnsi="Verdana"/>
          <w:color w:val="auto"/>
          <w:sz w:val="28"/>
          <w:szCs w:val="28"/>
        </w:rPr>
        <w:t>, se aplican dos importantes distin</w:t>
      </w:r>
      <w:r w:rsidRPr="006B7AB9">
        <w:rPr>
          <w:rFonts w:ascii="Verdana" w:hAnsi="Verdana"/>
          <w:color w:val="auto"/>
          <w:sz w:val="28"/>
          <w:szCs w:val="28"/>
        </w:rPr>
        <w:softHyphen/>
        <w:t>ciones. La primera es entre entrada (input) auditiva y visual. En algunos reactiv</w:t>
      </w:r>
      <w:r w:rsidR="00024D2B">
        <w:rPr>
          <w:rFonts w:ascii="Verdana" w:hAnsi="Verdana"/>
          <w:color w:val="auto"/>
          <w:sz w:val="28"/>
          <w:szCs w:val="28"/>
        </w:rPr>
        <w:t>o</w:t>
      </w:r>
      <w:r w:rsidRPr="006B7AB9">
        <w:rPr>
          <w:rFonts w:ascii="Verdana" w:hAnsi="Verdana"/>
          <w:color w:val="auto"/>
          <w:sz w:val="28"/>
          <w:szCs w:val="28"/>
        </w:rPr>
        <w:t>s, el examinado escucha el estímulo; en otros, lo ve; casi toda la información en la vida cotidiana llega por una de estas modalidades. En la prueba, no se emplean otras modalidades sensoria</w:t>
      </w:r>
      <w:r w:rsidRPr="006B7AB9">
        <w:rPr>
          <w:rFonts w:ascii="Verdana" w:hAnsi="Verdana"/>
          <w:color w:val="auto"/>
          <w:sz w:val="28"/>
          <w:szCs w:val="28"/>
        </w:rPr>
        <w:softHyphen/>
        <w:t>les. La segunda distinción es entre memoria inmediata y memoria postergada. En la WMS-I</w:t>
      </w:r>
      <w:r w:rsidR="00024D2B">
        <w:rPr>
          <w:rFonts w:ascii="Verdana" w:hAnsi="Verdana"/>
          <w:color w:val="auto"/>
          <w:sz w:val="28"/>
          <w:szCs w:val="28"/>
        </w:rPr>
        <w:t>II</w:t>
      </w:r>
      <w:r w:rsidRPr="006B7AB9">
        <w:rPr>
          <w:rFonts w:ascii="Verdana" w:hAnsi="Verdana"/>
          <w:color w:val="auto"/>
          <w:sz w:val="28"/>
          <w:szCs w:val="28"/>
        </w:rPr>
        <w:t xml:space="preserve"> memoria inme</w:t>
      </w:r>
      <w:r w:rsidRPr="006B7AB9">
        <w:rPr>
          <w:rFonts w:ascii="Verdana" w:hAnsi="Verdana"/>
          <w:color w:val="auto"/>
          <w:sz w:val="28"/>
          <w:szCs w:val="28"/>
        </w:rPr>
        <w:softHyphen/>
        <w:t xml:space="preserve">diata significa recordar algo al cabo de </w:t>
      </w:r>
      <w:r w:rsidRPr="006B7AB9">
        <w:rPr>
          <w:rFonts w:ascii="Verdana" w:hAnsi="Verdana"/>
          <w:color w:val="auto"/>
          <w:sz w:val="28"/>
          <w:szCs w:val="28"/>
        </w:rPr>
        <w:lastRenderedPageBreak/>
        <w:t>unos cuantos segundos después de la presentación del estímulo. No</w:t>
      </w:r>
      <w:r w:rsidR="00024D2B">
        <w:rPr>
          <w:rFonts w:ascii="Verdana" w:hAnsi="Verdana"/>
          <w:color w:val="auto"/>
          <w:sz w:val="28"/>
          <w:szCs w:val="28"/>
        </w:rPr>
        <w:t xml:space="preserve"> </w:t>
      </w:r>
      <w:r w:rsidRPr="006B7AB9">
        <w:rPr>
          <w:rFonts w:ascii="Verdana" w:hAnsi="Verdana"/>
          <w:color w:val="auto"/>
          <w:sz w:val="28"/>
          <w:szCs w:val="28"/>
        </w:rPr>
        <w:t>quiere decir recordar algo en términos de milisegundos, como sucedería en un estudio de posimágenes y otros fenómenos por el estilo. Memoria postergada significa recordar entre 20 y 30 minutos después de la presenta</w:t>
      </w:r>
      <w:r w:rsidRPr="006B7AB9">
        <w:rPr>
          <w:rFonts w:ascii="Verdana" w:hAnsi="Verdana"/>
          <w:color w:val="auto"/>
          <w:sz w:val="28"/>
          <w:szCs w:val="28"/>
        </w:rPr>
        <w:softHyphen/>
        <w:t>ción del estímulo, dentro del mismo periodo de evalua</w:t>
      </w:r>
      <w:r w:rsidRPr="006B7AB9">
        <w:rPr>
          <w:rFonts w:ascii="Verdana" w:hAnsi="Verdana"/>
          <w:color w:val="auto"/>
          <w:sz w:val="28"/>
          <w:szCs w:val="28"/>
        </w:rPr>
        <w:softHyphen/>
        <w:t>ción; el recuerdo postergado no implica recordar algo después de días, meses o años. En la figura 8-8 se resu</w:t>
      </w:r>
      <w:r w:rsidRPr="006B7AB9">
        <w:rPr>
          <w:rFonts w:ascii="Verdana" w:hAnsi="Verdana"/>
          <w:color w:val="auto"/>
          <w:sz w:val="28"/>
          <w:szCs w:val="28"/>
        </w:rPr>
        <w:softHyphen/>
        <w:t>men estas dos distinciones. Muchas de las subpruebas de la WMS-III consisten en llenar espacios en blanco, como los que aparecen en esta figura. Observe que las combinaciones de estas dos dimensiones dan lugar a los ámbitos específicos que se identifican en la figura 8-7; por ejemplo, Al es Auditivo inmediato. Adviértase también que la entrada auditiva supone materiales ver</w:t>
      </w:r>
      <w:r w:rsidRPr="006B7AB9">
        <w:rPr>
          <w:rFonts w:ascii="Verdana" w:hAnsi="Verdana"/>
          <w:color w:val="auto"/>
          <w:sz w:val="28"/>
          <w:szCs w:val="28"/>
        </w:rPr>
        <w:softHyphen/>
        <w:t>bales, en tanto que la entrada visual comprende mate</w:t>
      </w:r>
      <w:r w:rsidRPr="006B7AB9">
        <w:rPr>
          <w:rFonts w:ascii="Verdana" w:hAnsi="Verdana"/>
          <w:color w:val="auto"/>
          <w:sz w:val="28"/>
          <w:szCs w:val="28"/>
        </w:rPr>
        <w:softHyphen/>
        <w:t>rial no verbal.</w:t>
      </w:r>
    </w:p>
    <w:p w14:paraId="66C52572"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Conforme se describan algunas de las subpruebas, aprecie el contraste con los reactivos de las pruebas de capacidad mental general. No hay una dificultad conceptual con los reactivos de memoria: no hay pa</w:t>
      </w:r>
      <w:r w:rsidRPr="006B7AB9">
        <w:rPr>
          <w:rFonts w:ascii="Verdana" w:hAnsi="Verdana"/>
          <w:color w:val="auto"/>
          <w:sz w:val="28"/>
          <w:szCs w:val="28"/>
        </w:rPr>
        <w:softHyphen/>
        <w:t>labras difíciles como en una prueba de vocabulario, no hay abstracciones como en una prueba de seme</w:t>
      </w:r>
      <w:r w:rsidRPr="006B7AB9">
        <w:rPr>
          <w:rFonts w:ascii="Verdana" w:hAnsi="Verdana"/>
          <w:color w:val="auto"/>
          <w:sz w:val="28"/>
          <w:szCs w:val="28"/>
        </w:rPr>
        <w:softHyphen/>
        <w:t>janzas o analogías, no hay manipulaciones complica</w:t>
      </w:r>
      <w:r w:rsidRPr="006B7AB9">
        <w:rPr>
          <w:rFonts w:ascii="Verdana" w:hAnsi="Verdana"/>
          <w:color w:val="auto"/>
          <w:sz w:val="28"/>
          <w:szCs w:val="28"/>
        </w:rPr>
        <w:softHyphen/>
        <w:t>das de material cuantitativo. En suma, los reactivos de memoria son muy sencillos. La pregunta es: ¿pue</w:t>
      </w:r>
      <w:r w:rsidRPr="006B7AB9">
        <w:rPr>
          <w:rFonts w:ascii="Verdana" w:hAnsi="Verdana"/>
          <w:color w:val="auto"/>
          <w:sz w:val="28"/>
          <w:szCs w:val="28"/>
        </w:rPr>
        <w:softHyphen/>
        <w:t>de el estudiante recordar esto tan simple?</w:t>
      </w:r>
    </w:p>
    <w:p w14:paraId="66C52573"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La clasificación de </w:t>
      </w:r>
      <w:r w:rsidRPr="00B867C6">
        <w:rPr>
          <w:rFonts w:ascii="Verdana" w:hAnsi="Verdana"/>
          <w:b/>
          <w:bCs/>
          <w:color w:val="auto"/>
          <w:sz w:val="28"/>
          <w:szCs w:val="28"/>
        </w:rPr>
        <w:t>Memoria lógica</w:t>
      </w:r>
      <w:r w:rsidRPr="006B7AB9">
        <w:rPr>
          <w:rFonts w:ascii="Verdana" w:hAnsi="Verdana"/>
          <w:color w:val="auto"/>
          <w:sz w:val="28"/>
          <w:szCs w:val="28"/>
        </w:rPr>
        <w:t xml:space="preserve"> es algo inexacta, pues no hay una lógica asociada. El estímu</w:t>
      </w:r>
      <w:r w:rsidRPr="006B7AB9">
        <w:rPr>
          <w:rFonts w:ascii="Verdana" w:hAnsi="Verdana"/>
          <w:color w:val="auto"/>
          <w:sz w:val="28"/>
          <w:szCs w:val="28"/>
        </w:rPr>
        <w:softHyphen/>
        <w:t>lo de prueba es tan solo un párrafo lleno de detalles, con alrededor de 50 palabras, que el examinador lee al examinado, quien después debe repetir la historia y verificar cuántos detalles recuerda; por ejemplo, el examinador lee el pasaje de la figura 8-9, al terminar, el examinado repite tanto como pueda recordar. El manual de la prueba señala cuáles son los criterios para las respuestas aceptables. También hay una ver</w:t>
      </w:r>
      <w:r w:rsidRPr="006B7AB9">
        <w:rPr>
          <w:rFonts w:ascii="Verdana" w:hAnsi="Verdana"/>
          <w:color w:val="auto"/>
          <w:sz w:val="28"/>
          <w:szCs w:val="28"/>
        </w:rPr>
        <w:softHyphen/>
        <w:t>sión "postergada" de esta tarea, en la cual al exami</w:t>
      </w:r>
      <w:r w:rsidRPr="006B7AB9">
        <w:rPr>
          <w:rFonts w:ascii="Verdana" w:hAnsi="Verdana"/>
          <w:color w:val="auto"/>
          <w:sz w:val="28"/>
          <w:szCs w:val="28"/>
        </w:rPr>
        <w:softHyphen/>
        <w:t>nando se le pide que repita la historia de nuevo 30 minutos después. El número romano "II" que acom</w:t>
      </w:r>
      <w:r w:rsidRPr="006B7AB9">
        <w:rPr>
          <w:rFonts w:ascii="Verdana" w:hAnsi="Verdana"/>
          <w:color w:val="auto"/>
          <w:sz w:val="28"/>
          <w:szCs w:val="28"/>
        </w:rPr>
        <w:softHyphen/>
        <w:t>paña a las subpruebas que figuran en el cuadro 8-12 alude a estas versiones postergadas.</w:t>
      </w:r>
    </w:p>
    <w:p w14:paraId="66C52574" w14:textId="0F4BAC4E"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Obsérvese el reactivo de </w:t>
      </w:r>
      <w:r w:rsidRPr="00B867C6">
        <w:rPr>
          <w:rFonts w:ascii="Verdana" w:hAnsi="Verdana"/>
          <w:b/>
          <w:bCs/>
          <w:color w:val="auto"/>
          <w:sz w:val="28"/>
          <w:szCs w:val="28"/>
        </w:rPr>
        <w:t>Reproducción visual</w:t>
      </w:r>
      <w:r w:rsidRPr="006B7AB9">
        <w:rPr>
          <w:rFonts w:ascii="Verdana" w:hAnsi="Verdana"/>
          <w:color w:val="auto"/>
          <w:sz w:val="28"/>
          <w:szCs w:val="28"/>
        </w:rPr>
        <w:t xml:space="preserve"> de la figura 8-9, se trata de un reactivo sencillo. Re</w:t>
      </w:r>
      <w:r w:rsidRPr="006B7AB9">
        <w:rPr>
          <w:rFonts w:ascii="Verdana" w:hAnsi="Verdana"/>
          <w:color w:val="auto"/>
          <w:sz w:val="28"/>
          <w:szCs w:val="28"/>
        </w:rPr>
        <w:softHyphen/>
        <w:t xml:space="preserve">sulta obvio que es posible presentar figuras mucho más complicadas. Estos reactivos, como los de </w:t>
      </w:r>
    </w:p>
    <w:p w14:paraId="66C52575" w14:textId="77777777" w:rsidR="003F45A5" w:rsidRDefault="005107BA" w:rsidP="006B7AB9">
      <w:pPr>
        <w:jc w:val="both"/>
        <w:rPr>
          <w:rFonts w:ascii="Verdana" w:hAnsi="Verdana"/>
          <w:b/>
          <w:bCs/>
          <w:color w:val="auto"/>
          <w:sz w:val="28"/>
          <w:szCs w:val="28"/>
        </w:rPr>
      </w:pPr>
      <w:r w:rsidRPr="00B867A7">
        <w:rPr>
          <w:rFonts w:ascii="Verdana" w:hAnsi="Verdana"/>
          <w:b/>
          <w:bCs/>
          <w:color w:val="auto"/>
          <w:sz w:val="28"/>
          <w:szCs w:val="28"/>
        </w:rPr>
        <w:t>Cuadro 8-12. Estructura y subpruebas de la WMS-111</w:t>
      </w:r>
    </w:p>
    <w:p w14:paraId="73EABB1C" w14:textId="54FC595E" w:rsidR="00B867A7" w:rsidRDefault="00B867A7" w:rsidP="006B7AB9">
      <w:pPr>
        <w:jc w:val="both"/>
        <w:rPr>
          <w:rFonts w:ascii="Verdana" w:hAnsi="Verdana"/>
          <w:color w:val="auto"/>
          <w:sz w:val="28"/>
          <w:szCs w:val="28"/>
        </w:rPr>
      </w:pPr>
      <w:r>
        <w:rPr>
          <w:rFonts w:ascii="Verdana" w:hAnsi="Verdana"/>
          <w:color w:val="auto"/>
          <w:sz w:val="28"/>
          <w:szCs w:val="28"/>
        </w:rPr>
        <w:t>Descripción cuadro 8-12</w:t>
      </w:r>
    </w:p>
    <w:p w14:paraId="616C39AB" w14:textId="239768C6" w:rsidR="00B867A7" w:rsidRDefault="00B867A7" w:rsidP="006B7AB9">
      <w:pPr>
        <w:jc w:val="both"/>
        <w:rPr>
          <w:rFonts w:ascii="Verdana" w:hAnsi="Verdana"/>
          <w:color w:val="auto"/>
          <w:sz w:val="28"/>
          <w:szCs w:val="28"/>
        </w:rPr>
      </w:pPr>
      <w:r>
        <w:rPr>
          <w:rFonts w:ascii="Verdana" w:hAnsi="Verdana"/>
          <w:color w:val="auto"/>
          <w:sz w:val="28"/>
          <w:szCs w:val="28"/>
        </w:rPr>
        <w:t>El cuadro se ordena al modo de una tabla</w:t>
      </w:r>
      <w:r w:rsidR="004A42E6">
        <w:rPr>
          <w:rFonts w:ascii="Verdana" w:hAnsi="Verdana"/>
          <w:color w:val="auto"/>
          <w:sz w:val="28"/>
          <w:szCs w:val="28"/>
        </w:rPr>
        <w:t>.</w:t>
      </w:r>
    </w:p>
    <w:p w14:paraId="151E3423" w14:textId="6CD7E3D6" w:rsidR="004A42E6" w:rsidRDefault="004A42E6" w:rsidP="006B7AB9">
      <w:pPr>
        <w:jc w:val="both"/>
        <w:rPr>
          <w:rFonts w:ascii="Verdana" w:hAnsi="Verdana"/>
          <w:b/>
          <w:bCs/>
          <w:color w:val="auto"/>
          <w:sz w:val="28"/>
          <w:szCs w:val="28"/>
        </w:rPr>
      </w:pPr>
      <w:r>
        <w:rPr>
          <w:rFonts w:ascii="Verdana" w:hAnsi="Verdana"/>
          <w:b/>
          <w:bCs/>
          <w:color w:val="auto"/>
          <w:sz w:val="28"/>
          <w:szCs w:val="28"/>
        </w:rPr>
        <w:t>Ámbito: Auditivo/Verbal</w:t>
      </w:r>
    </w:p>
    <w:p w14:paraId="5F7C45AD" w14:textId="14F2A9D3" w:rsidR="004A42E6" w:rsidRDefault="004A42E6" w:rsidP="006B7AB9">
      <w:pPr>
        <w:jc w:val="both"/>
        <w:rPr>
          <w:rFonts w:ascii="Verdana" w:hAnsi="Verdana"/>
          <w:b/>
          <w:bCs/>
          <w:color w:val="auto"/>
          <w:sz w:val="28"/>
          <w:szCs w:val="28"/>
        </w:rPr>
      </w:pPr>
      <w:r>
        <w:rPr>
          <w:rFonts w:ascii="Verdana" w:hAnsi="Verdana"/>
          <w:b/>
          <w:bCs/>
          <w:color w:val="auto"/>
          <w:sz w:val="28"/>
          <w:szCs w:val="28"/>
        </w:rPr>
        <w:t>Subpruebas primarias:</w:t>
      </w:r>
    </w:p>
    <w:p w14:paraId="3FA8D2E4" w14:textId="0FFA8925" w:rsidR="004A42E6" w:rsidRDefault="004A42E6" w:rsidP="006B7AB9">
      <w:pPr>
        <w:jc w:val="both"/>
        <w:rPr>
          <w:rFonts w:ascii="Verdana" w:hAnsi="Verdana"/>
          <w:color w:val="auto"/>
          <w:sz w:val="28"/>
          <w:szCs w:val="28"/>
        </w:rPr>
      </w:pPr>
      <w:r>
        <w:rPr>
          <w:rFonts w:ascii="Verdana" w:hAnsi="Verdana"/>
          <w:color w:val="auto"/>
          <w:sz w:val="28"/>
          <w:szCs w:val="28"/>
        </w:rPr>
        <w:t>Memoria lógica I y II</w:t>
      </w:r>
    </w:p>
    <w:p w14:paraId="5FA2C2C2" w14:textId="31D172B3" w:rsidR="004A42E6" w:rsidRDefault="004A42E6" w:rsidP="006B7AB9">
      <w:pPr>
        <w:jc w:val="both"/>
        <w:rPr>
          <w:rFonts w:ascii="Verdana" w:hAnsi="Verdana"/>
          <w:color w:val="auto"/>
          <w:sz w:val="28"/>
          <w:szCs w:val="28"/>
        </w:rPr>
      </w:pPr>
      <w:r>
        <w:rPr>
          <w:rFonts w:ascii="Verdana" w:hAnsi="Verdana"/>
          <w:color w:val="auto"/>
          <w:sz w:val="28"/>
          <w:szCs w:val="28"/>
        </w:rPr>
        <w:t>Pares asociados verbales I y II</w:t>
      </w:r>
    </w:p>
    <w:p w14:paraId="28C1246E" w14:textId="745AE641" w:rsidR="005C6E77" w:rsidRDefault="005C6E77" w:rsidP="006B7AB9">
      <w:pPr>
        <w:jc w:val="both"/>
        <w:rPr>
          <w:rFonts w:ascii="Verdana" w:hAnsi="Verdana"/>
          <w:b/>
          <w:bCs/>
          <w:color w:val="auto"/>
          <w:sz w:val="28"/>
          <w:szCs w:val="28"/>
        </w:rPr>
      </w:pPr>
      <w:r>
        <w:rPr>
          <w:rFonts w:ascii="Verdana" w:hAnsi="Verdana"/>
          <w:b/>
          <w:bCs/>
          <w:color w:val="auto"/>
          <w:sz w:val="28"/>
          <w:szCs w:val="28"/>
        </w:rPr>
        <w:t>Subpruebas opcionales</w:t>
      </w:r>
      <w:r w:rsidR="00E8232F">
        <w:rPr>
          <w:rFonts w:ascii="Verdana" w:hAnsi="Verdana"/>
          <w:b/>
          <w:bCs/>
          <w:color w:val="auto"/>
          <w:sz w:val="28"/>
          <w:szCs w:val="28"/>
        </w:rPr>
        <w:t>:</w:t>
      </w:r>
    </w:p>
    <w:p w14:paraId="206DC7F6" w14:textId="67A1B4D8" w:rsidR="005C6E77" w:rsidRDefault="005C6E77" w:rsidP="006B7AB9">
      <w:pPr>
        <w:jc w:val="both"/>
        <w:rPr>
          <w:rFonts w:ascii="Verdana" w:hAnsi="Verdana"/>
          <w:color w:val="auto"/>
          <w:sz w:val="28"/>
          <w:szCs w:val="28"/>
        </w:rPr>
      </w:pPr>
      <w:r>
        <w:rPr>
          <w:rFonts w:ascii="Verdana" w:hAnsi="Verdana"/>
          <w:color w:val="auto"/>
          <w:sz w:val="28"/>
          <w:szCs w:val="28"/>
        </w:rPr>
        <w:t>Listas de palabras I y II</w:t>
      </w:r>
    </w:p>
    <w:p w14:paraId="40F4A33A" w14:textId="77777777" w:rsidR="005C6E77" w:rsidRDefault="005C6E77" w:rsidP="006B7AB9">
      <w:pPr>
        <w:jc w:val="both"/>
        <w:rPr>
          <w:rFonts w:ascii="Verdana" w:hAnsi="Verdana"/>
          <w:color w:val="auto"/>
          <w:sz w:val="28"/>
          <w:szCs w:val="28"/>
        </w:rPr>
      </w:pPr>
    </w:p>
    <w:p w14:paraId="5EE10E31" w14:textId="3920A71F" w:rsidR="005C6E77" w:rsidRDefault="005C6E77" w:rsidP="006B7AB9">
      <w:pPr>
        <w:jc w:val="both"/>
        <w:rPr>
          <w:rFonts w:ascii="Verdana" w:hAnsi="Verdana"/>
          <w:b/>
          <w:bCs/>
          <w:color w:val="auto"/>
          <w:sz w:val="28"/>
          <w:szCs w:val="28"/>
        </w:rPr>
      </w:pPr>
      <w:r>
        <w:rPr>
          <w:rFonts w:ascii="Verdana" w:hAnsi="Verdana"/>
          <w:b/>
          <w:bCs/>
          <w:color w:val="auto"/>
          <w:sz w:val="28"/>
          <w:szCs w:val="28"/>
        </w:rPr>
        <w:t>Ámbito: Visual/no verbal</w:t>
      </w:r>
    </w:p>
    <w:p w14:paraId="16960BBE" w14:textId="7BB751A3" w:rsidR="005C6E77" w:rsidRDefault="005C6E77" w:rsidP="006B7AB9">
      <w:pPr>
        <w:jc w:val="both"/>
        <w:rPr>
          <w:rFonts w:ascii="Verdana" w:hAnsi="Verdana"/>
          <w:b/>
          <w:bCs/>
          <w:color w:val="auto"/>
          <w:sz w:val="28"/>
          <w:szCs w:val="28"/>
        </w:rPr>
      </w:pPr>
      <w:r>
        <w:rPr>
          <w:rFonts w:ascii="Verdana" w:hAnsi="Verdana"/>
          <w:b/>
          <w:bCs/>
          <w:color w:val="auto"/>
          <w:sz w:val="28"/>
          <w:szCs w:val="28"/>
        </w:rPr>
        <w:lastRenderedPageBreak/>
        <w:t>Subpruebas primarias:</w:t>
      </w:r>
    </w:p>
    <w:p w14:paraId="48D71062" w14:textId="53817039" w:rsidR="005C6E77" w:rsidRDefault="005C6E77" w:rsidP="006B7AB9">
      <w:pPr>
        <w:jc w:val="both"/>
        <w:rPr>
          <w:rFonts w:ascii="Verdana" w:hAnsi="Verdana"/>
          <w:color w:val="auto"/>
          <w:sz w:val="28"/>
          <w:szCs w:val="28"/>
        </w:rPr>
      </w:pPr>
      <w:r>
        <w:rPr>
          <w:rFonts w:ascii="Verdana" w:hAnsi="Verdana"/>
          <w:color w:val="auto"/>
          <w:sz w:val="28"/>
          <w:szCs w:val="28"/>
        </w:rPr>
        <w:t>Imágenes de la familia I y II</w:t>
      </w:r>
    </w:p>
    <w:p w14:paraId="4F636CC8" w14:textId="47191F25" w:rsidR="005C6E77" w:rsidRDefault="005C6E77" w:rsidP="006B7AB9">
      <w:pPr>
        <w:jc w:val="both"/>
        <w:rPr>
          <w:rFonts w:ascii="Verdana" w:hAnsi="Verdana"/>
          <w:color w:val="auto"/>
          <w:sz w:val="28"/>
          <w:szCs w:val="28"/>
        </w:rPr>
      </w:pPr>
      <w:r>
        <w:rPr>
          <w:rFonts w:ascii="Verdana" w:hAnsi="Verdana"/>
          <w:color w:val="auto"/>
          <w:sz w:val="28"/>
          <w:szCs w:val="28"/>
        </w:rPr>
        <w:t>Rostros I y II</w:t>
      </w:r>
    </w:p>
    <w:p w14:paraId="2CFB60DE" w14:textId="76D44159" w:rsidR="00A933A2" w:rsidRDefault="00A933A2" w:rsidP="006B7AB9">
      <w:pPr>
        <w:jc w:val="both"/>
        <w:rPr>
          <w:rFonts w:ascii="Verdana" w:hAnsi="Verdana"/>
          <w:b/>
          <w:bCs/>
          <w:color w:val="auto"/>
          <w:sz w:val="28"/>
          <w:szCs w:val="28"/>
        </w:rPr>
      </w:pPr>
      <w:r>
        <w:rPr>
          <w:rFonts w:ascii="Verdana" w:hAnsi="Verdana"/>
          <w:b/>
          <w:bCs/>
          <w:color w:val="auto"/>
          <w:sz w:val="28"/>
          <w:szCs w:val="28"/>
        </w:rPr>
        <w:t>Subpruebas opcionales:</w:t>
      </w:r>
    </w:p>
    <w:p w14:paraId="5CDE17B9" w14:textId="7420B52A" w:rsidR="00A933A2" w:rsidRDefault="00A933A2" w:rsidP="006B7AB9">
      <w:pPr>
        <w:jc w:val="both"/>
        <w:rPr>
          <w:rFonts w:ascii="Verdana" w:hAnsi="Verdana"/>
          <w:color w:val="auto"/>
          <w:sz w:val="28"/>
          <w:szCs w:val="28"/>
        </w:rPr>
      </w:pPr>
      <w:r>
        <w:rPr>
          <w:rFonts w:ascii="Verdana" w:hAnsi="Verdana"/>
          <w:color w:val="auto"/>
          <w:sz w:val="28"/>
          <w:szCs w:val="28"/>
        </w:rPr>
        <w:t>Reproducción visual y II</w:t>
      </w:r>
    </w:p>
    <w:p w14:paraId="6384046D" w14:textId="6399BFD3" w:rsidR="00E8232F" w:rsidRDefault="00E8232F" w:rsidP="006B7AB9">
      <w:pPr>
        <w:jc w:val="both"/>
        <w:rPr>
          <w:rFonts w:ascii="Verdana" w:hAnsi="Verdana"/>
          <w:b/>
          <w:bCs/>
          <w:color w:val="auto"/>
          <w:sz w:val="28"/>
          <w:szCs w:val="28"/>
        </w:rPr>
      </w:pPr>
    </w:p>
    <w:p w14:paraId="3698667D" w14:textId="30BCEBCC" w:rsidR="002C72AC" w:rsidRDefault="002C72AC" w:rsidP="002C72AC">
      <w:pPr>
        <w:jc w:val="both"/>
        <w:rPr>
          <w:rFonts w:ascii="Verdana" w:hAnsi="Verdana"/>
          <w:b/>
          <w:bCs/>
          <w:color w:val="auto"/>
          <w:sz w:val="28"/>
          <w:szCs w:val="28"/>
        </w:rPr>
      </w:pPr>
      <w:r>
        <w:rPr>
          <w:rFonts w:ascii="Verdana" w:hAnsi="Verdana"/>
          <w:b/>
          <w:bCs/>
          <w:color w:val="auto"/>
          <w:sz w:val="28"/>
          <w:szCs w:val="28"/>
        </w:rPr>
        <w:t>Ámbito: Memoria de trabajo</w:t>
      </w:r>
    </w:p>
    <w:p w14:paraId="0FA08821" w14:textId="77777777" w:rsidR="002C72AC" w:rsidRDefault="002C72AC" w:rsidP="002C72AC">
      <w:pPr>
        <w:jc w:val="both"/>
        <w:rPr>
          <w:rFonts w:ascii="Verdana" w:hAnsi="Verdana"/>
          <w:b/>
          <w:bCs/>
          <w:color w:val="auto"/>
          <w:sz w:val="28"/>
          <w:szCs w:val="28"/>
        </w:rPr>
      </w:pPr>
      <w:r>
        <w:rPr>
          <w:rFonts w:ascii="Verdana" w:hAnsi="Verdana"/>
          <w:b/>
          <w:bCs/>
          <w:color w:val="auto"/>
          <w:sz w:val="28"/>
          <w:szCs w:val="28"/>
        </w:rPr>
        <w:t>Subpruebas primarias:</w:t>
      </w:r>
    </w:p>
    <w:p w14:paraId="50A93DB4" w14:textId="5C6BC402" w:rsidR="002C72AC" w:rsidRDefault="002C72AC" w:rsidP="002C72AC">
      <w:pPr>
        <w:jc w:val="both"/>
        <w:rPr>
          <w:rFonts w:ascii="Verdana" w:hAnsi="Verdana"/>
          <w:color w:val="auto"/>
          <w:sz w:val="28"/>
          <w:szCs w:val="28"/>
        </w:rPr>
      </w:pPr>
      <w:r>
        <w:rPr>
          <w:rFonts w:ascii="Verdana" w:hAnsi="Verdana"/>
          <w:color w:val="auto"/>
          <w:sz w:val="28"/>
          <w:szCs w:val="28"/>
        </w:rPr>
        <w:t>Sucesión de letras y números</w:t>
      </w:r>
    </w:p>
    <w:p w14:paraId="41E09BB0" w14:textId="387D43E8" w:rsidR="002C72AC" w:rsidRDefault="002C72AC" w:rsidP="002C72AC">
      <w:pPr>
        <w:jc w:val="both"/>
        <w:rPr>
          <w:rFonts w:ascii="Verdana" w:hAnsi="Verdana"/>
          <w:color w:val="auto"/>
          <w:sz w:val="28"/>
          <w:szCs w:val="28"/>
        </w:rPr>
      </w:pPr>
      <w:r>
        <w:rPr>
          <w:rFonts w:ascii="Verdana" w:hAnsi="Verdana"/>
          <w:color w:val="auto"/>
          <w:sz w:val="28"/>
          <w:szCs w:val="28"/>
        </w:rPr>
        <w:t>Rango especial</w:t>
      </w:r>
    </w:p>
    <w:p w14:paraId="07B10274" w14:textId="77777777" w:rsidR="002C72AC" w:rsidRDefault="002C72AC" w:rsidP="002C72AC">
      <w:pPr>
        <w:jc w:val="both"/>
        <w:rPr>
          <w:rFonts w:ascii="Verdana" w:hAnsi="Verdana"/>
          <w:b/>
          <w:bCs/>
          <w:color w:val="auto"/>
          <w:sz w:val="28"/>
          <w:szCs w:val="28"/>
        </w:rPr>
      </w:pPr>
      <w:r>
        <w:rPr>
          <w:rFonts w:ascii="Verdana" w:hAnsi="Verdana"/>
          <w:b/>
          <w:bCs/>
          <w:color w:val="auto"/>
          <w:sz w:val="28"/>
          <w:szCs w:val="28"/>
        </w:rPr>
        <w:t>Subpruebas opcionales:</w:t>
      </w:r>
    </w:p>
    <w:p w14:paraId="2CB7CA5F" w14:textId="7674C6C8" w:rsidR="002C72AC" w:rsidRDefault="002C72AC" w:rsidP="002C72AC">
      <w:pPr>
        <w:jc w:val="both"/>
        <w:rPr>
          <w:rFonts w:ascii="Verdana" w:hAnsi="Verdana"/>
          <w:color w:val="auto"/>
          <w:sz w:val="28"/>
          <w:szCs w:val="28"/>
        </w:rPr>
      </w:pPr>
      <w:r>
        <w:rPr>
          <w:rFonts w:ascii="Verdana" w:hAnsi="Verdana"/>
          <w:color w:val="auto"/>
          <w:sz w:val="28"/>
          <w:szCs w:val="28"/>
        </w:rPr>
        <w:t>Control mental</w:t>
      </w:r>
    </w:p>
    <w:p w14:paraId="53FF37AA" w14:textId="77777777" w:rsidR="002C72AC" w:rsidRPr="00E8232F" w:rsidRDefault="002C72AC" w:rsidP="006B7AB9">
      <w:pPr>
        <w:jc w:val="both"/>
        <w:rPr>
          <w:rFonts w:ascii="Verdana" w:hAnsi="Verdana"/>
          <w:b/>
          <w:bCs/>
          <w:color w:val="auto"/>
          <w:sz w:val="28"/>
          <w:szCs w:val="28"/>
        </w:rPr>
      </w:pPr>
    </w:p>
    <w:p w14:paraId="0527C3B7" w14:textId="50F1D8E0" w:rsidR="002C72AC" w:rsidRDefault="002C72AC" w:rsidP="002C72AC">
      <w:pPr>
        <w:jc w:val="both"/>
        <w:rPr>
          <w:rFonts w:ascii="Verdana" w:hAnsi="Verdana"/>
          <w:b/>
          <w:bCs/>
          <w:color w:val="auto"/>
          <w:sz w:val="28"/>
          <w:szCs w:val="28"/>
        </w:rPr>
      </w:pPr>
      <w:r>
        <w:rPr>
          <w:rFonts w:ascii="Verdana" w:hAnsi="Verdana"/>
          <w:b/>
          <w:bCs/>
          <w:color w:val="auto"/>
          <w:sz w:val="28"/>
          <w:szCs w:val="28"/>
        </w:rPr>
        <w:t>Ámbito: Exploración general</w:t>
      </w:r>
    </w:p>
    <w:p w14:paraId="618C04F7" w14:textId="77777777" w:rsidR="002C72AC" w:rsidRDefault="002C72AC" w:rsidP="002C72AC">
      <w:pPr>
        <w:jc w:val="both"/>
        <w:rPr>
          <w:rFonts w:ascii="Verdana" w:hAnsi="Verdana"/>
          <w:b/>
          <w:bCs/>
          <w:color w:val="auto"/>
          <w:sz w:val="28"/>
          <w:szCs w:val="28"/>
        </w:rPr>
      </w:pPr>
      <w:r>
        <w:rPr>
          <w:rFonts w:ascii="Verdana" w:hAnsi="Verdana"/>
          <w:b/>
          <w:bCs/>
          <w:color w:val="auto"/>
          <w:sz w:val="28"/>
          <w:szCs w:val="28"/>
        </w:rPr>
        <w:t>Subpruebas primarias:</w:t>
      </w:r>
    </w:p>
    <w:p w14:paraId="5946ADCA" w14:textId="3EC44530" w:rsidR="002C72AC" w:rsidRDefault="002C72AC" w:rsidP="002C72AC">
      <w:pPr>
        <w:jc w:val="both"/>
        <w:rPr>
          <w:rFonts w:ascii="Verdana" w:hAnsi="Verdana"/>
          <w:color w:val="auto"/>
          <w:sz w:val="28"/>
          <w:szCs w:val="28"/>
        </w:rPr>
      </w:pPr>
      <w:r>
        <w:rPr>
          <w:rFonts w:ascii="Verdana" w:hAnsi="Verdana"/>
          <w:color w:val="auto"/>
          <w:sz w:val="28"/>
          <w:szCs w:val="28"/>
        </w:rPr>
        <w:t>Sin texto</w:t>
      </w:r>
    </w:p>
    <w:p w14:paraId="07860C4E" w14:textId="77777777" w:rsidR="002C72AC" w:rsidRDefault="002C72AC" w:rsidP="002C72AC">
      <w:pPr>
        <w:jc w:val="both"/>
        <w:rPr>
          <w:rFonts w:ascii="Verdana" w:hAnsi="Verdana"/>
          <w:b/>
          <w:bCs/>
          <w:color w:val="auto"/>
          <w:sz w:val="28"/>
          <w:szCs w:val="28"/>
        </w:rPr>
      </w:pPr>
      <w:r>
        <w:rPr>
          <w:rFonts w:ascii="Verdana" w:hAnsi="Verdana"/>
          <w:b/>
          <w:bCs/>
          <w:color w:val="auto"/>
          <w:sz w:val="28"/>
          <w:szCs w:val="28"/>
        </w:rPr>
        <w:t>Subpruebas opcionales:</w:t>
      </w:r>
    </w:p>
    <w:p w14:paraId="3C92D1B8" w14:textId="56D5CE54" w:rsidR="002C72AC" w:rsidRDefault="002C72AC" w:rsidP="002C72AC">
      <w:pPr>
        <w:jc w:val="both"/>
        <w:rPr>
          <w:rFonts w:ascii="Verdana" w:hAnsi="Verdana"/>
          <w:color w:val="auto"/>
          <w:sz w:val="28"/>
          <w:szCs w:val="28"/>
        </w:rPr>
      </w:pPr>
      <w:r>
        <w:rPr>
          <w:rFonts w:ascii="Verdana" w:hAnsi="Verdana"/>
          <w:color w:val="auto"/>
          <w:sz w:val="28"/>
          <w:szCs w:val="28"/>
        </w:rPr>
        <w:t>Información y orientación</w:t>
      </w:r>
    </w:p>
    <w:p w14:paraId="2CD119C5" w14:textId="77777777" w:rsidR="00A933A2" w:rsidRDefault="00A933A2" w:rsidP="006B7AB9">
      <w:pPr>
        <w:jc w:val="both"/>
        <w:rPr>
          <w:rFonts w:ascii="Verdana" w:hAnsi="Verdana"/>
          <w:color w:val="auto"/>
          <w:sz w:val="28"/>
          <w:szCs w:val="28"/>
        </w:rPr>
      </w:pPr>
    </w:p>
    <w:p w14:paraId="0034C21F" w14:textId="606A3C53" w:rsidR="009D2EED" w:rsidRPr="00A933A2" w:rsidRDefault="009D2EED" w:rsidP="006B7AB9">
      <w:pPr>
        <w:jc w:val="both"/>
        <w:rPr>
          <w:rFonts w:ascii="Verdana" w:hAnsi="Verdana"/>
          <w:color w:val="auto"/>
          <w:sz w:val="28"/>
          <w:szCs w:val="28"/>
        </w:rPr>
      </w:pPr>
      <w:r>
        <w:rPr>
          <w:rFonts w:ascii="Verdana" w:hAnsi="Verdana"/>
          <w:color w:val="auto"/>
          <w:sz w:val="28"/>
          <w:szCs w:val="28"/>
        </w:rPr>
        <w:t>Fin descripción cuadro</w:t>
      </w:r>
    </w:p>
    <w:p w14:paraId="66C5258D" w14:textId="5D305C15" w:rsidR="003F45A5" w:rsidRPr="002C72AC" w:rsidRDefault="002C72AC" w:rsidP="002C72AC">
      <w:pPr>
        <w:jc w:val="both"/>
        <w:rPr>
          <w:rFonts w:ascii="Verdana" w:hAnsi="Verdana"/>
          <w:b/>
          <w:bCs/>
          <w:color w:val="FF0000"/>
          <w:sz w:val="28"/>
          <w:szCs w:val="28"/>
        </w:rPr>
      </w:pPr>
      <w:r w:rsidRPr="002C72AC">
        <w:rPr>
          <w:rFonts w:ascii="Verdana" w:hAnsi="Verdana"/>
          <w:b/>
          <w:bCs/>
          <w:color w:val="FF0000"/>
          <w:sz w:val="28"/>
          <w:szCs w:val="28"/>
        </w:rPr>
        <w:t xml:space="preserve">Página </w:t>
      </w:r>
      <w:r w:rsidR="005107BA" w:rsidRPr="002C72AC">
        <w:rPr>
          <w:rFonts w:ascii="Verdana" w:hAnsi="Verdana"/>
          <w:b/>
          <w:bCs/>
          <w:color w:val="FF0000"/>
          <w:sz w:val="28"/>
          <w:szCs w:val="28"/>
        </w:rPr>
        <w:t xml:space="preserve">242 </w:t>
      </w:r>
    </w:p>
    <w:p w14:paraId="66C5259D" w14:textId="32B63B53" w:rsidR="003F45A5" w:rsidRDefault="005107BA" w:rsidP="006B7AB9">
      <w:pPr>
        <w:jc w:val="both"/>
        <w:rPr>
          <w:rFonts w:ascii="Verdana" w:hAnsi="Verdana"/>
          <w:b/>
          <w:bCs/>
          <w:color w:val="auto"/>
          <w:sz w:val="28"/>
          <w:szCs w:val="28"/>
        </w:rPr>
      </w:pPr>
      <w:r w:rsidRPr="002C72AC">
        <w:rPr>
          <w:rFonts w:ascii="Verdana" w:hAnsi="Verdana"/>
          <w:b/>
          <w:bCs/>
          <w:color w:val="auto"/>
          <w:sz w:val="28"/>
          <w:szCs w:val="28"/>
        </w:rPr>
        <w:t>Figura 8-8. Dos importantes distinciones dentro de la WMS-111: tipo de entrada y duración del recuerdo</w:t>
      </w:r>
    </w:p>
    <w:p w14:paraId="10C25DA4" w14:textId="2CDBFFEA" w:rsidR="002C72AC" w:rsidRDefault="009D2EED" w:rsidP="006B7AB9">
      <w:pPr>
        <w:jc w:val="both"/>
        <w:rPr>
          <w:rFonts w:ascii="Verdana" w:hAnsi="Verdana"/>
          <w:color w:val="auto"/>
          <w:sz w:val="28"/>
          <w:szCs w:val="28"/>
        </w:rPr>
      </w:pPr>
      <w:r>
        <w:rPr>
          <w:rFonts w:ascii="Verdana" w:hAnsi="Verdana"/>
          <w:color w:val="auto"/>
          <w:sz w:val="28"/>
          <w:szCs w:val="28"/>
        </w:rPr>
        <w:t>Descripción figura 8-8</w:t>
      </w:r>
    </w:p>
    <w:p w14:paraId="7CAE96BE" w14:textId="046F4467" w:rsidR="009D2EED" w:rsidRDefault="009D2EED" w:rsidP="006B7AB9">
      <w:pPr>
        <w:jc w:val="both"/>
        <w:rPr>
          <w:rFonts w:ascii="Verdana" w:hAnsi="Verdana"/>
          <w:color w:val="auto"/>
          <w:sz w:val="28"/>
          <w:szCs w:val="28"/>
        </w:rPr>
      </w:pPr>
      <w:r>
        <w:rPr>
          <w:rFonts w:ascii="Verdana" w:hAnsi="Verdana"/>
          <w:color w:val="auto"/>
          <w:sz w:val="28"/>
          <w:szCs w:val="28"/>
        </w:rPr>
        <w:t>La figura se ordena al modo de una tabla</w:t>
      </w:r>
    </w:p>
    <w:p w14:paraId="154C4E1D" w14:textId="768573C4" w:rsidR="009D2EED" w:rsidRDefault="009D2EED" w:rsidP="006B7AB9">
      <w:pPr>
        <w:jc w:val="both"/>
        <w:rPr>
          <w:rFonts w:ascii="Verdana" w:hAnsi="Verdana"/>
          <w:color w:val="auto"/>
          <w:sz w:val="28"/>
          <w:szCs w:val="28"/>
        </w:rPr>
      </w:pPr>
      <w:r>
        <w:rPr>
          <w:rFonts w:ascii="Verdana" w:hAnsi="Verdana"/>
          <w:b/>
          <w:bCs/>
          <w:color w:val="auto"/>
          <w:sz w:val="28"/>
          <w:szCs w:val="28"/>
        </w:rPr>
        <w:t>Tipo de entrada:</w:t>
      </w:r>
      <w:r w:rsidR="004A167A">
        <w:rPr>
          <w:rFonts w:ascii="Verdana" w:hAnsi="Verdana"/>
          <w:b/>
          <w:bCs/>
          <w:color w:val="auto"/>
          <w:sz w:val="28"/>
          <w:szCs w:val="28"/>
        </w:rPr>
        <w:t xml:space="preserve"> </w:t>
      </w:r>
      <w:r w:rsidR="004A167A">
        <w:rPr>
          <w:rFonts w:ascii="Verdana" w:hAnsi="Verdana"/>
          <w:color w:val="auto"/>
          <w:sz w:val="28"/>
          <w:szCs w:val="28"/>
        </w:rPr>
        <w:t>Auditivo</w:t>
      </w:r>
    </w:p>
    <w:p w14:paraId="23E7A55D" w14:textId="57821D2A" w:rsidR="004A167A" w:rsidRDefault="004A167A" w:rsidP="006B7AB9">
      <w:pPr>
        <w:jc w:val="both"/>
        <w:rPr>
          <w:rFonts w:ascii="Verdana" w:hAnsi="Verdana"/>
          <w:color w:val="auto"/>
          <w:sz w:val="28"/>
          <w:szCs w:val="28"/>
        </w:rPr>
      </w:pPr>
      <w:r>
        <w:rPr>
          <w:rFonts w:ascii="Verdana" w:hAnsi="Verdana"/>
          <w:b/>
          <w:bCs/>
          <w:color w:val="auto"/>
          <w:sz w:val="28"/>
          <w:szCs w:val="28"/>
        </w:rPr>
        <w:t xml:space="preserve">Duración del recuerdo </w:t>
      </w:r>
      <w:r>
        <w:rPr>
          <w:rFonts w:ascii="Verdana" w:hAnsi="Verdana"/>
          <w:color w:val="auto"/>
          <w:sz w:val="28"/>
          <w:szCs w:val="28"/>
        </w:rPr>
        <w:t>– Intermedia: Sin texto</w:t>
      </w:r>
    </w:p>
    <w:p w14:paraId="32C0E7FA" w14:textId="75FD5E1A" w:rsidR="004A167A" w:rsidRDefault="004A167A" w:rsidP="006B7AB9">
      <w:pPr>
        <w:jc w:val="both"/>
        <w:rPr>
          <w:rFonts w:ascii="Verdana" w:hAnsi="Verdana"/>
          <w:color w:val="auto"/>
          <w:sz w:val="28"/>
          <w:szCs w:val="28"/>
        </w:rPr>
      </w:pPr>
      <w:r>
        <w:rPr>
          <w:rFonts w:ascii="Verdana" w:hAnsi="Verdana"/>
          <w:b/>
          <w:bCs/>
          <w:color w:val="auto"/>
          <w:sz w:val="28"/>
          <w:szCs w:val="28"/>
        </w:rPr>
        <w:t xml:space="preserve">Duración del recuerdo </w:t>
      </w:r>
      <w:r>
        <w:rPr>
          <w:rFonts w:ascii="Verdana" w:hAnsi="Verdana"/>
          <w:color w:val="auto"/>
          <w:sz w:val="28"/>
          <w:szCs w:val="28"/>
        </w:rPr>
        <w:t>– Postergada: Sin texto</w:t>
      </w:r>
    </w:p>
    <w:p w14:paraId="546A03CC" w14:textId="77777777" w:rsidR="004A167A" w:rsidRDefault="004A167A" w:rsidP="006B7AB9">
      <w:pPr>
        <w:jc w:val="both"/>
        <w:rPr>
          <w:rFonts w:ascii="Verdana" w:hAnsi="Verdana"/>
          <w:color w:val="auto"/>
          <w:sz w:val="28"/>
          <w:szCs w:val="28"/>
        </w:rPr>
      </w:pPr>
    </w:p>
    <w:p w14:paraId="38B9A782" w14:textId="602C780C" w:rsidR="004A167A" w:rsidRDefault="004A167A" w:rsidP="004A167A">
      <w:pPr>
        <w:jc w:val="both"/>
        <w:rPr>
          <w:rFonts w:ascii="Verdana" w:hAnsi="Verdana"/>
          <w:color w:val="auto"/>
          <w:sz w:val="28"/>
          <w:szCs w:val="28"/>
        </w:rPr>
      </w:pPr>
      <w:r>
        <w:rPr>
          <w:rFonts w:ascii="Verdana" w:hAnsi="Verdana"/>
          <w:b/>
          <w:bCs/>
          <w:color w:val="auto"/>
          <w:sz w:val="28"/>
          <w:szCs w:val="28"/>
        </w:rPr>
        <w:t xml:space="preserve">Tipo de entrada: </w:t>
      </w:r>
      <w:r>
        <w:rPr>
          <w:rFonts w:ascii="Verdana" w:hAnsi="Verdana"/>
          <w:color w:val="auto"/>
          <w:sz w:val="28"/>
          <w:szCs w:val="28"/>
        </w:rPr>
        <w:t>Visual</w:t>
      </w:r>
    </w:p>
    <w:p w14:paraId="455C0323" w14:textId="77777777" w:rsidR="004A167A" w:rsidRDefault="004A167A" w:rsidP="004A167A">
      <w:pPr>
        <w:jc w:val="both"/>
        <w:rPr>
          <w:rFonts w:ascii="Verdana" w:hAnsi="Verdana"/>
          <w:color w:val="auto"/>
          <w:sz w:val="28"/>
          <w:szCs w:val="28"/>
        </w:rPr>
      </w:pPr>
      <w:r>
        <w:rPr>
          <w:rFonts w:ascii="Verdana" w:hAnsi="Verdana"/>
          <w:b/>
          <w:bCs/>
          <w:color w:val="auto"/>
          <w:sz w:val="28"/>
          <w:szCs w:val="28"/>
        </w:rPr>
        <w:t xml:space="preserve">Duración del recuerdo </w:t>
      </w:r>
      <w:r>
        <w:rPr>
          <w:rFonts w:ascii="Verdana" w:hAnsi="Verdana"/>
          <w:color w:val="auto"/>
          <w:sz w:val="28"/>
          <w:szCs w:val="28"/>
        </w:rPr>
        <w:t>– Intermedia: Sin texto</w:t>
      </w:r>
    </w:p>
    <w:p w14:paraId="75F1388B" w14:textId="77777777" w:rsidR="004A167A" w:rsidRDefault="004A167A" w:rsidP="004A167A">
      <w:pPr>
        <w:jc w:val="both"/>
        <w:rPr>
          <w:rFonts w:ascii="Verdana" w:hAnsi="Verdana"/>
          <w:color w:val="auto"/>
          <w:sz w:val="28"/>
          <w:szCs w:val="28"/>
        </w:rPr>
      </w:pPr>
      <w:r>
        <w:rPr>
          <w:rFonts w:ascii="Verdana" w:hAnsi="Verdana"/>
          <w:b/>
          <w:bCs/>
          <w:color w:val="auto"/>
          <w:sz w:val="28"/>
          <w:szCs w:val="28"/>
        </w:rPr>
        <w:t xml:space="preserve">Duración del recuerdo </w:t>
      </w:r>
      <w:r>
        <w:rPr>
          <w:rFonts w:ascii="Verdana" w:hAnsi="Verdana"/>
          <w:color w:val="auto"/>
          <w:sz w:val="28"/>
          <w:szCs w:val="28"/>
        </w:rPr>
        <w:t>– Postergada: Sin texto</w:t>
      </w:r>
    </w:p>
    <w:p w14:paraId="7C4D9388" w14:textId="77777777" w:rsidR="004A167A" w:rsidRDefault="004A167A" w:rsidP="004A167A">
      <w:pPr>
        <w:jc w:val="both"/>
        <w:rPr>
          <w:rFonts w:ascii="Verdana" w:hAnsi="Verdana"/>
          <w:color w:val="auto"/>
          <w:sz w:val="28"/>
          <w:szCs w:val="28"/>
        </w:rPr>
      </w:pPr>
    </w:p>
    <w:p w14:paraId="74E6482E" w14:textId="704BF11C" w:rsidR="004A167A" w:rsidRPr="004A167A" w:rsidRDefault="004A167A" w:rsidP="004A167A">
      <w:pPr>
        <w:jc w:val="both"/>
        <w:rPr>
          <w:rFonts w:ascii="Verdana" w:hAnsi="Verdana"/>
          <w:color w:val="auto"/>
          <w:sz w:val="28"/>
          <w:szCs w:val="28"/>
        </w:rPr>
      </w:pPr>
      <w:r>
        <w:rPr>
          <w:rFonts w:ascii="Verdana" w:hAnsi="Verdana"/>
          <w:color w:val="auto"/>
          <w:sz w:val="28"/>
          <w:szCs w:val="28"/>
        </w:rPr>
        <w:t>Fin descripción figura</w:t>
      </w:r>
    </w:p>
    <w:p w14:paraId="377FB118" w14:textId="77777777" w:rsidR="004A167A" w:rsidRPr="004A167A" w:rsidRDefault="004A167A" w:rsidP="006B7AB9">
      <w:pPr>
        <w:jc w:val="both"/>
        <w:rPr>
          <w:rFonts w:ascii="Verdana" w:hAnsi="Verdana"/>
          <w:color w:val="auto"/>
          <w:sz w:val="28"/>
          <w:szCs w:val="28"/>
        </w:rPr>
      </w:pPr>
    </w:p>
    <w:p w14:paraId="66C5259E" w14:textId="66EA7BAE" w:rsidR="003F45A5" w:rsidRPr="006B7AB9" w:rsidRDefault="00B867A7" w:rsidP="006B7AB9">
      <w:pPr>
        <w:jc w:val="both"/>
        <w:rPr>
          <w:rFonts w:ascii="Verdana" w:hAnsi="Verdana"/>
          <w:color w:val="auto"/>
          <w:sz w:val="28"/>
          <w:szCs w:val="28"/>
        </w:rPr>
      </w:pPr>
      <w:r>
        <w:rPr>
          <w:rFonts w:ascii="Verdana" w:hAnsi="Verdana"/>
          <w:color w:val="auto"/>
          <w:sz w:val="28"/>
          <w:szCs w:val="28"/>
        </w:rPr>
        <w:t>Me</w:t>
      </w:r>
      <w:r w:rsidR="005107BA" w:rsidRPr="006B7AB9">
        <w:rPr>
          <w:rFonts w:ascii="Verdana" w:hAnsi="Verdana"/>
          <w:color w:val="auto"/>
          <w:sz w:val="28"/>
          <w:szCs w:val="28"/>
        </w:rPr>
        <w:t>moria lógica y Pares asociados, también pueden apli</w:t>
      </w:r>
      <w:r w:rsidR="005107BA" w:rsidRPr="006B7AB9">
        <w:rPr>
          <w:rFonts w:ascii="Verdana" w:hAnsi="Verdana"/>
          <w:color w:val="auto"/>
          <w:sz w:val="28"/>
          <w:szCs w:val="28"/>
        </w:rPr>
        <w:softHyphen/>
        <w:t>carse en la modalidad "postergada". La tarea de Su</w:t>
      </w:r>
      <w:r w:rsidR="005107BA" w:rsidRPr="006B7AB9">
        <w:rPr>
          <w:rFonts w:ascii="Verdana" w:hAnsi="Verdana"/>
          <w:color w:val="auto"/>
          <w:sz w:val="28"/>
          <w:szCs w:val="28"/>
        </w:rPr>
        <w:softHyphen/>
        <w:t>cesión de letras y números es la misma que la que se emplea en la WAIS-III (figura 8-2). La subprueba de Información y orientación es opcional, pero suele ser la primera en aplicarse; pregunta información bá</w:t>
      </w:r>
      <w:r w:rsidR="005107BA" w:rsidRPr="006B7AB9">
        <w:rPr>
          <w:rFonts w:ascii="Verdana" w:hAnsi="Verdana"/>
          <w:color w:val="auto"/>
          <w:sz w:val="28"/>
          <w:szCs w:val="28"/>
        </w:rPr>
        <w:softHyphen/>
        <w:t>sica del individuo (nombre, domicilio, etc.) y orienta</w:t>
      </w:r>
      <w:r w:rsidR="005107BA" w:rsidRPr="006B7AB9">
        <w:rPr>
          <w:rFonts w:ascii="Verdana" w:hAnsi="Verdana"/>
          <w:color w:val="auto"/>
          <w:sz w:val="28"/>
          <w:szCs w:val="28"/>
        </w:rPr>
        <w:softHyphen/>
        <w:t>ción en el espacio y el tiempo (dónde estás ahora, qué día es y demás). El examinador tal vez no califique estos reactivos, pero un desempeño deficiente en re</w:t>
      </w:r>
      <w:r w:rsidR="005107BA" w:rsidRPr="006B7AB9">
        <w:rPr>
          <w:rFonts w:ascii="Verdana" w:hAnsi="Verdana"/>
          <w:color w:val="auto"/>
          <w:sz w:val="28"/>
          <w:szCs w:val="28"/>
        </w:rPr>
        <w:softHyphen/>
        <w:t>lación con información tan elemental como ésta qui</w:t>
      </w:r>
      <w:r w:rsidR="005107BA" w:rsidRPr="006B7AB9">
        <w:rPr>
          <w:rFonts w:ascii="Verdana" w:hAnsi="Verdana"/>
          <w:color w:val="auto"/>
          <w:sz w:val="28"/>
          <w:szCs w:val="28"/>
        </w:rPr>
        <w:softHyphen/>
        <w:t>zá indique que no es factible seguir con el resto de la prueba.</w:t>
      </w:r>
    </w:p>
    <w:p w14:paraId="66C5259F"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lastRenderedPageBreak/>
        <w:t>Las puntuaciones del índice Primario se obtie</w:t>
      </w:r>
      <w:r w:rsidRPr="006B7AB9">
        <w:rPr>
          <w:rFonts w:ascii="Verdana" w:hAnsi="Verdana"/>
          <w:color w:val="auto"/>
          <w:sz w:val="28"/>
          <w:szCs w:val="28"/>
        </w:rPr>
        <w:softHyphen/>
        <w:t>nen a partir de varias combinaciones de las subpruebas.</w:t>
      </w:r>
    </w:p>
    <w:p w14:paraId="66C525A0"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Por ejemplo, el índice de Audición intermedia pro</w:t>
      </w:r>
      <w:r w:rsidRPr="006B7AB9">
        <w:rPr>
          <w:rFonts w:ascii="Verdana" w:hAnsi="Verdana"/>
          <w:color w:val="auto"/>
          <w:sz w:val="28"/>
          <w:szCs w:val="28"/>
        </w:rPr>
        <w:softHyphen/>
        <w:t>viene de Memoria lógica I y Pares asociados verbales I. El índice Visual intermedio se deriva de Rostros I e Imágenes de la familia I. Luego, el índice de Memo</w:t>
      </w:r>
      <w:r w:rsidRPr="006B7AB9">
        <w:rPr>
          <w:rFonts w:ascii="Verdana" w:hAnsi="Verdana"/>
          <w:color w:val="auto"/>
          <w:sz w:val="28"/>
          <w:szCs w:val="28"/>
        </w:rPr>
        <w:softHyphen/>
        <w:t>ria inmediata es la combinación de las cuatro subpruebas, es decir, de la combinación de los índi</w:t>
      </w:r>
      <w:r w:rsidRPr="006B7AB9">
        <w:rPr>
          <w:rFonts w:ascii="Verdana" w:hAnsi="Verdana"/>
          <w:color w:val="auto"/>
          <w:sz w:val="28"/>
          <w:szCs w:val="28"/>
        </w:rPr>
        <w:softHyphen/>
        <w:t>ces Auditivo y Visual. El índice de Memoria de traba</w:t>
      </w:r>
      <w:r w:rsidRPr="006B7AB9">
        <w:rPr>
          <w:rFonts w:ascii="Verdana" w:hAnsi="Verdana"/>
          <w:color w:val="auto"/>
          <w:sz w:val="28"/>
          <w:szCs w:val="28"/>
        </w:rPr>
        <w:softHyphen/>
        <w:t>jo es la suma de las puntuaciones en Sucesión de letras y números y Rango espacial.</w:t>
      </w:r>
    </w:p>
    <w:p w14:paraId="66C525A1" w14:textId="77777777" w:rsidR="003F45A5" w:rsidRPr="00D614D6" w:rsidRDefault="005107BA" w:rsidP="006B7AB9">
      <w:pPr>
        <w:jc w:val="both"/>
        <w:outlineLvl w:val="5"/>
        <w:rPr>
          <w:rFonts w:ascii="Verdana" w:hAnsi="Verdana"/>
          <w:b/>
          <w:bCs/>
          <w:color w:val="auto"/>
          <w:sz w:val="28"/>
          <w:szCs w:val="28"/>
        </w:rPr>
      </w:pPr>
      <w:bookmarkStart w:id="27" w:name="bookmark104"/>
      <w:r w:rsidRPr="00D614D6">
        <w:rPr>
          <w:rFonts w:ascii="Verdana" w:hAnsi="Verdana"/>
          <w:b/>
          <w:bCs/>
          <w:color w:val="auto"/>
          <w:sz w:val="28"/>
          <w:szCs w:val="28"/>
        </w:rPr>
        <w:t>Características psicométricas</w:t>
      </w:r>
      <w:bookmarkEnd w:id="27"/>
    </w:p>
    <w:p w14:paraId="66C525A2" w14:textId="02FD91AB" w:rsidR="003F45A5" w:rsidRDefault="005107BA" w:rsidP="006B7AB9">
      <w:pPr>
        <w:jc w:val="both"/>
        <w:rPr>
          <w:rFonts w:ascii="Verdana" w:hAnsi="Verdana"/>
          <w:color w:val="auto"/>
          <w:sz w:val="28"/>
          <w:szCs w:val="28"/>
        </w:rPr>
      </w:pPr>
      <w:r w:rsidRPr="006B7AB9">
        <w:rPr>
          <w:rFonts w:ascii="Verdana" w:hAnsi="Verdana"/>
          <w:color w:val="auto"/>
          <w:sz w:val="28"/>
          <w:szCs w:val="28"/>
        </w:rPr>
        <w:t>Como ya se dijo, la WMS-III se normalizó junto con la WAIS-III, se trató de un excelente</w:t>
      </w:r>
      <w:r w:rsidR="009E09CD">
        <w:rPr>
          <w:rFonts w:ascii="Verdana" w:hAnsi="Verdana"/>
          <w:color w:val="auto"/>
          <w:sz w:val="28"/>
          <w:szCs w:val="28"/>
        </w:rPr>
        <w:t xml:space="preserve"> </w:t>
      </w:r>
      <w:r w:rsidRPr="006B7AB9">
        <w:rPr>
          <w:rFonts w:ascii="Verdana" w:hAnsi="Verdana"/>
          <w:color w:val="auto"/>
          <w:sz w:val="28"/>
          <w:szCs w:val="28"/>
        </w:rPr>
        <w:t>programa de estandarización. En las puntuaciones del índice Pri</w:t>
      </w:r>
      <w:r w:rsidR="009E09CD">
        <w:rPr>
          <w:rFonts w:ascii="Verdana" w:hAnsi="Verdana"/>
          <w:color w:val="auto"/>
          <w:sz w:val="28"/>
          <w:szCs w:val="28"/>
        </w:rPr>
        <w:t xml:space="preserve">mario </w:t>
      </w:r>
    </w:p>
    <w:p w14:paraId="3C88A95A" w14:textId="77777777" w:rsidR="009E09CD" w:rsidRDefault="009E09CD" w:rsidP="006B7AB9">
      <w:pPr>
        <w:jc w:val="both"/>
        <w:rPr>
          <w:rFonts w:ascii="Verdana" w:hAnsi="Verdana"/>
          <w:color w:val="auto"/>
          <w:sz w:val="28"/>
          <w:szCs w:val="28"/>
        </w:rPr>
      </w:pPr>
    </w:p>
    <w:p w14:paraId="76CE935F" w14:textId="27019419" w:rsidR="009E09CD" w:rsidRPr="009E09CD" w:rsidRDefault="009E09CD" w:rsidP="009E09CD">
      <w:pPr>
        <w:jc w:val="both"/>
        <w:rPr>
          <w:rFonts w:ascii="Verdana" w:hAnsi="Verdana"/>
          <w:b/>
          <w:bCs/>
          <w:color w:val="auto"/>
          <w:sz w:val="28"/>
          <w:szCs w:val="28"/>
        </w:rPr>
      </w:pPr>
      <w:r w:rsidRPr="009E09CD">
        <w:rPr>
          <w:rFonts w:ascii="Verdana" w:hAnsi="Verdana"/>
          <w:b/>
          <w:bCs/>
          <w:color w:val="auto"/>
          <w:sz w:val="28"/>
          <w:szCs w:val="28"/>
        </w:rPr>
        <w:t>Figura 8-9. Ejemplos de reactivos de memoria similares a los de la WMS-III</w:t>
      </w:r>
    </w:p>
    <w:p w14:paraId="5E68D55F" w14:textId="20DB2931" w:rsidR="009E09CD" w:rsidRDefault="00A87347" w:rsidP="006B7AB9">
      <w:pPr>
        <w:jc w:val="both"/>
        <w:rPr>
          <w:rFonts w:ascii="Verdana" w:hAnsi="Verdana"/>
          <w:color w:val="auto"/>
          <w:sz w:val="28"/>
          <w:szCs w:val="28"/>
        </w:rPr>
      </w:pPr>
      <w:r>
        <w:rPr>
          <w:rFonts w:ascii="Verdana" w:hAnsi="Verdana"/>
          <w:color w:val="auto"/>
          <w:sz w:val="28"/>
          <w:szCs w:val="28"/>
        </w:rPr>
        <w:t>Descripción figura 8-9</w:t>
      </w:r>
    </w:p>
    <w:p w14:paraId="1B1D482F" w14:textId="4DB51517" w:rsidR="00A87347" w:rsidRPr="006B7AB9" w:rsidRDefault="00A87347" w:rsidP="006B7AB9">
      <w:pPr>
        <w:jc w:val="both"/>
        <w:rPr>
          <w:rFonts w:ascii="Verdana" w:hAnsi="Verdana"/>
          <w:color w:val="auto"/>
          <w:sz w:val="28"/>
          <w:szCs w:val="28"/>
        </w:rPr>
      </w:pPr>
      <w:r>
        <w:rPr>
          <w:rFonts w:ascii="Verdana" w:hAnsi="Verdana"/>
          <w:color w:val="auto"/>
          <w:sz w:val="28"/>
          <w:szCs w:val="28"/>
        </w:rPr>
        <w:t xml:space="preserve">La figura es un cuadro de texto compuesto por </w:t>
      </w:r>
      <w:r w:rsidR="003179DD">
        <w:rPr>
          <w:rFonts w:ascii="Verdana" w:hAnsi="Verdana"/>
          <w:color w:val="auto"/>
          <w:sz w:val="28"/>
          <w:szCs w:val="28"/>
        </w:rPr>
        <w:t xml:space="preserve">cuatro apartados. El tercero, contiene una pequeña figura que se describirá posteriormente. </w:t>
      </w:r>
    </w:p>
    <w:p w14:paraId="66C525A3" w14:textId="77777777" w:rsidR="003F45A5" w:rsidRPr="003179DD" w:rsidRDefault="005107BA" w:rsidP="006B7AB9">
      <w:pPr>
        <w:ind w:firstLine="360"/>
        <w:jc w:val="both"/>
        <w:rPr>
          <w:rFonts w:ascii="Verdana" w:hAnsi="Verdana"/>
          <w:b/>
          <w:bCs/>
          <w:color w:val="auto"/>
          <w:sz w:val="28"/>
          <w:szCs w:val="28"/>
        </w:rPr>
      </w:pPr>
      <w:r w:rsidRPr="003179DD">
        <w:rPr>
          <w:rFonts w:ascii="Verdana" w:hAnsi="Verdana"/>
          <w:b/>
          <w:bCs/>
          <w:color w:val="auto"/>
          <w:sz w:val="28"/>
          <w:szCs w:val="28"/>
        </w:rPr>
        <w:t>Párrafo de Memoria lógica</w:t>
      </w:r>
    </w:p>
    <w:p w14:paraId="66C525A4" w14:textId="77777777" w:rsidR="003F45A5" w:rsidRPr="006B7AB9" w:rsidRDefault="005107BA" w:rsidP="003179DD">
      <w:pPr>
        <w:jc w:val="both"/>
        <w:rPr>
          <w:rFonts w:ascii="Verdana" w:hAnsi="Verdana"/>
          <w:color w:val="auto"/>
          <w:sz w:val="28"/>
          <w:szCs w:val="28"/>
        </w:rPr>
      </w:pPr>
      <w:r w:rsidRPr="006B7AB9">
        <w:rPr>
          <w:rFonts w:ascii="Verdana" w:hAnsi="Verdana"/>
          <w:color w:val="auto"/>
          <w:sz w:val="28"/>
          <w:szCs w:val="28"/>
        </w:rPr>
        <w:t>El examinador lee:</w:t>
      </w:r>
    </w:p>
    <w:p w14:paraId="66C525A5" w14:textId="607D1139" w:rsidR="003F45A5" w:rsidRPr="006B7AB9" w:rsidRDefault="005107BA" w:rsidP="003179DD">
      <w:pPr>
        <w:jc w:val="both"/>
        <w:rPr>
          <w:rFonts w:ascii="Verdana" w:hAnsi="Verdana"/>
          <w:color w:val="auto"/>
          <w:sz w:val="28"/>
          <w:szCs w:val="28"/>
        </w:rPr>
      </w:pPr>
      <w:r w:rsidRPr="006B7AB9">
        <w:rPr>
          <w:rFonts w:ascii="Verdana" w:hAnsi="Verdana"/>
          <w:color w:val="auto"/>
          <w:sz w:val="28"/>
          <w:szCs w:val="28"/>
        </w:rPr>
        <w:t>Ned y Abigail se dirigieron en tren de Nueva York a Washington.</w:t>
      </w:r>
      <w:r w:rsidR="003179DD">
        <w:rPr>
          <w:rFonts w:ascii="Verdana" w:hAnsi="Verdana"/>
          <w:color w:val="auto"/>
          <w:sz w:val="28"/>
          <w:szCs w:val="28"/>
        </w:rPr>
        <w:t xml:space="preserve"> </w:t>
      </w:r>
      <w:r w:rsidRPr="006B7AB9">
        <w:rPr>
          <w:rFonts w:ascii="Verdana" w:hAnsi="Verdana"/>
          <w:color w:val="auto"/>
          <w:sz w:val="28"/>
          <w:szCs w:val="28"/>
        </w:rPr>
        <w:t>Aunque el viaje en tren normalmente se hace en sólo 3 horas, a ellos los retrasó una tormenta de nieve, así que no llegaron sino hasta casi medianoche. Ned vivía al este de la estación de tren y Abigail al oeste de la estación. Solamente había un taxi, así que tuvieron que tomarlo los dos. El taxi llevó primero a Abigail y luego a Ned, en la dirección contraria.</w:t>
      </w:r>
    </w:p>
    <w:p w14:paraId="66C525A6" w14:textId="77777777" w:rsidR="003F45A5" w:rsidRPr="006B7AB9" w:rsidRDefault="005107BA" w:rsidP="003179DD">
      <w:pPr>
        <w:jc w:val="both"/>
        <w:rPr>
          <w:rFonts w:ascii="Verdana" w:hAnsi="Verdana"/>
          <w:color w:val="auto"/>
          <w:sz w:val="28"/>
          <w:szCs w:val="28"/>
        </w:rPr>
      </w:pPr>
      <w:r w:rsidRPr="006B7AB9">
        <w:rPr>
          <w:rFonts w:ascii="Verdana" w:hAnsi="Verdana"/>
          <w:color w:val="auto"/>
          <w:sz w:val="28"/>
          <w:szCs w:val="28"/>
        </w:rPr>
        <w:t>Después, al examinado se le pide que repita la historia. El examinador revisa cuántos elementos de la historia se incluyen en la respuesta.</w:t>
      </w:r>
    </w:p>
    <w:p w14:paraId="66C525A7" w14:textId="77777777" w:rsidR="003F45A5" w:rsidRPr="003179DD" w:rsidRDefault="005107BA" w:rsidP="003179DD">
      <w:pPr>
        <w:jc w:val="both"/>
        <w:rPr>
          <w:rFonts w:ascii="Verdana" w:hAnsi="Verdana"/>
          <w:b/>
          <w:bCs/>
          <w:color w:val="auto"/>
          <w:sz w:val="28"/>
          <w:szCs w:val="28"/>
        </w:rPr>
      </w:pPr>
      <w:r w:rsidRPr="003179DD">
        <w:rPr>
          <w:rFonts w:ascii="Verdana" w:hAnsi="Verdana"/>
          <w:b/>
          <w:bCs/>
          <w:color w:val="auto"/>
          <w:sz w:val="28"/>
          <w:szCs w:val="28"/>
        </w:rPr>
        <w:t>Pares asociados verbales</w:t>
      </w:r>
    </w:p>
    <w:p w14:paraId="66C525A8" w14:textId="77777777" w:rsidR="003F45A5" w:rsidRPr="006B7AB9" w:rsidRDefault="005107BA" w:rsidP="003179DD">
      <w:pPr>
        <w:jc w:val="both"/>
        <w:rPr>
          <w:rFonts w:ascii="Verdana" w:hAnsi="Verdana"/>
          <w:color w:val="auto"/>
          <w:sz w:val="28"/>
          <w:szCs w:val="28"/>
        </w:rPr>
      </w:pPr>
      <w:r w:rsidRPr="006B7AB9">
        <w:rPr>
          <w:rFonts w:ascii="Verdana" w:hAnsi="Verdana"/>
          <w:color w:val="auto"/>
          <w:sz w:val="28"/>
          <w:szCs w:val="28"/>
        </w:rPr>
        <w:t>El examinador lee una sola vez estos pares de palabras.</w:t>
      </w:r>
    </w:p>
    <w:p w14:paraId="66C525A9" w14:textId="1A20C281" w:rsidR="003F45A5" w:rsidRPr="006B7AB9" w:rsidRDefault="005107BA" w:rsidP="003179DD">
      <w:pPr>
        <w:jc w:val="both"/>
        <w:rPr>
          <w:rFonts w:ascii="Verdana" w:hAnsi="Verdana"/>
          <w:color w:val="auto"/>
          <w:sz w:val="28"/>
          <w:szCs w:val="28"/>
        </w:rPr>
      </w:pPr>
      <w:r w:rsidRPr="006B7AB9">
        <w:rPr>
          <w:rFonts w:ascii="Verdana" w:hAnsi="Verdana"/>
          <w:color w:val="auto"/>
          <w:sz w:val="28"/>
          <w:szCs w:val="28"/>
        </w:rPr>
        <w:t>lápiz-abajo</w:t>
      </w:r>
      <w:r w:rsidR="00BC00A9">
        <w:rPr>
          <w:rFonts w:ascii="Verdana" w:hAnsi="Verdana"/>
          <w:color w:val="auto"/>
          <w:sz w:val="28"/>
          <w:szCs w:val="28"/>
        </w:rPr>
        <w:t xml:space="preserve">; </w:t>
      </w:r>
      <w:r w:rsidRPr="006B7AB9">
        <w:rPr>
          <w:rFonts w:ascii="Verdana" w:hAnsi="Verdana"/>
          <w:color w:val="auto"/>
          <w:sz w:val="28"/>
          <w:szCs w:val="28"/>
        </w:rPr>
        <w:t>auto-bebé</w:t>
      </w:r>
      <w:r w:rsidR="00BC00A9">
        <w:rPr>
          <w:rFonts w:ascii="Verdana" w:hAnsi="Verdana"/>
          <w:color w:val="auto"/>
          <w:sz w:val="28"/>
          <w:szCs w:val="28"/>
        </w:rPr>
        <w:t xml:space="preserve">; </w:t>
      </w:r>
      <w:r w:rsidR="00BC00A9" w:rsidRPr="006B7AB9">
        <w:rPr>
          <w:rFonts w:ascii="Verdana" w:hAnsi="Verdana"/>
          <w:color w:val="auto"/>
          <w:sz w:val="28"/>
          <w:szCs w:val="28"/>
        </w:rPr>
        <w:t>hornear-cuatro</w:t>
      </w:r>
      <w:r w:rsidR="00BC00A9">
        <w:rPr>
          <w:rFonts w:ascii="Verdana" w:hAnsi="Verdana"/>
          <w:color w:val="auto"/>
          <w:sz w:val="28"/>
          <w:szCs w:val="28"/>
        </w:rPr>
        <w:t xml:space="preserve">; </w:t>
      </w:r>
      <w:r w:rsidR="00BC00A9" w:rsidRPr="006B7AB9">
        <w:rPr>
          <w:rFonts w:ascii="Verdana" w:hAnsi="Verdana"/>
          <w:color w:val="auto"/>
          <w:sz w:val="28"/>
          <w:szCs w:val="28"/>
        </w:rPr>
        <w:t>pie-verde</w:t>
      </w:r>
      <w:r w:rsidR="00BC00A9">
        <w:rPr>
          <w:rFonts w:ascii="Verdana" w:hAnsi="Verdana"/>
          <w:color w:val="auto"/>
          <w:sz w:val="28"/>
          <w:szCs w:val="28"/>
        </w:rPr>
        <w:t>;</w:t>
      </w:r>
      <w:r w:rsidR="00BC00A9" w:rsidRPr="00BC00A9">
        <w:rPr>
          <w:rFonts w:ascii="Verdana" w:hAnsi="Verdana"/>
          <w:color w:val="auto"/>
          <w:sz w:val="28"/>
          <w:szCs w:val="28"/>
        </w:rPr>
        <w:t xml:space="preserve"> </w:t>
      </w:r>
      <w:r w:rsidR="00BC00A9" w:rsidRPr="006B7AB9">
        <w:rPr>
          <w:rFonts w:ascii="Verdana" w:hAnsi="Verdana"/>
          <w:color w:val="auto"/>
          <w:sz w:val="28"/>
          <w:szCs w:val="28"/>
        </w:rPr>
        <w:t>colina-impreso</w:t>
      </w:r>
      <w:r w:rsidR="00BC00A9">
        <w:rPr>
          <w:rFonts w:ascii="Verdana" w:hAnsi="Verdana"/>
          <w:color w:val="auto"/>
          <w:sz w:val="28"/>
          <w:szCs w:val="28"/>
        </w:rPr>
        <w:t>;</w:t>
      </w:r>
      <w:r w:rsidR="00BC00A9" w:rsidRPr="00BC00A9">
        <w:rPr>
          <w:rFonts w:ascii="Verdana" w:hAnsi="Verdana"/>
          <w:color w:val="auto"/>
          <w:sz w:val="28"/>
          <w:szCs w:val="28"/>
        </w:rPr>
        <w:t xml:space="preserve"> </w:t>
      </w:r>
      <w:r w:rsidR="00BC00A9" w:rsidRPr="006B7AB9">
        <w:rPr>
          <w:rFonts w:ascii="Verdana" w:hAnsi="Verdana"/>
          <w:color w:val="auto"/>
          <w:sz w:val="28"/>
          <w:szCs w:val="28"/>
        </w:rPr>
        <w:t>papel-piso</w:t>
      </w:r>
      <w:r w:rsidR="00E95D66">
        <w:rPr>
          <w:rFonts w:ascii="Verdana" w:hAnsi="Verdana"/>
          <w:color w:val="auto"/>
          <w:sz w:val="28"/>
          <w:szCs w:val="28"/>
        </w:rPr>
        <w:t>;</w:t>
      </w:r>
      <w:r w:rsidR="00E95D66" w:rsidRPr="00E95D66">
        <w:rPr>
          <w:rFonts w:ascii="Verdana" w:hAnsi="Verdana"/>
          <w:color w:val="auto"/>
          <w:sz w:val="28"/>
          <w:szCs w:val="28"/>
        </w:rPr>
        <w:t xml:space="preserve"> </w:t>
      </w:r>
      <w:r w:rsidR="00E95D66" w:rsidRPr="006B7AB9">
        <w:rPr>
          <w:rFonts w:ascii="Verdana" w:hAnsi="Verdana"/>
          <w:color w:val="auto"/>
          <w:sz w:val="28"/>
          <w:szCs w:val="28"/>
        </w:rPr>
        <w:t>árbol-abierto</w:t>
      </w:r>
      <w:r w:rsidR="00E95D66">
        <w:rPr>
          <w:rFonts w:ascii="Verdana" w:hAnsi="Verdana"/>
          <w:color w:val="auto"/>
          <w:sz w:val="28"/>
          <w:szCs w:val="28"/>
        </w:rPr>
        <w:t>;</w:t>
      </w:r>
      <w:r w:rsidR="00E95D66" w:rsidRPr="00E95D66">
        <w:rPr>
          <w:rFonts w:ascii="Verdana" w:hAnsi="Verdana"/>
          <w:color w:val="auto"/>
          <w:sz w:val="28"/>
          <w:szCs w:val="28"/>
        </w:rPr>
        <w:t xml:space="preserve"> </w:t>
      </w:r>
      <w:r w:rsidR="00E95D66" w:rsidRPr="006B7AB9">
        <w:rPr>
          <w:rFonts w:ascii="Verdana" w:hAnsi="Verdana"/>
          <w:color w:val="auto"/>
          <w:sz w:val="28"/>
          <w:szCs w:val="28"/>
        </w:rPr>
        <w:t>bloque-toalla</w:t>
      </w:r>
    </w:p>
    <w:p w14:paraId="66C525AC" w14:textId="77777777" w:rsidR="003F45A5" w:rsidRPr="006B7AB9" w:rsidRDefault="005107BA" w:rsidP="003179DD">
      <w:pPr>
        <w:jc w:val="both"/>
        <w:rPr>
          <w:rFonts w:ascii="Verdana" w:hAnsi="Verdana"/>
          <w:color w:val="auto"/>
          <w:sz w:val="28"/>
          <w:szCs w:val="28"/>
        </w:rPr>
      </w:pPr>
      <w:r w:rsidRPr="006B7AB9">
        <w:rPr>
          <w:rFonts w:ascii="Verdana" w:hAnsi="Verdana"/>
          <w:color w:val="auto"/>
          <w:sz w:val="28"/>
          <w:szCs w:val="28"/>
        </w:rPr>
        <w:t>Al examinado se le pide que dé la palabra par correcta, cuando el examinador lee una de las palabras (p. ej., "hornear", luego "árbol", etc.). Las palabras estímulo no siguen el orden de la presentación original. Después, el examinador dice los pares una segunda vez y sigue con las palabras estímulo. El ciclo se repite varias veces más.</w:t>
      </w:r>
    </w:p>
    <w:p w14:paraId="66C525AD" w14:textId="77777777" w:rsidR="003F45A5" w:rsidRPr="00E95D66" w:rsidRDefault="005107BA" w:rsidP="003179DD">
      <w:pPr>
        <w:jc w:val="both"/>
        <w:rPr>
          <w:rFonts w:ascii="Verdana" w:hAnsi="Verdana"/>
          <w:b/>
          <w:bCs/>
          <w:color w:val="auto"/>
          <w:sz w:val="28"/>
          <w:szCs w:val="28"/>
        </w:rPr>
      </w:pPr>
      <w:r w:rsidRPr="00E95D66">
        <w:rPr>
          <w:rFonts w:ascii="Verdana" w:hAnsi="Verdana"/>
          <w:b/>
          <w:bCs/>
          <w:color w:val="auto"/>
          <w:sz w:val="28"/>
          <w:szCs w:val="28"/>
        </w:rPr>
        <w:t>Reproducción visual</w:t>
      </w:r>
    </w:p>
    <w:p w14:paraId="66C525AE" w14:textId="77777777" w:rsidR="003F45A5" w:rsidRPr="006B7AB9" w:rsidRDefault="005107BA" w:rsidP="003179DD">
      <w:pPr>
        <w:jc w:val="both"/>
        <w:rPr>
          <w:rFonts w:ascii="Verdana" w:hAnsi="Verdana"/>
          <w:color w:val="auto"/>
          <w:sz w:val="28"/>
          <w:szCs w:val="28"/>
        </w:rPr>
      </w:pPr>
      <w:r w:rsidRPr="006B7AB9">
        <w:rPr>
          <w:rFonts w:ascii="Verdana" w:hAnsi="Verdana"/>
          <w:color w:val="auto"/>
          <w:sz w:val="28"/>
          <w:szCs w:val="28"/>
        </w:rPr>
        <w:t>Al examinado se le muestra una figura durante O (cero) segundos. La figura se retira y al examinado se le pide que la</w:t>
      </w:r>
    </w:p>
    <w:p w14:paraId="66C525AF" w14:textId="77777777" w:rsidR="003F45A5" w:rsidRDefault="005107BA" w:rsidP="003179DD">
      <w:pPr>
        <w:jc w:val="both"/>
        <w:rPr>
          <w:rFonts w:ascii="Verdana" w:hAnsi="Verdana"/>
          <w:color w:val="auto"/>
          <w:sz w:val="28"/>
          <w:szCs w:val="28"/>
        </w:rPr>
      </w:pPr>
      <w:r w:rsidRPr="006B7AB9">
        <w:rPr>
          <w:rFonts w:ascii="Verdana" w:hAnsi="Verdana"/>
          <w:color w:val="auto"/>
          <w:sz w:val="28"/>
          <w:szCs w:val="28"/>
        </w:rPr>
        <w:t>reproduzca. Ésta es una figura de muestra.</w:t>
      </w:r>
    </w:p>
    <w:p w14:paraId="552B8745" w14:textId="79DB6303" w:rsidR="00275287" w:rsidRPr="006B7AB9" w:rsidRDefault="00275287" w:rsidP="003179DD">
      <w:pPr>
        <w:jc w:val="both"/>
        <w:rPr>
          <w:rFonts w:ascii="Verdana" w:hAnsi="Verdana"/>
          <w:color w:val="auto"/>
          <w:sz w:val="28"/>
          <w:szCs w:val="28"/>
        </w:rPr>
      </w:pPr>
      <w:r>
        <w:rPr>
          <w:rFonts w:ascii="Verdana" w:hAnsi="Verdana"/>
          <w:color w:val="auto"/>
          <w:sz w:val="28"/>
          <w:szCs w:val="28"/>
        </w:rPr>
        <w:t xml:space="preserve">(Descripción de imagen: La imagen es un dibujo lineal. A la izquierda, en el fondo se presenta un rectángulo y por sobre este un círculo, que cubre su parte inferior. Además desde el lado derecho del </w:t>
      </w:r>
      <w:r w:rsidR="00A56C6D">
        <w:rPr>
          <w:rFonts w:ascii="Verdana" w:hAnsi="Verdana"/>
          <w:color w:val="auto"/>
          <w:sz w:val="28"/>
          <w:szCs w:val="28"/>
        </w:rPr>
        <w:t xml:space="preserve">rectángulo emana una línea horizontal. Fin </w:t>
      </w:r>
      <w:r w:rsidR="00A56C6D">
        <w:rPr>
          <w:rFonts w:ascii="Verdana" w:hAnsi="Verdana"/>
          <w:color w:val="auto"/>
          <w:sz w:val="28"/>
          <w:szCs w:val="28"/>
        </w:rPr>
        <w:lastRenderedPageBreak/>
        <w:t>descripción imagen).</w:t>
      </w:r>
    </w:p>
    <w:p w14:paraId="66C525B0" w14:textId="77777777" w:rsidR="003F45A5" w:rsidRPr="00E95D66" w:rsidRDefault="005107BA" w:rsidP="003179DD">
      <w:pPr>
        <w:jc w:val="both"/>
        <w:rPr>
          <w:rFonts w:ascii="Verdana" w:hAnsi="Verdana"/>
          <w:b/>
          <w:bCs/>
          <w:color w:val="auto"/>
          <w:sz w:val="28"/>
          <w:szCs w:val="28"/>
        </w:rPr>
      </w:pPr>
      <w:r w:rsidRPr="00E95D66">
        <w:rPr>
          <w:rFonts w:ascii="Verdana" w:hAnsi="Verdana"/>
          <w:b/>
          <w:bCs/>
          <w:color w:val="auto"/>
          <w:sz w:val="28"/>
          <w:szCs w:val="28"/>
        </w:rPr>
        <w:t>Control mental</w:t>
      </w:r>
    </w:p>
    <w:p w14:paraId="66C525B2" w14:textId="77777777" w:rsidR="003F45A5" w:rsidRPr="006B7AB9" w:rsidRDefault="005107BA" w:rsidP="003179DD">
      <w:pPr>
        <w:jc w:val="both"/>
        <w:rPr>
          <w:rFonts w:ascii="Verdana" w:hAnsi="Verdana"/>
          <w:color w:val="auto"/>
          <w:sz w:val="28"/>
          <w:szCs w:val="28"/>
        </w:rPr>
      </w:pPr>
      <w:r w:rsidRPr="006B7AB9">
        <w:rPr>
          <w:rFonts w:ascii="Verdana" w:hAnsi="Verdana"/>
          <w:color w:val="auto"/>
          <w:sz w:val="28"/>
          <w:szCs w:val="28"/>
        </w:rPr>
        <w:t>Cuenta hacia atrás por grupos de 4, empezando con 37.</w:t>
      </w:r>
    </w:p>
    <w:p w14:paraId="66C525B4" w14:textId="331C7A9C" w:rsidR="003F45A5" w:rsidRPr="0082285D" w:rsidRDefault="0082285D" w:rsidP="006B7AB9">
      <w:pPr>
        <w:jc w:val="both"/>
        <w:rPr>
          <w:rFonts w:ascii="Verdana" w:hAnsi="Verdana"/>
          <w:b/>
          <w:bCs/>
          <w:color w:val="FF0000"/>
          <w:sz w:val="28"/>
          <w:szCs w:val="28"/>
        </w:rPr>
      </w:pPr>
      <w:r w:rsidRPr="0082285D">
        <w:rPr>
          <w:rFonts w:ascii="Verdana" w:hAnsi="Verdana"/>
          <w:b/>
          <w:bCs/>
          <w:color w:val="FF0000"/>
          <w:sz w:val="28"/>
          <w:szCs w:val="28"/>
        </w:rPr>
        <w:t>Página</w:t>
      </w:r>
      <w:r w:rsidR="005107BA" w:rsidRPr="0082285D">
        <w:rPr>
          <w:rFonts w:ascii="Verdana" w:hAnsi="Verdana"/>
          <w:b/>
          <w:bCs/>
          <w:color w:val="FF0000"/>
          <w:sz w:val="28"/>
          <w:szCs w:val="28"/>
        </w:rPr>
        <w:t xml:space="preserve"> 243</w:t>
      </w:r>
    </w:p>
    <w:p w14:paraId="66C525B5" w14:textId="55E9D2D0"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de la WMS-</w:t>
      </w:r>
      <w:r w:rsidR="0082285D">
        <w:rPr>
          <w:rFonts w:ascii="Verdana" w:hAnsi="Verdana"/>
          <w:color w:val="auto"/>
          <w:sz w:val="28"/>
          <w:szCs w:val="28"/>
        </w:rPr>
        <w:t>III</w:t>
      </w:r>
      <w:r w:rsidRPr="006B7AB9">
        <w:rPr>
          <w:rFonts w:ascii="Verdana" w:hAnsi="Verdana"/>
          <w:color w:val="auto"/>
          <w:sz w:val="28"/>
          <w:szCs w:val="28"/>
        </w:rPr>
        <w:t>, se utiliza el ahora familiar sis</w:t>
      </w:r>
      <w:r w:rsidRPr="006B7AB9">
        <w:rPr>
          <w:rFonts w:ascii="Verdana" w:hAnsi="Verdana"/>
          <w:color w:val="auto"/>
          <w:sz w:val="28"/>
          <w:szCs w:val="28"/>
        </w:rPr>
        <w:softHyphen/>
        <w:t>tema de puntuación estándar con M</w:t>
      </w:r>
      <w:r w:rsidR="0082285D">
        <w:rPr>
          <w:rFonts w:ascii="Verdana" w:hAnsi="Verdana"/>
          <w:color w:val="auto"/>
          <w:sz w:val="28"/>
          <w:szCs w:val="28"/>
        </w:rPr>
        <w:t xml:space="preserve"> </w:t>
      </w:r>
      <w:r w:rsidRPr="006B7AB9">
        <w:rPr>
          <w:rFonts w:ascii="Verdana" w:hAnsi="Verdana"/>
          <w:color w:val="auto"/>
          <w:sz w:val="28"/>
          <w:szCs w:val="28"/>
        </w:rPr>
        <w:t xml:space="preserve">= </w:t>
      </w:r>
      <w:r w:rsidR="0082285D">
        <w:rPr>
          <w:rFonts w:ascii="Verdana" w:hAnsi="Verdana"/>
          <w:color w:val="auto"/>
          <w:sz w:val="28"/>
          <w:szCs w:val="28"/>
        </w:rPr>
        <w:t>100</w:t>
      </w:r>
      <w:r w:rsidRPr="006B7AB9">
        <w:rPr>
          <w:rFonts w:ascii="Verdana" w:hAnsi="Verdana"/>
          <w:color w:val="auto"/>
          <w:sz w:val="28"/>
          <w:szCs w:val="28"/>
        </w:rPr>
        <w:t xml:space="preserve"> y DE= 15. Como sucede con la WAIS-III, la interpretación de la WMS-</w:t>
      </w:r>
      <w:r w:rsidR="0082285D">
        <w:rPr>
          <w:rFonts w:ascii="Verdana" w:hAnsi="Verdana"/>
          <w:color w:val="auto"/>
          <w:sz w:val="28"/>
          <w:szCs w:val="28"/>
        </w:rPr>
        <w:t>III</w:t>
      </w:r>
      <w:r w:rsidRPr="006B7AB9">
        <w:rPr>
          <w:rFonts w:ascii="Verdana" w:hAnsi="Verdana"/>
          <w:color w:val="auto"/>
          <w:sz w:val="28"/>
          <w:szCs w:val="28"/>
        </w:rPr>
        <w:t xml:space="preserve"> comienza con las conclusiones sobre el ni</w:t>
      </w:r>
      <w:r w:rsidRPr="006B7AB9">
        <w:rPr>
          <w:rFonts w:ascii="Verdana" w:hAnsi="Verdana"/>
          <w:color w:val="auto"/>
          <w:sz w:val="28"/>
          <w:szCs w:val="28"/>
        </w:rPr>
        <w:softHyphen/>
        <w:t>vel general de desempeño en comparación con nor</w:t>
      </w:r>
      <w:r w:rsidRPr="006B7AB9">
        <w:rPr>
          <w:rFonts w:ascii="Verdana" w:hAnsi="Verdana"/>
          <w:color w:val="auto"/>
          <w:sz w:val="28"/>
          <w:szCs w:val="28"/>
        </w:rPr>
        <w:softHyphen/>
        <w:t>mas nacionales, luego procede con el análisis de perfil y el análisis de discrepancias, es decir, la identifica</w:t>
      </w:r>
      <w:r w:rsidRPr="006B7AB9">
        <w:rPr>
          <w:rFonts w:ascii="Verdana" w:hAnsi="Verdana"/>
          <w:color w:val="auto"/>
          <w:sz w:val="28"/>
          <w:szCs w:val="28"/>
        </w:rPr>
        <w:softHyphen/>
        <w:t>ción de fortalezas y debilidades.</w:t>
      </w:r>
    </w:p>
    <w:p w14:paraId="66C525B6" w14:textId="56167A66"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En el cuadro 8-13 se resumen las confiabilidades de consistencia interna y test-retest de las subpruebas primarias y los índices primarios de la WMS-III de grupos selectos. El manual técnico de la WMS-III ofrece estos datos para grupos de edades separados. Es evidente que las subpruebas de la WMS-III, en general, no son tan confiables como las subpruebas de la WAIS-III; incluso algunas de las puntuaciones de índice, basadas en combinaciones de subpruebas, detentan niveles de </w:t>
      </w:r>
      <w:r w:rsidR="00CC6E47" w:rsidRPr="006B7AB9">
        <w:rPr>
          <w:rFonts w:ascii="Verdana" w:hAnsi="Verdana"/>
          <w:color w:val="auto"/>
          <w:sz w:val="28"/>
          <w:szCs w:val="28"/>
        </w:rPr>
        <w:t>confiabilidad</w:t>
      </w:r>
      <w:r w:rsidRPr="006B7AB9">
        <w:rPr>
          <w:rFonts w:ascii="Verdana" w:hAnsi="Verdana"/>
          <w:color w:val="auto"/>
          <w:sz w:val="28"/>
          <w:szCs w:val="28"/>
        </w:rPr>
        <w:t xml:space="preserve"> marginalmente acep</w:t>
      </w:r>
      <w:r w:rsidRPr="006B7AB9">
        <w:rPr>
          <w:rFonts w:ascii="Verdana" w:hAnsi="Verdana"/>
          <w:color w:val="auto"/>
          <w:sz w:val="28"/>
          <w:szCs w:val="28"/>
        </w:rPr>
        <w:softHyphen/>
        <w:t>tables. La persona que interprete los perfiles de la WMS-III necesita, desde luego, estar consciente de estas limitaciones.</w:t>
      </w:r>
    </w:p>
    <w:p w14:paraId="66C525B8" w14:textId="76C5CBBD" w:rsidR="003F45A5" w:rsidRPr="006B7AB9" w:rsidRDefault="005107BA" w:rsidP="00CC6E47">
      <w:pPr>
        <w:ind w:firstLine="360"/>
        <w:jc w:val="both"/>
        <w:rPr>
          <w:rFonts w:ascii="Verdana" w:hAnsi="Verdana"/>
          <w:color w:val="auto"/>
          <w:sz w:val="28"/>
          <w:szCs w:val="28"/>
        </w:rPr>
      </w:pPr>
      <w:r w:rsidRPr="006B7AB9">
        <w:rPr>
          <w:rFonts w:ascii="Verdana" w:hAnsi="Verdana"/>
          <w:color w:val="auto"/>
          <w:sz w:val="28"/>
          <w:szCs w:val="28"/>
        </w:rPr>
        <w:t>La información sobre la validez de la WMS-III consiste en correlaciones con otras pruebas, diferen</w:t>
      </w:r>
      <w:r w:rsidRPr="006B7AB9">
        <w:rPr>
          <w:rFonts w:ascii="Verdana" w:hAnsi="Verdana"/>
          <w:color w:val="auto"/>
          <w:sz w:val="28"/>
          <w:szCs w:val="28"/>
        </w:rPr>
        <w:softHyphen/>
        <w:t>cias de grupo en las puntuaciones promedio y resulta</w:t>
      </w:r>
      <w:r w:rsidRPr="006B7AB9">
        <w:rPr>
          <w:rFonts w:ascii="Verdana" w:hAnsi="Verdana"/>
          <w:color w:val="auto"/>
          <w:sz w:val="28"/>
          <w:szCs w:val="28"/>
        </w:rPr>
        <w:softHyphen/>
        <w:t>dos de análisis factorial. En general, la información sobre la validez sustenta el uso de la WMS-III como prueba de la memoria de corto plazo. Las correlacio</w:t>
      </w:r>
      <w:r w:rsidRPr="006B7AB9">
        <w:rPr>
          <w:rFonts w:ascii="Verdana" w:hAnsi="Verdana"/>
          <w:color w:val="auto"/>
          <w:sz w:val="28"/>
          <w:szCs w:val="28"/>
        </w:rPr>
        <w:softHyphen/>
        <w:t>nes con otras pruebas indican que la WMS-III no es</w:t>
      </w:r>
      <w:r w:rsidR="00CC6E47">
        <w:rPr>
          <w:rFonts w:ascii="Verdana" w:hAnsi="Verdana"/>
          <w:color w:val="auto"/>
          <w:sz w:val="28"/>
          <w:szCs w:val="28"/>
        </w:rPr>
        <w:t xml:space="preserve"> </w:t>
      </w:r>
      <w:r w:rsidRPr="006B7AB9">
        <w:rPr>
          <w:rFonts w:ascii="Verdana" w:hAnsi="Verdana"/>
          <w:color w:val="auto"/>
          <w:sz w:val="28"/>
          <w:szCs w:val="28"/>
        </w:rPr>
        <w:t>tan solo una prueba de inteligencia general (validez convergente) y ofrece una correlación razonable con otras pruebas de memoria (validez convergente). Los informes sobre las diferencias de grupo muestran que la WMS-III permite identificar a grupos que cabría esperar que tuvieran una pérdida de memoria. Los resultados del análisis factorial, en general, sustentan la estructura de índice de la prueba, aunque hay cier</w:t>
      </w:r>
      <w:r w:rsidRPr="006B7AB9">
        <w:rPr>
          <w:rFonts w:ascii="Verdana" w:hAnsi="Verdana"/>
          <w:color w:val="auto"/>
          <w:sz w:val="28"/>
          <w:szCs w:val="28"/>
        </w:rPr>
        <w:softHyphen/>
        <w:t>tas evidencias de que la estructura factorial puede ser un poco distinta en grupos de edades diferentes.</w:t>
      </w:r>
    </w:p>
    <w:p w14:paraId="66C525B9" w14:textId="77777777" w:rsidR="003F45A5" w:rsidRPr="00A32329" w:rsidRDefault="005107BA" w:rsidP="006B7AB9">
      <w:pPr>
        <w:jc w:val="both"/>
        <w:rPr>
          <w:rFonts w:ascii="Verdana" w:hAnsi="Verdana"/>
          <w:b/>
          <w:bCs/>
          <w:color w:val="auto"/>
          <w:sz w:val="28"/>
          <w:szCs w:val="28"/>
        </w:rPr>
      </w:pPr>
      <w:r w:rsidRPr="00A32329">
        <w:rPr>
          <w:rFonts w:ascii="Verdana" w:hAnsi="Verdana"/>
          <w:b/>
          <w:bCs/>
          <w:color w:val="auto"/>
          <w:sz w:val="28"/>
          <w:szCs w:val="28"/>
        </w:rPr>
        <w:t>EL RETRASO MENTAL Y EL CONCEPTO DE COMPORTAMIENTO ADAPTATIVO</w:t>
      </w:r>
    </w:p>
    <w:p w14:paraId="66C525BA"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Las pruebas de inteligencia que se aplican de manera individual desempeñan una función importante en la definición del retraso mental. Como ya se señaló en la exposición sobre la historia de la psicometría (ca</w:t>
      </w:r>
      <w:r w:rsidRPr="006B7AB9">
        <w:rPr>
          <w:rFonts w:ascii="Verdana" w:hAnsi="Verdana"/>
          <w:color w:val="auto"/>
          <w:sz w:val="28"/>
          <w:szCs w:val="28"/>
        </w:rPr>
        <w:softHyphen/>
        <w:t>pítulo 1), varios de los primeros desarrollos en la psi</w:t>
      </w:r>
      <w:r w:rsidRPr="006B7AB9">
        <w:rPr>
          <w:rFonts w:ascii="Verdana" w:hAnsi="Verdana"/>
          <w:color w:val="auto"/>
          <w:sz w:val="28"/>
          <w:szCs w:val="28"/>
        </w:rPr>
        <w:softHyphen/>
        <w:t>cometría se relacionaron con la identificación de las personas con retraso mental. A principios del siglo XX, la definición de retraso mental se basaba casi de manera exclusiva en las pruebas de inteligencia, los</w:t>
      </w:r>
    </w:p>
    <w:p w14:paraId="66C525BC" w14:textId="39FECCEF" w:rsidR="003F45A5" w:rsidRDefault="005107BA" w:rsidP="006B7AB9">
      <w:pPr>
        <w:jc w:val="both"/>
        <w:rPr>
          <w:rFonts w:ascii="Verdana" w:hAnsi="Verdana"/>
          <w:b/>
          <w:bCs/>
          <w:color w:val="auto"/>
          <w:sz w:val="28"/>
          <w:szCs w:val="28"/>
        </w:rPr>
      </w:pPr>
      <w:r w:rsidRPr="00AC1E6E">
        <w:rPr>
          <w:rFonts w:ascii="Verdana" w:hAnsi="Verdana"/>
          <w:b/>
          <w:bCs/>
          <w:color w:val="auto"/>
          <w:sz w:val="28"/>
          <w:szCs w:val="28"/>
        </w:rPr>
        <w:t>Cuadro 8-13. Coeficientes de confiabilidad de las subpruebas primarias y los índices primarios de la WMS</w:t>
      </w:r>
      <w:r w:rsidR="00AC1E6E">
        <w:rPr>
          <w:rFonts w:ascii="Verdana" w:hAnsi="Verdana"/>
          <w:b/>
          <w:bCs/>
          <w:color w:val="auto"/>
          <w:sz w:val="28"/>
          <w:szCs w:val="28"/>
        </w:rPr>
        <w:t>-III</w:t>
      </w:r>
      <w:r w:rsidRPr="00AC1E6E">
        <w:rPr>
          <w:rFonts w:ascii="Verdana" w:hAnsi="Verdana"/>
          <w:b/>
          <w:bCs/>
          <w:color w:val="auto"/>
          <w:sz w:val="28"/>
          <w:szCs w:val="28"/>
        </w:rPr>
        <w:t xml:space="preserve"> de grupos selectos</w:t>
      </w:r>
    </w:p>
    <w:p w14:paraId="0B5EC01A" w14:textId="5A1A88F2" w:rsidR="00AC1E6E" w:rsidRDefault="00AC1E6E" w:rsidP="006B7AB9">
      <w:pPr>
        <w:jc w:val="both"/>
        <w:rPr>
          <w:rFonts w:ascii="Verdana" w:hAnsi="Verdana"/>
          <w:color w:val="auto"/>
          <w:sz w:val="28"/>
          <w:szCs w:val="28"/>
        </w:rPr>
      </w:pPr>
      <w:r>
        <w:rPr>
          <w:rFonts w:ascii="Verdana" w:hAnsi="Verdana"/>
          <w:color w:val="auto"/>
          <w:sz w:val="28"/>
          <w:szCs w:val="28"/>
        </w:rPr>
        <w:t>Descripción cuadro 8-13</w:t>
      </w:r>
    </w:p>
    <w:p w14:paraId="16F5E779" w14:textId="7BD392F9" w:rsidR="00AC1E6E" w:rsidRDefault="0098064D" w:rsidP="006B7AB9">
      <w:pPr>
        <w:jc w:val="both"/>
        <w:rPr>
          <w:rFonts w:ascii="Verdana" w:hAnsi="Verdana"/>
          <w:color w:val="auto"/>
          <w:sz w:val="28"/>
          <w:szCs w:val="28"/>
        </w:rPr>
      </w:pPr>
      <w:r>
        <w:rPr>
          <w:rFonts w:ascii="Verdana" w:hAnsi="Verdana"/>
          <w:color w:val="auto"/>
          <w:sz w:val="28"/>
          <w:szCs w:val="28"/>
        </w:rPr>
        <w:t xml:space="preserve">El cuadro está ordenado al modo de una tabla. </w:t>
      </w:r>
    </w:p>
    <w:p w14:paraId="635CA9EE" w14:textId="2533999F" w:rsidR="00B74450" w:rsidRDefault="00B74450" w:rsidP="006B7AB9">
      <w:pPr>
        <w:jc w:val="both"/>
        <w:rPr>
          <w:rFonts w:ascii="Verdana" w:hAnsi="Verdana"/>
          <w:color w:val="auto"/>
          <w:sz w:val="28"/>
          <w:szCs w:val="28"/>
        </w:rPr>
      </w:pPr>
      <w:r>
        <w:rPr>
          <w:rFonts w:ascii="Verdana" w:hAnsi="Verdana"/>
          <w:b/>
          <w:bCs/>
          <w:color w:val="auto"/>
          <w:sz w:val="28"/>
          <w:szCs w:val="28"/>
        </w:rPr>
        <w:t>Subprueba</w:t>
      </w:r>
      <w:r w:rsidR="00F609C8">
        <w:rPr>
          <w:rFonts w:ascii="Verdana" w:hAnsi="Verdana"/>
          <w:b/>
          <w:bCs/>
          <w:color w:val="auto"/>
          <w:sz w:val="28"/>
          <w:szCs w:val="28"/>
        </w:rPr>
        <w:t xml:space="preserve">: </w:t>
      </w:r>
      <w:r w:rsidR="00F609C8">
        <w:rPr>
          <w:rFonts w:ascii="Verdana" w:hAnsi="Verdana"/>
          <w:color w:val="auto"/>
          <w:sz w:val="28"/>
          <w:szCs w:val="28"/>
        </w:rPr>
        <w:t>Memoria lógica I</w:t>
      </w:r>
    </w:p>
    <w:p w14:paraId="5D74A16D" w14:textId="396F9E48" w:rsidR="00F609C8" w:rsidRDefault="00F609C8" w:rsidP="006B7AB9">
      <w:pPr>
        <w:jc w:val="both"/>
        <w:rPr>
          <w:rFonts w:ascii="Verdana" w:hAnsi="Verdana"/>
          <w:color w:val="auto"/>
          <w:sz w:val="28"/>
          <w:szCs w:val="28"/>
        </w:rPr>
      </w:pPr>
      <w:r>
        <w:rPr>
          <w:rFonts w:ascii="Verdana" w:hAnsi="Verdana"/>
          <w:b/>
          <w:bCs/>
          <w:color w:val="auto"/>
          <w:sz w:val="28"/>
          <w:szCs w:val="28"/>
        </w:rPr>
        <w:lastRenderedPageBreak/>
        <w:t xml:space="preserve">Consistencia interna del grupo de referencia: </w:t>
      </w:r>
      <w:r>
        <w:rPr>
          <w:rFonts w:ascii="Verdana" w:hAnsi="Verdana"/>
          <w:color w:val="auto"/>
          <w:sz w:val="28"/>
          <w:szCs w:val="28"/>
        </w:rPr>
        <w:t>.88</w:t>
      </w:r>
    </w:p>
    <w:p w14:paraId="72397E53" w14:textId="6AD20D4C" w:rsidR="00570CA3" w:rsidRDefault="00570CA3" w:rsidP="006B7AB9">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.74</w:t>
      </w:r>
    </w:p>
    <w:p w14:paraId="3498C7D5" w14:textId="77777777" w:rsidR="00570CA3" w:rsidRDefault="00570CA3" w:rsidP="006B7AB9">
      <w:pPr>
        <w:jc w:val="both"/>
        <w:rPr>
          <w:rFonts w:ascii="Verdana" w:hAnsi="Verdana"/>
          <w:color w:val="auto"/>
          <w:sz w:val="28"/>
          <w:szCs w:val="28"/>
        </w:rPr>
      </w:pPr>
    </w:p>
    <w:p w14:paraId="087110C6" w14:textId="63BCE62C" w:rsidR="00570CA3" w:rsidRDefault="00570CA3" w:rsidP="00570CA3">
      <w:pPr>
        <w:jc w:val="both"/>
        <w:rPr>
          <w:rFonts w:ascii="Verdana" w:hAnsi="Verdana"/>
          <w:color w:val="auto"/>
          <w:sz w:val="28"/>
          <w:szCs w:val="28"/>
        </w:rPr>
      </w:pPr>
      <w:r>
        <w:rPr>
          <w:rFonts w:ascii="Verdana" w:hAnsi="Verdana"/>
          <w:b/>
          <w:bCs/>
          <w:color w:val="auto"/>
          <w:sz w:val="28"/>
          <w:szCs w:val="28"/>
        </w:rPr>
        <w:t xml:space="preserve">Subprueba: </w:t>
      </w:r>
      <w:r w:rsidR="002A01A8">
        <w:rPr>
          <w:rFonts w:ascii="Verdana" w:hAnsi="Verdana"/>
          <w:color w:val="auto"/>
          <w:sz w:val="28"/>
          <w:szCs w:val="28"/>
        </w:rPr>
        <w:t>Rostros</w:t>
      </w:r>
      <w:r>
        <w:rPr>
          <w:rFonts w:ascii="Verdana" w:hAnsi="Verdana"/>
          <w:color w:val="auto"/>
          <w:sz w:val="28"/>
          <w:szCs w:val="28"/>
        </w:rPr>
        <w:t xml:space="preserve"> I</w:t>
      </w:r>
    </w:p>
    <w:p w14:paraId="749D37DF" w14:textId="454F40B7" w:rsidR="00570CA3" w:rsidRDefault="00570CA3" w:rsidP="00570CA3">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w:t>
      </w:r>
      <w:r w:rsidR="002A01A8">
        <w:rPr>
          <w:rFonts w:ascii="Verdana" w:hAnsi="Verdana"/>
          <w:color w:val="auto"/>
          <w:sz w:val="28"/>
          <w:szCs w:val="28"/>
        </w:rPr>
        <w:t>76</w:t>
      </w:r>
    </w:p>
    <w:p w14:paraId="4E754BD7" w14:textId="2277D3DE" w:rsidR="00570CA3" w:rsidRDefault="00570CA3" w:rsidP="00570CA3">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.7</w:t>
      </w:r>
      <w:r w:rsidR="002A01A8">
        <w:rPr>
          <w:rFonts w:ascii="Verdana" w:hAnsi="Verdana"/>
          <w:color w:val="auto"/>
          <w:sz w:val="28"/>
          <w:szCs w:val="28"/>
        </w:rPr>
        <w:t>0</w:t>
      </w:r>
    </w:p>
    <w:p w14:paraId="2CB5C5B4" w14:textId="77777777" w:rsidR="00570CA3" w:rsidRDefault="00570CA3" w:rsidP="006B7AB9">
      <w:pPr>
        <w:jc w:val="both"/>
        <w:rPr>
          <w:rFonts w:ascii="Verdana" w:hAnsi="Verdana"/>
          <w:color w:val="auto"/>
          <w:sz w:val="28"/>
          <w:szCs w:val="28"/>
        </w:rPr>
      </w:pPr>
    </w:p>
    <w:p w14:paraId="679ADA60" w14:textId="73CFAD28" w:rsidR="001F0229" w:rsidRDefault="001F0229" w:rsidP="001F0229">
      <w:pPr>
        <w:jc w:val="both"/>
        <w:rPr>
          <w:rFonts w:ascii="Verdana" w:hAnsi="Verdana"/>
          <w:color w:val="auto"/>
          <w:sz w:val="28"/>
          <w:szCs w:val="28"/>
        </w:rPr>
      </w:pPr>
      <w:r>
        <w:rPr>
          <w:rFonts w:ascii="Verdana" w:hAnsi="Verdana"/>
          <w:b/>
          <w:bCs/>
          <w:color w:val="auto"/>
          <w:sz w:val="28"/>
          <w:szCs w:val="28"/>
        </w:rPr>
        <w:t xml:space="preserve">Subprueba: </w:t>
      </w:r>
      <w:r>
        <w:rPr>
          <w:rFonts w:ascii="Verdana" w:hAnsi="Verdana"/>
          <w:color w:val="auto"/>
          <w:sz w:val="28"/>
          <w:szCs w:val="28"/>
        </w:rPr>
        <w:t>Pares asociados verbales I</w:t>
      </w:r>
    </w:p>
    <w:p w14:paraId="3AB88E56" w14:textId="0CC40021" w:rsidR="001F0229" w:rsidRDefault="001F0229" w:rsidP="001F0229">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.92</w:t>
      </w:r>
    </w:p>
    <w:p w14:paraId="55393D93" w14:textId="286F0AA6" w:rsidR="001F0229" w:rsidRDefault="001F0229" w:rsidP="001F0229">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.81</w:t>
      </w:r>
    </w:p>
    <w:p w14:paraId="3DFCEB41" w14:textId="77777777" w:rsidR="001F0229" w:rsidRDefault="001F0229" w:rsidP="001F0229">
      <w:pPr>
        <w:jc w:val="both"/>
        <w:rPr>
          <w:rFonts w:ascii="Verdana" w:hAnsi="Verdana"/>
          <w:color w:val="auto"/>
          <w:sz w:val="28"/>
          <w:szCs w:val="28"/>
        </w:rPr>
      </w:pPr>
    </w:p>
    <w:p w14:paraId="376C527E" w14:textId="5FDFF2E1" w:rsidR="001F0229" w:rsidRDefault="001F0229" w:rsidP="001F0229">
      <w:pPr>
        <w:jc w:val="both"/>
        <w:rPr>
          <w:rFonts w:ascii="Verdana" w:hAnsi="Verdana"/>
          <w:color w:val="auto"/>
          <w:sz w:val="28"/>
          <w:szCs w:val="28"/>
        </w:rPr>
      </w:pPr>
      <w:r>
        <w:rPr>
          <w:rFonts w:ascii="Verdana" w:hAnsi="Verdana"/>
          <w:b/>
          <w:bCs/>
          <w:color w:val="auto"/>
          <w:sz w:val="28"/>
          <w:szCs w:val="28"/>
        </w:rPr>
        <w:t xml:space="preserve">Subprueba: </w:t>
      </w:r>
      <w:r w:rsidR="005C4CB7">
        <w:rPr>
          <w:rFonts w:ascii="Verdana" w:hAnsi="Verdana"/>
          <w:color w:val="auto"/>
          <w:sz w:val="28"/>
          <w:szCs w:val="28"/>
        </w:rPr>
        <w:t>Imágenes familiares I</w:t>
      </w:r>
    </w:p>
    <w:p w14:paraId="51A56FF5" w14:textId="4291E723" w:rsidR="001F0229" w:rsidRDefault="001F0229" w:rsidP="001F0229">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w:t>
      </w:r>
      <w:r w:rsidR="005C4CB7">
        <w:rPr>
          <w:rFonts w:ascii="Verdana" w:hAnsi="Verdana"/>
          <w:color w:val="auto"/>
          <w:sz w:val="28"/>
          <w:szCs w:val="28"/>
        </w:rPr>
        <w:t>84</w:t>
      </w:r>
    </w:p>
    <w:p w14:paraId="52C4EF15" w14:textId="558403B1" w:rsidR="001F0229" w:rsidRDefault="001F0229" w:rsidP="001F0229">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w:t>
      </w:r>
      <w:r w:rsidR="005C4CB7">
        <w:rPr>
          <w:rFonts w:ascii="Verdana" w:hAnsi="Verdana"/>
          <w:color w:val="auto"/>
          <w:sz w:val="28"/>
          <w:szCs w:val="28"/>
        </w:rPr>
        <w:t>63</w:t>
      </w:r>
    </w:p>
    <w:p w14:paraId="2A99D970" w14:textId="77777777" w:rsidR="005C4CB7" w:rsidRDefault="005C4CB7" w:rsidP="001F0229">
      <w:pPr>
        <w:jc w:val="both"/>
        <w:rPr>
          <w:rFonts w:ascii="Verdana" w:hAnsi="Verdana"/>
          <w:color w:val="auto"/>
          <w:sz w:val="28"/>
          <w:szCs w:val="28"/>
        </w:rPr>
      </w:pPr>
    </w:p>
    <w:p w14:paraId="1F313876" w14:textId="6621FC15" w:rsidR="005C4CB7" w:rsidRDefault="005C4CB7" w:rsidP="005C4CB7">
      <w:pPr>
        <w:jc w:val="both"/>
        <w:rPr>
          <w:rFonts w:ascii="Verdana" w:hAnsi="Verdana"/>
          <w:color w:val="auto"/>
          <w:sz w:val="28"/>
          <w:szCs w:val="28"/>
        </w:rPr>
      </w:pPr>
      <w:r>
        <w:rPr>
          <w:rFonts w:ascii="Verdana" w:hAnsi="Verdana"/>
          <w:b/>
          <w:bCs/>
          <w:color w:val="auto"/>
          <w:sz w:val="28"/>
          <w:szCs w:val="28"/>
        </w:rPr>
        <w:t xml:space="preserve">Subprueba: </w:t>
      </w:r>
      <w:r w:rsidR="00F32AB3">
        <w:rPr>
          <w:rFonts w:ascii="Verdana" w:hAnsi="Verdana"/>
          <w:color w:val="auto"/>
          <w:sz w:val="28"/>
          <w:szCs w:val="28"/>
        </w:rPr>
        <w:t>Sucesión de letras y números</w:t>
      </w:r>
    </w:p>
    <w:p w14:paraId="3E4FD3BE" w14:textId="1F715F01" w:rsidR="005C4CB7" w:rsidRDefault="005C4CB7" w:rsidP="005C4CB7">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.7</w:t>
      </w:r>
      <w:r w:rsidR="00F32AB3">
        <w:rPr>
          <w:rFonts w:ascii="Verdana" w:hAnsi="Verdana"/>
          <w:color w:val="auto"/>
          <w:sz w:val="28"/>
          <w:szCs w:val="28"/>
        </w:rPr>
        <w:t>9</w:t>
      </w:r>
    </w:p>
    <w:p w14:paraId="177B07CD" w14:textId="1D735BEA" w:rsidR="005C4CB7" w:rsidRDefault="005C4CB7" w:rsidP="005C4CB7">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.7</w:t>
      </w:r>
      <w:r w:rsidR="00F32AB3">
        <w:rPr>
          <w:rFonts w:ascii="Verdana" w:hAnsi="Verdana"/>
          <w:color w:val="auto"/>
          <w:sz w:val="28"/>
          <w:szCs w:val="28"/>
        </w:rPr>
        <w:t>1</w:t>
      </w:r>
    </w:p>
    <w:p w14:paraId="48C0956C" w14:textId="77777777" w:rsidR="005C4CB7" w:rsidRDefault="005C4CB7" w:rsidP="001F0229">
      <w:pPr>
        <w:jc w:val="both"/>
        <w:rPr>
          <w:rFonts w:ascii="Verdana" w:hAnsi="Verdana"/>
          <w:color w:val="auto"/>
          <w:sz w:val="28"/>
          <w:szCs w:val="28"/>
        </w:rPr>
      </w:pPr>
    </w:p>
    <w:p w14:paraId="7D6B3CA9" w14:textId="160448A9" w:rsidR="00F32AB3" w:rsidRDefault="00F32AB3" w:rsidP="00F32AB3">
      <w:pPr>
        <w:jc w:val="both"/>
        <w:rPr>
          <w:rFonts w:ascii="Verdana" w:hAnsi="Verdana"/>
          <w:color w:val="auto"/>
          <w:sz w:val="28"/>
          <w:szCs w:val="28"/>
        </w:rPr>
      </w:pPr>
      <w:r>
        <w:rPr>
          <w:rFonts w:ascii="Verdana" w:hAnsi="Verdana"/>
          <w:b/>
          <w:bCs/>
          <w:color w:val="auto"/>
          <w:sz w:val="28"/>
          <w:szCs w:val="28"/>
        </w:rPr>
        <w:t xml:space="preserve">Subprueba: </w:t>
      </w:r>
      <w:r>
        <w:rPr>
          <w:rFonts w:ascii="Verdana" w:hAnsi="Verdana"/>
          <w:color w:val="auto"/>
          <w:sz w:val="28"/>
          <w:szCs w:val="28"/>
        </w:rPr>
        <w:t>Rango espacial</w:t>
      </w:r>
    </w:p>
    <w:p w14:paraId="16031735" w14:textId="1859543C" w:rsidR="00F32AB3" w:rsidRDefault="00F32AB3" w:rsidP="00F32AB3">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.85</w:t>
      </w:r>
    </w:p>
    <w:p w14:paraId="0F9E10D1" w14:textId="0DB5E840" w:rsidR="00F32AB3" w:rsidRDefault="00F32AB3" w:rsidP="00F32AB3">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.7</w:t>
      </w:r>
      <w:r w:rsidR="00C537E5">
        <w:rPr>
          <w:rFonts w:ascii="Verdana" w:hAnsi="Verdana"/>
          <w:color w:val="auto"/>
          <w:sz w:val="28"/>
          <w:szCs w:val="28"/>
        </w:rPr>
        <w:t>2</w:t>
      </w:r>
    </w:p>
    <w:p w14:paraId="674D92C7" w14:textId="77777777" w:rsidR="00C537E5" w:rsidRDefault="00C537E5" w:rsidP="00F32AB3">
      <w:pPr>
        <w:jc w:val="both"/>
        <w:rPr>
          <w:rFonts w:ascii="Verdana" w:hAnsi="Verdana"/>
          <w:color w:val="auto"/>
          <w:sz w:val="28"/>
          <w:szCs w:val="28"/>
        </w:rPr>
      </w:pPr>
    </w:p>
    <w:p w14:paraId="1B46D165" w14:textId="0AC7419C" w:rsidR="00C537E5" w:rsidRDefault="00C537E5" w:rsidP="00C537E5">
      <w:pPr>
        <w:jc w:val="both"/>
        <w:rPr>
          <w:rFonts w:ascii="Verdana" w:hAnsi="Verdana"/>
          <w:color w:val="auto"/>
          <w:sz w:val="28"/>
          <w:szCs w:val="28"/>
        </w:rPr>
      </w:pPr>
      <w:r>
        <w:rPr>
          <w:rFonts w:ascii="Verdana" w:hAnsi="Verdana"/>
          <w:b/>
          <w:bCs/>
          <w:color w:val="auto"/>
          <w:sz w:val="28"/>
          <w:szCs w:val="28"/>
        </w:rPr>
        <w:t xml:space="preserve">Subprueba: </w:t>
      </w:r>
      <w:r>
        <w:rPr>
          <w:rFonts w:ascii="Verdana" w:hAnsi="Verdana"/>
          <w:color w:val="auto"/>
          <w:sz w:val="28"/>
          <w:szCs w:val="28"/>
        </w:rPr>
        <w:t>Memoria lógica II</w:t>
      </w:r>
    </w:p>
    <w:p w14:paraId="06DBD23B" w14:textId="6224B585" w:rsidR="00C537E5" w:rsidRDefault="00C537E5" w:rsidP="00C537E5">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.75</w:t>
      </w:r>
    </w:p>
    <w:p w14:paraId="3A1CE04D" w14:textId="08242970" w:rsidR="00C537E5" w:rsidRDefault="00C537E5" w:rsidP="00C537E5">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.76</w:t>
      </w:r>
    </w:p>
    <w:p w14:paraId="0413ABD6" w14:textId="77777777" w:rsidR="00C537E5" w:rsidRDefault="00C537E5" w:rsidP="00C537E5">
      <w:pPr>
        <w:jc w:val="both"/>
        <w:rPr>
          <w:rFonts w:ascii="Verdana" w:hAnsi="Verdana"/>
          <w:color w:val="auto"/>
          <w:sz w:val="28"/>
          <w:szCs w:val="28"/>
        </w:rPr>
      </w:pPr>
    </w:p>
    <w:p w14:paraId="60F3A519" w14:textId="048BBCFB" w:rsidR="00C537E5" w:rsidRDefault="00C537E5" w:rsidP="00C537E5">
      <w:pPr>
        <w:jc w:val="both"/>
        <w:rPr>
          <w:rFonts w:ascii="Verdana" w:hAnsi="Verdana"/>
          <w:color w:val="auto"/>
          <w:sz w:val="28"/>
          <w:szCs w:val="28"/>
        </w:rPr>
      </w:pPr>
      <w:r>
        <w:rPr>
          <w:rFonts w:ascii="Verdana" w:hAnsi="Verdana"/>
          <w:b/>
          <w:bCs/>
          <w:color w:val="auto"/>
          <w:sz w:val="28"/>
          <w:szCs w:val="28"/>
        </w:rPr>
        <w:t xml:space="preserve">Subprueba: </w:t>
      </w:r>
      <w:r w:rsidR="00254741">
        <w:rPr>
          <w:rFonts w:ascii="Verdana" w:hAnsi="Verdana"/>
          <w:color w:val="auto"/>
          <w:sz w:val="28"/>
          <w:szCs w:val="28"/>
        </w:rPr>
        <w:t>Rostros II</w:t>
      </w:r>
    </w:p>
    <w:p w14:paraId="7E11A4E4" w14:textId="0F5B015F" w:rsidR="00C537E5" w:rsidRDefault="00C537E5" w:rsidP="00C537E5">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.7</w:t>
      </w:r>
      <w:r w:rsidR="002974F6">
        <w:rPr>
          <w:rFonts w:ascii="Verdana" w:hAnsi="Verdana"/>
          <w:color w:val="auto"/>
          <w:sz w:val="28"/>
          <w:szCs w:val="28"/>
        </w:rPr>
        <w:t>6</w:t>
      </w:r>
    </w:p>
    <w:p w14:paraId="05EFC5DA" w14:textId="75815550" w:rsidR="00C537E5" w:rsidRDefault="00C537E5" w:rsidP="00C537E5">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w:t>
      </w:r>
      <w:r w:rsidR="002974F6">
        <w:rPr>
          <w:rFonts w:ascii="Verdana" w:hAnsi="Verdana"/>
          <w:color w:val="auto"/>
          <w:sz w:val="28"/>
          <w:szCs w:val="28"/>
        </w:rPr>
        <w:t>63</w:t>
      </w:r>
    </w:p>
    <w:p w14:paraId="50E63562" w14:textId="77777777" w:rsidR="002974F6" w:rsidRDefault="002974F6" w:rsidP="00C537E5">
      <w:pPr>
        <w:jc w:val="both"/>
        <w:rPr>
          <w:rFonts w:ascii="Verdana" w:hAnsi="Verdana"/>
          <w:color w:val="auto"/>
          <w:sz w:val="28"/>
          <w:szCs w:val="28"/>
        </w:rPr>
      </w:pPr>
    </w:p>
    <w:p w14:paraId="5C07B968" w14:textId="3FF04DB4" w:rsidR="002974F6" w:rsidRDefault="002974F6" w:rsidP="002974F6">
      <w:pPr>
        <w:jc w:val="both"/>
        <w:rPr>
          <w:rFonts w:ascii="Verdana" w:hAnsi="Verdana"/>
          <w:color w:val="auto"/>
          <w:sz w:val="28"/>
          <w:szCs w:val="28"/>
        </w:rPr>
      </w:pPr>
      <w:r>
        <w:rPr>
          <w:rFonts w:ascii="Verdana" w:hAnsi="Verdana"/>
          <w:b/>
          <w:bCs/>
          <w:color w:val="auto"/>
          <w:sz w:val="28"/>
          <w:szCs w:val="28"/>
        </w:rPr>
        <w:t xml:space="preserve">Subprueba: </w:t>
      </w:r>
      <w:r w:rsidR="00254741">
        <w:rPr>
          <w:rFonts w:ascii="Verdana" w:hAnsi="Verdana"/>
          <w:color w:val="auto"/>
          <w:sz w:val="28"/>
          <w:szCs w:val="28"/>
        </w:rPr>
        <w:t>Pares asociados verbales II</w:t>
      </w:r>
    </w:p>
    <w:p w14:paraId="2F60AEE3" w14:textId="4BE95EF2" w:rsidR="002974F6" w:rsidRDefault="002974F6" w:rsidP="002974F6">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w:t>
      </w:r>
      <w:r w:rsidR="00254741">
        <w:rPr>
          <w:rFonts w:ascii="Verdana" w:hAnsi="Verdana"/>
          <w:color w:val="auto"/>
          <w:sz w:val="28"/>
          <w:szCs w:val="28"/>
        </w:rPr>
        <w:t>86</w:t>
      </w:r>
    </w:p>
    <w:p w14:paraId="2B2207B8" w14:textId="4E32064D" w:rsidR="002974F6" w:rsidRDefault="002974F6" w:rsidP="002974F6">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.7</w:t>
      </w:r>
      <w:r w:rsidR="00254741">
        <w:rPr>
          <w:rFonts w:ascii="Verdana" w:hAnsi="Verdana"/>
          <w:color w:val="auto"/>
          <w:sz w:val="28"/>
          <w:szCs w:val="28"/>
        </w:rPr>
        <w:t>7</w:t>
      </w:r>
    </w:p>
    <w:p w14:paraId="5F2F6D14" w14:textId="77777777" w:rsidR="00254741" w:rsidRDefault="00254741" w:rsidP="002974F6">
      <w:pPr>
        <w:jc w:val="both"/>
        <w:rPr>
          <w:rFonts w:ascii="Verdana" w:hAnsi="Verdana"/>
          <w:color w:val="auto"/>
          <w:sz w:val="28"/>
          <w:szCs w:val="28"/>
        </w:rPr>
      </w:pPr>
    </w:p>
    <w:p w14:paraId="144B8765" w14:textId="37A9A405" w:rsidR="00254741" w:rsidRDefault="00254741" w:rsidP="00254741">
      <w:pPr>
        <w:jc w:val="both"/>
        <w:rPr>
          <w:rFonts w:ascii="Verdana" w:hAnsi="Verdana"/>
          <w:color w:val="auto"/>
          <w:sz w:val="28"/>
          <w:szCs w:val="28"/>
        </w:rPr>
      </w:pPr>
      <w:r>
        <w:rPr>
          <w:rFonts w:ascii="Verdana" w:hAnsi="Verdana"/>
          <w:b/>
          <w:bCs/>
          <w:color w:val="auto"/>
          <w:sz w:val="28"/>
          <w:szCs w:val="28"/>
        </w:rPr>
        <w:t xml:space="preserve">Subprueba: </w:t>
      </w:r>
      <w:r>
        <w:rPr>
          <w:rFonts w:ascii="Verdana" w:hAnsi="Verdana"/>
          <w:color w:val="auto"/>
          <w:sz w:val="28"/>
          <w:szCs w:val="28"/>
        </w:rPr>
        <w:t>Imágenes familiares II</w:t>
      </w:r>
    </w:p>
    <w:p w14:paraId="3095F2A0" w14:textId="41784AEE" w:rsidR="00254741" w:rsidRDefault="00254741" w:rsidP="00254741">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.84</w:t>
      </w:r>
    </w:p>
    <w:p w14:paraId="0389C22A" w14:textId="295C797D" w:rsidR="00254741" w:rsidRDefault="00254741" w:rsidP="00254741">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.68</w:t>
      </w:r>
    </w:p>
    <w:p w14:paraId="2B55AE28" w14:textId="77777777" w:rsidR="00254741" w:rsidRDefault="00254741" w:rsidP="00254741">
      <w:pPr>
        <w:jc w:val="both"/>
        <w:rPr>
          <w:rFonts w:ascii="Verdana" w:hAnsi="Verdana"/>
          <w:color w:val="auto"/>
          <w:sz w:val="28"/>
          <w:szCs w:val="28"/>
        </w:rPr>
      </w:pPr>
    </w:p>
    <w:p w14:paraId="0DECE4BA" w14:textId="086CC95A" w:rsidR="00254741" w:rsidRDefault="00254741" w:rsidP="00254741">
      <w:pPr>
        <w:jc w:val="both"/>
        <w:rPr>
          <w:rFonts w:ascii="Verdana" w:hAnsi="Verdana"/>
          <w:color w:val="auto"/>
          <w:sz w:val="28"/>
          <w:szCs w:val="28"/>
        </w:rPr>
      </w:pPr>
      <w:r>
        <w:rPr>
          <w:rFonts w:ascii="Verdana" w:hAnsi="Verdana"/>
          <w:b/>
          <w:bCs/>
          <w:color w:val="auto"/>
          <w:sz w:val="28"/>
          <w:szCs w:val="28"/>
        </w:rPr>
        <w:t xml:space="preserve">Subprueba: </w:t>
      </w:r>
      <w:r w:rsidR="00A51396">
        <w:rPr>
          <w:rFonts w:ascii="Verdana" w:hAnsi="Verdana"/>
          <w:color w:val="auto"/>
          <w:sz w:val="28"/>
          <w:szCs w:val="28"/>
        </w:rPr>
        <w:t>Reconocimiento auditivo postergado</w:t>
      </w:r>
    </w:p>
    <w:p w14:paraId="540F6998" w14:textId="39666319" w:rsidR="00254741" w:rsidRDefault="00254741" w:rsidP="00254741">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.7</w:t>
      </w:r>
      <w:r w:rsidR="00A51396">
        <w:rPr>
          <w:rFonts w:ascii="Verdana" w:hAnsi="Verdana"/>
          <w:color w:val="auto"/>
          <w:sz w:val="28"/>
          <w:szCs w:val="28"/>
        </w:rPr>
        <w:t>6</w:t>
      </w:r>
    </w:p>
    <w:p w14:paraId="6E52C4A2" w14:textId="6F2A6AE1" w:rsidR="00254741" w:rsidRDefault="00254741" w:rsidP="00254741">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w:t>
      </w:r>
      <w:r w:rsidR="00A51396">
        <w:rPr>
          <w:rFonts w:ascii="Verdana" w:hAnsi="Verdana"/>
          <w:color w:val="auto"/>
          <w:sz w:val="28"/>
          <w:szCs w:val="28"/>
        </w:rPr>
        <w:t>62</w:t>
      </w:r>
    </w:p>
    <w:p w14:paraId="1408DC2B" w14:textId="77777777" w:rsidR="00A51396" w:rsidRDefault="00A51396" w:rsidP="00254741">
      <w:pPr>
        <w:jc w:val="both"/>
        <w:rPr>
          <w:rFonts w:ascii="Verdana" w:hAnsi="Verdana"/>
          <w:color w:val="auto"/>
          <w:sz w:val="28"/>
          <w:szCs w:val="28"/>
        </w:rPr>
      </w:pPr>
    </w:p>
    <w:p w14:paraId="2F9E80F7" w14:textId="4189D71E" w:rsidR="00A51396" w:rsidRDefault="00A51396" w:rsidP="00254741">
      <w:pPr>
        <w:jc w:val="both"/>
        <w:rPr>
          <w:rFonts w:ascii="Verdana" w:hAnsi="Verdana"/>
          <w:color w:val="auto"/>
          <w:sz w:val="28"/>
          <w:szCs w:val="28"/>
        </w:rPr>
      </w:pPr>
      <w:r>
        <w:rPr>
          <w:rFonts w:ascii="Verdana" w:hAnsi="Verdana"/>
          <w:b/>
          <w:bCs/>
          <w:color w:val="auto"/>
          <w:sz w:val="28"/>
          <w:szCs w:val="28"/>
        </w:rPr>
        <w:lastRenderedPageBreak/>
        <w:t xml:space="preserve">Índice: </w:t>
      </w:r>
      <w:r>
        <w:rPr>
          <w:rFonts w:ascii="Verdana" w:hAnsi="Verdana"/>
          <w:color w:val="auto"/>
          <w:sz w:val="28"/>
          <w:szCs w:val="28"/>
        </w:rPr>
        <w:t>Auditivo inmediato</w:t>
      </w:r>
    </w:p>
    <w:p w14:paraId="4931E97F" w14:textId="37567315" w:rsidR="00A21EDE" w:rsidRDefault="00A21EDE" w:rsidP="00A21EDE">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.94</w:t>
      </w:r>
    </w:p>
    <w:p w14:paraId="1AD794C4" w14:textId="39B8A439" w:rsidR="00A21EDE" w:rsidRDefault="00A21EDE" w:rsidP="00A21EDE">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.85</w:t>
      </w:r>
    </w:p>
    <w:p w14:paraId="57EED1B3" w14:textId="77777777" w:rsidR="00A21EDE" w:rsidRDefault="00A21EDE" w:rsidP="00A21EDE">
      <w:pPr>
        <w:jc w:val="both"/>
        <w:rPr>
          <w:rFonts w:ascii="Verdana" w:hAnsi="Verdana"/>
          <w:color w:val="auto"/>
          <w:sz w:val="28"/>
          <w:szCs w:val="28"/>
        </w:rPr>
      </w:pPr>
    </w:p>
    <w:p w14:paraId="369BE1AD" w14:textId="3FDCEA6F" w:rsidR="00A21EDE" w:rsidRDefault="00A21EDE" w:rsidP="00A21EDE">
      <w:pPr>
        <w:jc w:val="both"/>
        <w:rPr>
          <w:rFonts w:ascii="Verdana" w:hAnsi="Verdana"/>
          <w:color w:val="auto"/>
          <w:sz w:val="28"/>
          <w:szCs w:val="28"/>
        </w:rPr>
      </w:pPr>
      <w:r>
        <w:rPr>
          <w:rFonts w:ascii="Verdana" w:hAnsi="Verdana"/>
          <w:b/>
          <w:bCs/>
          <w:color w:val="auto"/>
          <w:sz w:val="28"/>
          <w:szCs w:val="28"/>
        </w:rPr>
        <w:t xml:space="preserve">Índice: </w:t>
      </w:r>
      <w:r>
        <w:rPr>
          <w:rFonts w:ascii="Verdana" w:hAnsi="Verdana"/>
          <w:color w:val="auto"/>
          <w:sz w:val="28"/>
          <w:szCs w:val="28"/>
        </w:rPr>
        <w:t>Visual inmediato</w:t>
      </w:r>
    </w:p>
    <w:p w14:paraId="152D7A2C" w14:textId="56E9DA5A" w:rsidR="00A21EDE" w:rsidRDefault="00A21EDE" w:rsidP="00A21EDE">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.84</w:t>
      </w:r>
    </w:p>
    <w:p w14:paraId="0CB4B90A" w14:textId="06DDF6E6" w:rsidR="00A21EDE" w:rsidRDefault="00A21EDE" w:rsidP="00A21EDE">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.77</w:t>
      </w:r>
    </w:p>
    <w:p w14:paraId="47011A64" w14:textId="77777777" w:rsidR="00A21EDE" w:rsidRDefault="00A21EDE" w:rsidP="00A21EDE">
      <w:pPr>
        <w:jc w:val="both"/>
        <w:rPr>
          <w:rFonts w:ascii="Verdana" w:hAnsi="Verdana"/>
          <w:color w:val="auto"/>
          <w:sz w:val="28"/>
          <w:szCs w:val="28"/>
        </w:rPr>
      </w:pPr>
    </w:p>
    <w:p w14:paraId="239E0843" w14:textId="2E27D98F" w:rsidR="00A21EDE" w:rsidRDefault="00A21EDE" w:rsidP="00A21EDE">
      <w:pPr>
        <w:jc w:val="both"/>
        <w:rPr>
          <w:rFonts w:ascii="Verdana" w:hAnsi="Verdana"/>
          <w:color w:val="auto"/>
          <w:sz w:val="28"/>
          <w:szCs w:val="28"/>
        </w:rPr>
      </w:pPr>
      <w:r>
        <w:rPr>
          <w:rFonts w:ascii="Verdana" w:hAnsi="Verdana"/>
          <w:b/>
          <w:bCs/>
          <w:color w:val="auto"/>
          <w:sz w:val="28"/>
          <w:szCs w:val="28"/>
        </w:rPr>
        <w:t xml:space="preserve">Índice: </w:t>
      </w:r>
      <w:r w:rsidR="005B496D">
        <w:rPr>
          <w:rFonts w:ascii="Verdana" w:hAnsi="Verdana"/>
          <w:color w:val="auto"/>
          <w:sz w:val="28"/>
          <w:szCs w:val="28"/>
        </w:rPr>
        <w:t>Memoria</w:t>
      </w:r>
      <w:r>
        <w:rPr>
          <w:rFonts w:ascii="Verdana" w:hAnsi="Verdana"/>
          <w:color w:val="auto"/>
          <w:sz w:val="28"/>
          <w:szCs w:val="28"/>
        </w:rPr>
        <w:t xml:space="preserve"> inmediat</w:t>
      </w:r>
      <w:r w:rsidR="005B496D">
        <w:rPr>
          <w:rFonts w:ascii="Verdana" w:hAnsi="Verdana"/>
          <w:color w:val="auto"/>
          <w:sz w:val="28"/>
          <w:szCs w:val="28"/>
        </w:rPr>
        <w:t>a</w:t>
      </w:r>
    </w:p>
    <w:p w14:paraId="00AFB794" w14:textId="18F2ADBC" w:rsidR="00A21EDE" w:rsidRDefault="00A21EDE" w:rsidP="00A21EDE">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.9</w:t>
      </w:r>
      <w:r w:rsidR="005B496D">
        <w:rPr>
          <w:rFonts w:ascii="Verdana" w:hAnsi="Verdana"/>
          <w:color w:val="auto"/>
          <w:sz w:val="28"/>
          <w:szCs w:val="28"/>
        </w:rPr>
        <w:t>2</w:t>
      </w:r>
    </w:p>
    <w:p w14:paraId="702255F2" w14:textId="77777777" w:rsidR="00A21EDE" w:rsidRDefault="00A21EDE" w:rsidP="00A21EDE">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.85</w:t>
      </w:r>
    </w:p>
    <w:p w14:paraId="5FE438A2" w14:textId="77777777" w:rsidR="005B496D" w:rsidRDefault="005B496D" w:rsidP="00A21EDE">
      <w:pPr>
        <w:jc w:val="both"/>
        <w:rPr>
          <w:rFonts w:ascii="Verdana" w:hAnsi="Verdana"/>
          <w:color w:val="auto"/>
          <w:sz w:val="28"/>
          <w:szCs w:val="28"/>
        </w:rPr>
      </w:pPr>
    </w:p>
    <w:p w14:paraId="5CEE4500" w14:textId="69269870" w:rsidR="005B496D" w:rsidRDefault="005B496D" w:rsidP="005B496D">
      <w:pPr>
        <w:jc w:val="both"/>
        <w:rPr>
          <w:rFonts w:ascii="Verdana" w:hAnsi="Verdana"/>
          <w:color w:val="auto"/>
          <w:sz w:val="28"/>
          <w:szCs w:val="28"/>
        </w:rPr>
      </w:pPr>
      <w:r>
        <w:rPr>
          <w:rFonts w:ascii="Verdana" w:hAnsi="Verdana"/>
          <w:b/>
          <w:bCs/>
          <w:color w:val="auto"/>
          <w:sz w:val="28"/>
          <w:szCs w:val="28"/>
        </w:rPr>
        <w:t xml:space="preserve">Índice: </w:t>
      </w:r>
      <w:r>
        <w:rPr>
          <w:rFonts w:ascii="Verdana" w:hAnsi="Verdana"/>
          <w:color w:val="auto"/>
          <w:sz w:val="28"/>
          <w:szCs w:val="28"/>
        </w:rPr>
        <w:t>Auditivo postergado</w:t>
      </w:r>
    </w:p>
    <w:p w14:paraId="3BD9F75A" w14:textId="781D7B76" w:rsidR="005B496D" w:rsidRDefault="005B496D" w:rsidP="005B496D">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.87</w:t>
      </w:r>
    </w:p>
    <w:p w14:paraId="33F3162E" w14:textId="1608C3FA" w:rsidR="005B496D" w:rsidRDefault="005B496D" w:rsidP="005B496D">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.8</w:t>
      </w:r>
      <w:r w:rsidR="005E3A82">
        <w:rPr>
          <w:rFonts w:ascii="Verdana" w:hAnsi="Verdana"/>
          <w:color w:val="auto"/>
          <w:sz w:val="28"/>
          <w:szCs w:val="28"/>
        </w:rPr>
        <w:t>3</w:t>
      </w:r>
    </w:p>
    <w:p w14:paraId="2F90DBDA" w14:textId="77777777" w:rsidR="005E3A82" w:rsidRDefault="005E3A82" w:rsidP="005B496D">
      <w:pPr>
        <w:jc w:val="both"/>
        <w:rPr>
          <w:rFonts w:ascii="Verdana" w:hAnsi="Verdana"/>
          <w:color w:val="auto"/>
          <w:sz w:val="28"/>
          <w:szCs w:val="28"/>
        </w:rPr>
      </w:pPr>
    </w:p>
    <w:p w14:paraId="079FB071" w14:textId="6725A064" w:rsidR="005E3A82" w:rsidRDefault="005E3A82" w:rsidP="005E3A82">
      <w:pPr>
        <w:jc w:val="both"/>
        <w:rPr>
          <w:rFonts w:ascii="Verdana" w:hAnsi="Verdana"/>
          <w:color w:val="auto"/>
          <w:sz w:val="28"/>
          <w:szCs w:val="28"/>
        </w:rPr>
      </w:pPr>
      <w:r>
        <w:rPr>
          <w:rFonts w:ascii="Verdana" w:hAnsi="Verdana"/>
          <w:b/>
          <w:bCs/>
          <w:color w:val="auto"/>
          <w:sz w:val="28"/>
          <w:szCs w:val="28"/>
        </w:rPr>
        <w:t xml:space="preserve">Índice: </w:t>
      </w:r>
      <w:r>
        <w:rPr>
          <w:rFonts w:ascii="Verdana" w:hAnsi="Verdana"/>
          <w:color w:val="auto"/>
          <w:sz w:val="28"/>
          <w:szCs w:val="28"/>
        </w:rPr>
        <w:t>Visual postergado</w:t>
      </w:r>
    </w:p>
    <w:p w14:paraId="1440A15E" w14:textId="5859CCA0" w:rsidR="005E3A82" w:rsidRDefault="005E3A82" w:rsidP="005E3A82">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.83</w:t>
      </w:r>
    </w:p>
    <w:p w14:paraId="0E7B3D1D" w14:textId="4FD888AE" w:rsidR="005E3A82" w:rsidRDefault="005E3A82" w:rsidP="005E3A82">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.75</w:t>
      </w:r>
    </w:p>
    <w:p w14:paraId="44C305C8" w14:textId="77777777" w:rsidR="005E3A82" w:rsidRDefault="005E3A82" w:rsidP="005E3A82">
      <w:pPr>
        <w:jc w:val="both"/>
        <w:rPr>
          <w:rFonts w:ascii="Verdana" w:hAnsi="Verdana"/>
          <w:color w:val="auto"/>
          <w:sz w:val="28"/>
          <w:szCs w:val="28"/>
        </w:rPr>
      </w:pPr>
    </w:p>
    <w:p w14:paraId="200F7335" w14:textId="651A696E" w:rsidR="005E3A82" w:rsidRDefault="005E3A82" w:rsidP="005E3A82">
      <w:pPr>
        <w:jc w:val="both"/>
        <w:rPr>
          <w:rFonts w:ascii="Verdana" w:hAnsi="Verdana"/>
          <w:color w:val="auto"/>
          <w:sz w:val="28"/>
          <w:szCs w:val="28"/>
        </w:rPr>
      </w:pPr>
      <w:r>
        <w:rPr>
          <w:rFonts w:ascii="Verdana" w:hAnsi="Verdana"/>
          <w:b/>
          <w:bCs/>
          <w:color w:val="auto"/>
          <w:sz w:val="28"/>
          <w:szCs w:val="28"/>
        </w:rPr>
        <w:t xml:space="preserve">Índice: </w:t>
      </w:r>
      <w:r w:rsidR="00780063">
        <w:rPr>
          <w:rFonts w:ascii="Verdana" w:hAnsi="Verdana"/>
          <w:color w:val="auto"/>
          <w:sz w:val="28"/>
          <w:szCs w:val="28"/>
        </w:rPr>
        <w:t>Reconocimiento auditivo postergado</w:t>
      </w:r>
    </w:p>
    <w:p w14:paraId="0BC37553" w14:textId="5DEEB861" w:rsidR="005E3A82" w:rsidRDefault="005E3A82" w:rsidP="005E3A82">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w:t>
      </w:r>
      <w:r w:rsidR="00780063">
        <w:rPr>
          <w:rFonts w:ascii="Verdana" w:hAnsi="Verdana"/>
          <w:color w:val="auto"/>
          <w:sz w:val="28"/>
          <w:szCs w:val="28"/>
        </w:rPr>
        <w:t>76</w:t>
      </w:r>
    </w:p>
    <w:p w14:paraId="6478A60D" w14:textId="72529C44" w:rsidR="005E3A82" w:rsidRDefault="005E3A82" w:rsidP="005E3A82">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w:t>
      </w:r>
      <w:r w:rsidR="00780063">
        <w:rPr>
          <w:rFonts w:ascii="Verdana" w:hAnsi="Verdana"/>
          <w:color w:val="auto"/>
          <w:sz w:val="28"/>
          <w:szCs w:val="28"/>
        </w:rPr>
        <w:t>62</w:t>
      </w:r>
    </w:p>
    <w:p w14:paraId="09731C40" w14:textId="77777777" w:rsidR="005E3A82" w:rsidRDefault="005E3A82" w:rsidP="005E3A82">
      <w:pPr>
        <w:jc w:val="both"/>
        <w:rPr>
          <w:rFonts w:ascii="Verdana" w:hAnsi="Verdana"/>
          <w:color w:val="auto"/>
          <w:sz w:val="28"/>
          <w:szCs w:val="28"/>
        </w:rPr>
      </w:pPr>
    </w:p>
    <w:p w14:paraId="4FCDED6C" w14:textId="71FA58D6" w:rsidR="00780063" w:rsidRDefault="00780063" w:rsidP="00780063">
      <w:pPr>
        <w:jc w:val="both"/>
        <w:rPr>
          <w:rFonts w:ascii="Verdana" w:hAnsi="Verdana"/>
          <w:color w:val="auto"/>
          <w:sz w:val="28"/>
          <w:szCs w:val="28"/>
        </w:rPr>
      </w:pPr>
      <w:r>
        <w:rPr>
          <w:rFonts w:ascii="Verdana" w:hAnsi="Verdana"/>
          <w:b/>
          <w:bCs/>
          <w:color w:val="auto"/>
          <w:sz w:val="28"/>
          <w:szCs w:val="28"/>
        </w:rPr>
        <w:t xml:space="preserve">Índice: </w:t>
      </w:r>
      <w:r>
        <w:rPr>
          <w:rFonts w:ascii="Verdana" w:hAnsi="Verdana"/>
          <w:color w:val="auto"/>
          <w:sz w:val="28"/>
          <w:szCs w:val="28"/>
        </w:rPr>
        <w:t>Memoria general</w:t>
      </w:r>
    </w:p>
    <w:p w14:paraId="2A1A22D3" w14:textId="209AFD53" w:rsidR="00780063" w:rsidRDefault="00780063" w:rsidP="00780063">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.92</w:t>
      </w:r>
    </w:p>
    <w:p w14:paraId="47B6C348" w14:textId="77B5F0DF" w:rsidR="00780063" w:rsidRDefault="00780063" w:rsidP="00780063">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.87</w:t>
      </w:r>
    </w:p>
    <w:p w14:paraId="40478E6F" w14:textId="77777777" w:rsidR="00780063" w:rsidRDefault="00780063" w:rsidP="00780063">
      <w:pPr>
        <w:jc w:val="both"/>
        <w:rPr>
          <w:rFonts w:ascii="Verdana" w:hAnsi="Verdana"/>
          <w:color w:val="auto"/>
          <w:sz w:val="28"/>
          <w:szCs w:val="28"/>
        </w:rPr>
      </w:pPr>
    </w:p>
    <w:p w14:paraId="7EE2784B" w14:textId="4AF81655" w:rsidR="00780063" w:rsidRDefault="00780063" w:rsidP="00780063">
      <w:pPr>
        <w:jc w:val="both"/>
        <w:rPr>
          <w:rFonts w:ascii="Verdana" w:hAnsi="Verdana"/>
          <w:color w:val="auto"/>
          <w:sz w:val="28"/>
          <w:szCs w:val="28"/>
        </w:rPr>
      </w:pPr>
      <w:r>
        <w:rPr>
          <w:rFonts w:ascii="Verdana" w:hAnsi="Verdana"/>
          <w:b/>
          <w:bCs/>
          <w:color w:val="auto"/>
          <w:sz w:val="28"/>
          <w:szCs w:val="28"/>
        </w:rPr>
        <w:t xml:space="preserve">Índice: </w:t>
      </w:r>
      <w:r>
        <w:rPr>
          <w:rFonts w:ascii="Verdana" w:hAnsi="Verdana"/>
          <w:color w:val="auto"/>
          <w:sz w:val="28"/>
          <w:szCs w:val="28"/>
        </w:rPr>
        <w:t>Memoria de trabajo</w:t>
      </w:r>
    </w:p>
    <w:p w14:paraId="512DD081" w14:textId="2E7275DE" w:rsidR="00780063" w:rsidRDefault="00780063" w:rsidP="00780063">
      <w:pPr>
        <w:jc w:val="both"/>
        <w:rPr>
          <w:rFonts w:ascii="Verdana" w:hAnsi="Verdana"/>
          <w:color w:val="auto"/>
          <w:sz w:val="28"/>
          <w:szCs w:val="28"/>
        </w:rPr>
      </w:pPr>
      <w:r>
        <w:rPr>
          <w:rFonts w:ascii="Verdana" w:hAnsi="Verdana"/>
          <w:b/>
          <w:bCs/>
          <w:color w:val="auto"/>
          <w:sz w:val="28"/>
          <w:szCs w:val="28"/>
        </w:rPr>
        <w:t xml:space="preserve">Consistencia interna del grupo de referencia: </w:t>
      </w:r>
      <w:r>
        <w:rPr>
          <w:rFonts w:ascii="Verdana" w:hAnsi="Verdana"/>
          <w:color w:val="auto"/>
          <w:sz w:val="28"/>
          <w:szCs w:val="28"/>
        </w:rPr>
        <w:t>.88</w:t>
      </w:r>
    </w:p>
    <w:p w14:paraId="65A4B70F" w14:textId="7EEFB520" w:rsidR="00780063" w:rsidRDefault="00780063" w:rsidP="00780063">
      <w:pPr>
        <w:jc w:val="both"/>
        <w:rPr>
          <w:rFonts w:ascii="Verdana" w:hAnsi="Verdana"/>
          <w:color w:val="auto"/>
          <w:sz w:val="28"/>
          <w:szCs w:val="28"/>
        </w:rPr>
      </w:pPr>
      <w:r>
        <w:rPr>
          <w:rFonts w:ascii="Verdana" w:hAnsi="Verdana"/>
          <w:b/>
          <w:bCs/>
          <w:color w:val="auto"/>
          <w:sz w:val="28"/>
          <w:szCs w:val="28"/>
        </w:rPr>
        <w:t xml:space="preserve">Test-retest de los 15 años 54 años de edad: </w:t>
      </w:r>
      <w:r>
        <w:rPr>
          <w:rFonts w:ascii="Verdana" w:hAnsi="Verdana"/>
          <w:color w:val="auto"/>
          <w:sz w:val="28"/>
          <w:szCs w:val="28"/>
        </w:rPr>
        <w:t>.</w:t>
      </w:r>
      <w:r w:rsidR="001B2542">
        <w:rPr>
          <w:rFonts w:ascii="Verdana" w:hAnsi="Verdana"/>
          <w:color w:val="auto"/>
          <w:sz w:val="28"/>
          <w:szCs w:val="28"/>
        </w:rPr>
        <w:t>79</w:t>
      </w:r>
    </w:p>
    <w:p w14:paraId="111C1F1E" w14:textId="77777777" w:rsidR="00780063" w:rsidRDefault="00780063" w:rsidP="00780063">
      <w:pPr>
        <w:jc w:val="both"/>
        <w:rPr>
          <w:rFonts w:ascii="Verdana" w:hAnsi="Verdana"/>
          <w:color w:val="auto"/>
          <w:sz w:val="28"/>
          <w:szCs w:val="28"/>
        </w:rPr>
      </w:pPr>
    </w:p>
    <w:p w14:paraId="072480C5" w14:textId="72C0B00B" w:rsidR="001B2542" w:rsidRPr="006B7AB9" w:rsidRDefault="001B2542" w:rsidP="001B2542">
      <w:pPr>
        <w:jc w:val="both"/>
        <w:rPr>
          <w:rFonts w:ascii="Verdana" w:hAnsi="Verdana"/>
          <w:color w:val="auto"/>
          <w:sz w:val="28"/>
          <w:szCs w:val="28"/>
        </w:rPr>
      </w:pPr>
      <w:r w:rsidRPr="006B7AB9">
        <w:rPr>
          <w:rFonts w:ascii="Verdana" w:hAnsi="Verdana"/>
          <w:color w:val="auto"/>
          <w:sz w:val="28"/>
          <w:szCs w:val="28"/>
        </w:rPr>
        <w:t>Fuente: adaptado de WAIS</w:t>
      </w:r>
      <w:r>
        <w:rPr>
          <w:rFonts w:ascii="Verdana" w:hAnsi="Verdana"/>
          <w:color w:val="auto"/>
          <w:sz w:val="28"/>
          <w:szCs w:val="28"/>
        </w:rPr>
        <w:t>-III</w:t>
      </w:r>
      <w:r w:rsidRPr="006B7AB9">
        <w:rPr>
          <w:rFonts w:ascii="Verdana" w:hAnsi="Verdana"/>
          <w:color w:val="auto"/>
          <w:sz w:val="28"/>
          <w:szCs w:val="28"/>
        </w:rPr>
        <w:t xml:space="preserve"> - WMS-</w:t>
      </w:r>
      <w:r>
        <w:rPr>
          <w:rFonts w:ascii="Verdana" w:hAnsi="Verdana"/>
          <w:color w:val="auto"/>
          <w:sz w:val="28"/>
          <w:szCs w:val="28"/>
        </w:rPr>
        <w:t>III</w:t>
      </w:r>
      <w:r w:rsidRPr="006B7AB9">
        <w:rPr>
          <w:rFonts w:ascii="Verdana" w:hAnsi="Verdana"/>
          <w:color w:val="auto"/>
          <w:sz w:val="28"/>
          <w:szCs w:val="28"/>
        </w:rPr>
        <w:t xml:space="preserve"> Technical</w:t>
      </w:r>
      <w:r>
        <w:rPr>
          <w:rFonts w:ascii="Verdana" w:hAnsi="Verdana"/>
          <w:color w:val="auto"/>
          <w:sz w:val="28"/>
          <w:szCs w:val="28"/>
        </w:rPr>
        <w:t xml:space="preserve"> </w:t>
      </w:r>
      <w:r w:rsidRPr="006B7AB9">
        <w:rPr>
          <w:rFonts w:ascii="Verdana" w:hAnsi="Verdana"/>
          <w:color w:val="auto"/>
          <w:sz w:val="28"/>
          <w:szCs w:val="28"/>
        </w:rPr>
        <w:t>Manual, cuadros 3.2 y 3.</w:t>
      </w:r>
      <w:r>
        <w:rPr>
          <w:rFonts w:ascii="Verdana" w:hAnsi="Verdana"/>
          <w:color w:val="auto"/>
          <w:sz w:val="28"/>
          <w:szCs w:val="28"/>
        </w:rPr>
        <w:t>10</w:t>
      </w:r>
      <w:r w:rsidRPr="006B7AB9">
        <w:rPr>
          <w:rFonts w:ascii="Verdana" w:hAnsi="Verdana"/>
          <w:color w:val="auto"/>
          <w:sz w:val="28"/>
          <w:szCs w:val="28"/>
        </w:rPr>
        <w:t>.</w:t>
      </w:r>
    </w:p>
    <w:p w14:paraId="08235DB0" w14:textId="77777777" w:rsidR="00780063" w:rsidRDefault="00780063" w:rsidP="005E3A82">
      <w:pPr>
        <w:jc w:val="both"/>
        <w:rPr>
          <w:rFonts w:ascii="Verdana" w:hAnsi="Verdana"/>
          <w:color w:val="auto"/>
          <w:sz w:val="28"/>
          <w:szCs w:val="28"/>
        </w:rPr>
      </w:pPr>
    </w:p>
    <w:p w14:paraId="6B647314" w14:textId="7B0DB3A9" w:rsidR="005E3A82" w:rsidRDefault="001B2542" w:rsidP="005B496D">
      <w:pPr>
        <w:jc w:val="both"/>
        <w:rPr>
          <w:rFonts w:ascii="Verdana" w:hAnsi="Verdana"/>
          <w:color w:val="auto"/>
          <w:sz w:val="28"/>
          <w:szCs w:val="28"/>
        </w:rPr>
      </w:pPr>
      <w:r>
        <w:rPr>
          <w:rFonts w:ascii="Verdana" w:hAnsi="Verdana"/>
          <w:color w:val="auto"/>
          <w:sz w:val="28"/>
          <w:szCs w:val="28"/>
        </w:rPr>
        <w:t>Fin descripción cuadro</w:t>
      </w:r>
    </w:p>
    <w:p w14:paraId="097EB4E4" w14:textId="77777777" w:rsidR="005B496D" w:rsidRDefault="005B496D" w:rsidP="00A21EDE">
      <w:pPr>
        <w:jc w:val="both"/>
        <w:rPr>
          <w:rFonts w:ascii="Verdana" w:hAnsi="Verdana"/>
          <w:color w:val="auto"/>
          <w:sz w:val="28"/>
          <w:szCs w:val="28"/>
        </w:rPr>
      </w:pPr>
    </w:p>
    <w:p w14:paraId="0BBE6E66" w14:textId="77777777" w:rsidR="00A21EDE" w:rsidRDefault="00A21EDE" w:rsidP="00A21EDE">
      <w:pPr>
        <w:jc w:val="both"/>
        <w:rPr>
          <w:rFonts w:ascii="Verdana" w:hAnsi="Verdana"/>
          <w:color w:val="auto"/>
          <w:sz w:val="28"/>
          <w:szCs w:val="28"/>
        </w:rPr>
      </w:pPr>
    </w:p>
    <w:p w14:paraId="25C94D01" w14:textId="77777777" w:rsidR="00A21EDE" w:rsidRDefault="00A21EDE" w:rsidP="00A21EDE">
      <w:pPr>
        <w:jc w:val="both"/>
        <w:rPr>
          <w:rFonts w:ascii="Verdana" w:hAnsi="Verdana"/>
          <w:color w:val="auto"/>
          <w:sz w:val="28"/>
          <w:szCs w:val="28"/>
        </w:rPr>
      </w:pPr>
    </w:p>
    <w:p w14:paraId="21A4C54D" w14:textId="77777777" w:rsidR="00A21EDE" w:rsidRPr="00A51396" w:rsidRDefault="00A21EDE" w:rsidP="00254741">
      <w:pPr>
        <w:jc w:val="both"/>
        <w:rPr>
          <w:rFonts w:ascii="Verdana" w:hAnsi="Verdana"/>
          <w:color w:val="auto"/>
          <w:sz w:val="28"/>
          <w:szCs w:val="28"/>
        </w:rPr>
      </w:pPr>
    </w:p>
    <w:p w14:paraId="54DF19C8" w14:textId="77777777" w:rsidR="00254741" w:rsidRDefault="00254741" w:rsidP="00254741">
      <w:pPr>
        <w:jc w:val="both"/>
        <w:rPr>
          <w:rFonts w:ascii="Verdana" w:hAnsi="Verdana"/>
          <w:color w:val="auto"/>
          <w:sz w:val="28"/>
          <w:szCs w:val="28"/>
        </w:rPr>
      </w:pPr>
    </w:p>
    <w:p w14:paraId="5EC3B033" w14:textId="77777777" w:rsidR="00254741" w:rsidRDefault="00254741" w:rsidP="002974F6">
      <w:pPr>
        <w:jc w:val="both"/>
        <w:rPr>
          <w:rFonts w:ascii="Verdana" w:hAnsi="Verdana"/>
          <w:color w:val="auto"/>
          <w:sz w:val="28"/>
          <w:szCs w:val="28"/>
        </w:rPr>
      </w:pPr>
    </w:p>
    <w:p w14:paraId="0ED6A86B" w14:textId="77777777" w:rsidR="002974F6" w:rsidRDefault="002974F6" w:rsidP="00C537E5">
      <w:pPr>
        <w:jc w:val="both"/>
        <w:rPr>
          <w:rFonts w:ascii="Verdana" w:hAnsi="Verdana"/>
          <w:color w:val="auto"/>
          <w:sz w:val="28"/>
          <w:szCs w:val="28"/>
        </w:rPr>
      </w:pPr>
    </w:p>
    <w:p w14:paraId="6EE4F764" w14:textId="77777777" w:rsidR="00C537E5" w:rsidRDefault="00C537E5" w:rsidP="00C537E5">
      <w:pPr>
        <w:jc w:val="both"/>
        <w:rPr>
          <w:rFonts w:ascii="Verdana" w:hAnsi="Verdana"/>
          <w:color w:val="auto"/>
          <w:sz w:val="28"/>
          <w:szCs w:val="28"/>
        </w:rPr>
      </w:pPr>
    </w:p>
    <w:p w14:paraId="20E56455" w14:textId="77777777" w:rsidR="00C537E5" w:rsidRDefault="00C537E5" w:rsidP="00F32AB3">
      <w:pPr>
        <w:jc w:val="both"/>
        <w:rPr>
          <w:rFonts w:ascii="Verdana" w:hAnsi="Verdana"/>
          <w:color w:val="auto"/>
          <w:sz w:val="28"/>
          <w:szCs w:val="28"/>
        </w:rPr>
      </w:pPr>
    </w:p>
    <w:p w14:paraId="7A99E821" w14:textId="77777777" w:rsidR="00F32AB3" w:rsidRDefault="00F32AB3" w:rsidP="001F0229">
      <w:pPr>
        <w:jc w:val="both"/>
        <w:rPr>
          <w:rFonts w:ascii="Verdana" w:hAnsi="Verdana"/>
          <w:color w:val="auto"/>
          <w:sz w:val="28"/>
          <w:szCs w:val="28"/>
        </w:rPr>
      </w:pPr>
    </w:p>
    <w:p w14:paraId="08D03ACC" w14:textId="77777777" w:rsidR="001F0229" w:rsidRDefault="001F0229" w:rsidP="001F0229">
      <w:pPr>
        <w:jc w:val="both"/>
        <w:rPr>
          <w:rFonts w:ascii="Verdana" w:hAnsi="Verdana"/>
          <w:color w:val="auto"/>
          <w:sz w:val="28"/>
          <w:szCs w:val="28"/>
        </w:rPr>
      </w:pPr>
    </w:p>
    <w:p w14:paraId="2DC487CF" w14:textId="77777777" w:rsidR="001F0229" w:rsidRPr="00570CA3" w:rsidRDefault="001F0229" w:rsidP="006B7AB9">
      <w:pPr>
        <w:jc w:val="both"/>
        <w:rPr>
          <w:rFonts w:ascii="Verdana" w:hAnsi="Verdana"/>
          <w:color w:val="auto"/>
          <w:sz w:val="28"/>
          <w:szCs w:val="28"/>
        </w:rPr>
      </w:pPr>
    </w:p>
    <w:p w14:paraId="66C52616" w14:textId="16EF46DD" w:rsidR="003F45A5" w:rsidRPr="001B2542" w:rsidRDefault="001B2542" w:rsidP="006B7AB9">
      <w:pPr>
        <w:jc w:val="both"/>
        <w:rPr>
          <w:rFonts w:ascii="Verdana" w:hAnsi="Verdana"/>
          <w:b/>
          <w:bCs/>
          <w:color w:val="FF0000"/>
          <w:sz w:val="28"/>
          <w:szCs w:val="28"/>
        </w:rPr>
      </w:pPr>
      <w:r w:rsidRPr="001B2542">
        <w:rPr>
          <w:rFonts w:ascii="Verdana" w:hAnsi="Verdana"/>
          <w:b/>
          <w:bCs/>
          <w:color w:val="FF0000"/>
          <w:sz w:val="28"/>
          <w:szCs w:val="28"/>
        </w:rPr>
        <w:t xml:space="preserve">Página </w:t>
      </w:r>
      <w:r w:rsidR="005107BA" w:rsidRPr="001B2542">
        <w:rPr>
          <w:rFonts w:ascii="Verdana" w:hAnsi="Verdana"/>
          <w:b/>
          <w:bCs/>
          <w:color w:val="FF0000"/>
          <w:sz w:val="28"/>
          <w:szCs w:val="28"/>
        </w:rPr>
        <w:t xml:space="preserve">244 </w:t>
      </w:r>
    </w:p>
    <w:p w14:paraId="66C52617" w14:textId="747E4D05" w:rsidR="003F45A5" w:rsidRPr="006B7AB9" w:rsidRDefault="003F45A5" w:rsidP="006B7AB9">
      <w:pPr>
        <w:jc w:val="both"/>
        <w:rPr>
          <w:rFonts w:ascii="Verdana" w:hAnsi="Verdana"/>
          <w:color w:val="auto"/>
          <w:sz w:val="28"/>
          <w:szCs w:val="28"/>
        </w:rPr>
      </w:pPr>
    </w:p>
    <w:p w14:paraId="66C52618"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rangos de CI definían los niveles de retraso. De acuer</w:t>
      </w:r>
      <w:r w:rsidRPr="006B7AB9">
        <w:rPr>
          <w:rFonts w:ascii="Verdana" w:hAnsi="Verdana"/>
          <w:color w:val="auto"/>
          <w:sz w:val="28"/>
          <w:szCs w:val="28"/>
        </w:rPr>
        <w:softHyphen/>
        <w:t>do con un sistema de uso muy socorrido, había tres niveles de retraso, definidos en función de los siguien</w:t>
      </w:r>
      <w:r w:rsidRPr="006B7AB9">
        <w:rPr>
          <w:rFonts w:ascii="Verdana" w:hAnsi="Verdana"/>
          <w:color w:val="auto"/>
          <w:sz w:val="28"/>
          <w:szCs w:val="28"/>
        </w:rPr>
        <w:softHyphen/>
        <w:t>tes rangos de CI: 50-70, tarado; 20-50, imbécil; por debajo de 20, idiota. En el léxico actual, estos térmi</w:t>
      </w:r>
      <w:r w:rsidRPr="006B7AB9">
        <w:rPr>
          <w:rFonts w:ascii="Verdana" w:hAnsi="Verdana"/>
          <w:color w:val="auto"/>
          <w:sz w:val="28"/>
          <w:szCs w:val="28"/>
        </w:rPr>
        <w:softHyphen/>
        <w:t>nos suenan despectivos e insensibles. Sin embargo, en el campo del retraso mental, la terminología que ahora parece censurable se encuentra incluso en la historia relativamente reciente. Términos como débil mental, deficiente mental, lunático, tarado, imbécil e idiota eran comunes en los estudios científicos (y le</w:t>
      </w:r>
      <w:r w:rsidRPr="006B7AB9">
        <w:rPr>
          <w:rFonts w:ascii="Verdana" w:hAnsi="Verdana"/>
          <w:color w:val="auto"/>
          <w:sz w:val="28"/>
          <w:szCs w:val="28"/>
        </w:rPr>
        <w:softHyphen/>
        <w:t>gales); eran los términos técnicos de la época. No cabe suponer que los autores fueran crueles, en realidad, muchos de ellos dedicaron toda su vida profesional a mejorar la suerte de las personas con retraso mental. Sin duda, algunos de los términos que en la actuali</w:t>
      </w:r>
      <w:r w:rsidRPr="006B7AB9">
        <w:rPr>
          <w:rFonts w:ascii="Verdana" w:hAnsi="Verdana"/>
          <w:color w:val="auto"/>
          <w:sz w:val="28"/>
          <w:szCs w:val="28"/>
        </w:rPr>
        <w:softHyphen/>
        <w:t>dad se emplean en el campo de la salud mental resul</w:t>
      </w:r>
      <w:r w:rsidRPr="006B7AB9">
        <w:rPr>
          <w:rFonts w:ascii="Verdana" w:hAnsi="Verdana"/>
          <w:color w:val="auto"/>
          <w:sz w:val="28"/>
          <w:szCs w:val="28"/>
        </w:rPr>
        <w:softHyphen/>
        <w:t>tarán terriblemente ofensivos a alguna generación futura. Para conocer resúmenes útiles sobre la histo</w:t>
      </w:r>
      <w:r w:rsidRPr="006B7AB9">
        <w:rPr>
          <w:rFonts w:ascii="Verdana" w:hAnsi="Verdana"/>
          <w:color w:val="auto"/>
          <w:sz w:val="28"/>
          <w:szCs w:val="28"/>
        </w:rPr>
        <w:softHyphen/>
        <w:t>ria de la definición del retraso mental, véase Scheerenberger (1987), Smith (1997) y Editorial Board (1996). Para una historia del contexto británi</w:t>
      </w:r>
      <w:r w:rsidRPr="006B7AB9">
        <w:rPr>
          <w:rFonts w:ascii="Verdana" w:hAnsi="Verdana"/>
          <w:color w:val="auto"/>
          <w:sz w:val="28"/>
          <w:szCs w:val="28"/>
        </w:rPr>
        <w:softHyphen/>
        <w:t>co, véase Clarke y Clarke (1985).</w:t>
      </w:r>
    </w:p>
    <w:p w14:paraId="66C5261A" w14:textId="2C69241A" w:rsidR="003F45A5" w:rsidRPr="001B2542" w:rsidRDefault="005107BA" w:rsidP="006B7AB9">
      <w:pPr>
        <w:jc w:val="both"/>
        <w:rPr>
          <w:rFonts w:ascii="Verdana" w:hAnsi="Verdana"/>
          <w:b/>
          <w:bCs/>
          <w:color w:val="auto"/>
          <w:sz w:val="28"/>
          <w:szCs w:val="28"/>
        </w:rPr>
      </w:pPr>
      <w:r w:rsidRPr="001B2542">
        <w:rPr>
          <w:rFonts w:ascii="Verdana" w:hAnsi="Verdana"/>
          <w:b/>
          <w:bCs/>
          <w:color w:val="auto"/>
          <w:sz w:val="28"/>
          <w:szCs w:val="28"/>
        </w:rPr>
        <w:t>EL CONCEPTO</w:t>
      </w:r>
      <w:r w:rsidR="001B2542" w:rsidRPr="001B2542">
        <w:rPr>
          <w:rFonts w:ascii="Verdana" w:hAnsi="Verdana"/>
          <w:b/>
          <w:bCs/>
          <w:color w:val="auto"/>
          <w:sz w:val="28"/>
          <w:szCs w:val="28"/>
        </w:rPr>
        <w:t xml:space="preserve"> </w:t>
      </w:r>
      <w:r w:rsidRPr="001B2542">
        <w:rPr>
          <w:rFonts w:ascii="Verdana" w:hAnsi="Verdana"/>
          <w:b/>
          <w:bCs/>
          <w:color w:val="auto"/>
          <w:sz w:val="28"/>
          <w:szCs w:val="28"/>
        </w:rPr>
        <w:t>DE COMPORTAMIENTO ADAPTATIVO</w:t>
      </w:r>
    </w:p>
    <w:p w14:paraId="66C5261B"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Las definiciones de retraso mental dependen cada vez más del concepto de comportamiento adaptativo, no</w:t>
      </w:r>
      <w:r w:rsidRPr="006B7AB9">
        <w:rPr>
          <w:rFonts w:ascii="Verdana" w:hAnsi="Verdana"/>
          <w:color w:val="auto"/>
          <w:sz w:val="28"/>
          <w:szCs w:val="28"/>
        </w:rPr>
        <w:softHyphen/>
        <w:t>ción que a continuación se explorará en términos ge</w:t>
      </w:r>
      <w:r w:rsidRPr="006B7AB9">
        <w:rPr>
          <w:rFonts w:ascii="Verdana" w:hAnsi="Verdana"/>
          <w:color w:val="auto"/>
          <w:sz w:val="28"/>
          <w:szCs w:val="28"/>
        </w:rPr>
        <w:softHyphen/>
        <w:t>nerales y luego se verá cómo se incorpora en las definiciones formales del retraso mental. El compor</w:t>
      </w:r>
      <w:r w:rsidRPr="006B7AB9">
        <w:rPr>
          <w:rFonts w:ascii="Verdana" w:hAnsi="Verdana"/>
          <w:color w:val="auto"/>
          <w:sz w:val="28"/>
          <w:szCs w:val="28"/>
        </w:rPr>
        <w:softHyphen/>
        <w:t>tamiento adaptativo alude al grado de afrontamiento que muestra una persona en su vida cotidiana. Térmi</w:t>
      </w:r>
      <w:r w:rsidRPr="006B7AB9">
        <w:rPr>
          <w:rFonts w:ascii="Verdana" w:hAnsi="Verdana"/>
          <w:color w:val="auto"/>
          <w:sz w:val="28"/>
          <w:szCs w:val="28"/>
        </w:rPr>
        <w:softHyphen/>
        <w:t>nos equivalentes que caracterizan esta noción son: habilidades adaptativas, funcionamiento adaptativo, habilidades funcionales, funcionamiento cotidiano y hasta inteligencia práctica. En las primeras fuentes, los términos comunes eran madurez y competencia sociales. La idea medular es: ¿qué se necesita, al me</w:t>
      </w:r>
      <w:r w:rsidRPr="006B7AB9">
        <w:rPr>
          <w:rFonts w:ascii="Verdana" w:hAnsi="Verdana"/>
          <w:color w:val="auto"/>
          <w:sz w:val="28"/>
          <w:szCs w:val="28"/>
        </w:rPr>
        <w:softHyphen/>
        <w:t>nos en un nivel simple, para desenvolverse en la vida cotidiana? El cuadro 8-14, lista algunos comporta</w:t>
      </w:r>
      <w:r w:rsidRPr="006B7AB9">
        <w:rPr>
          <w:rFonts w:ascii="Verdana" w:hAnsi="Verdana"/>
          <w:color w:val="auto"/>
          <w:sz w:val="28"/>
          <w:szCs w:val="28"/>
        </w:rPr>
        <w:softHyphen/>
        <w:t>mientos que definen el funcionamiento adaptativo en diferentes niveles.</w:t>
      </w:r>
    </w:p>
    <w:p w14:paraId="10C0F99D" w14:textId="77777777" w:rsidR="00AE3AA2" w:rsidRDefault="00AE3AA2" w:rsidP="006B7AB9">
      <w:pPr>
        <w:jc w:val="both"/>
        <w:rPr>
          <w:rFonts w:ascii="Verdana" w:hAnsi="Verdana"/>
          <w:b/>
          <w:bCs/>
          <w:color w:val="auto"/>
          <w:sz w:val="28"/>
          <w:szCs w:val="28"/>
        </w:rPr>
      </w:pPr>
    </w:p>
    <w:p w14:paraId="66C5261C" w14:textId="0EDEB48B" w:rsidR="003F45A5" w:rsidRPr="00AE3AA2" w:rsidRDefault="005107BA" w:rsidP="006B7AB9">
      <w:pPr>
        <w:jc w:val="both"/>
        <w:rPr>
          <w:rFonts w:ascii="Verdana" w:hAnsi="Verdana"/>
          <w:b/>
          <w:bCs/>
          <w:color w:val="auto"/>
          <w:sz w:val="28"/>
          <w:szCs w:val="28"/>
        </w:rPr>
      </w:pPr>
      <w:r w:rsidRPr="00AE3AA2">
        <w:rPr>
          <w:rFonts w:ascii="Verdana" w:hAnsi="Verdana"/>
          <w:b/>
          <w:bCs/>
          <w:color w:val="auto"/>
          <w:sz w:val="28"/>
          <w:szCs w:val="28"/>
        </w:rPr>
        <w:t>Cuadro 8-14. Ejemplos de comportamientos adaptativos en tres niveles</w:t>
      </w:r>
    </w:p>
    <w:p w14:paraId="3D5AF07B" w14:textId="3E2FE6C9" w:rsidR="00AE3AA2" w:rsidRDefault="00AE3AA2" w:rsidP="006B7AB9">
      <w:pPr>
        <w:tabs>
          <w:tab w:val="left" w:pos="1000"/>
        </w:tabs>
        <w:jc w:val="both"/>
        <w:rPr>
          <w:rFonts w:ascii="Verdana" w:hAnsi="Verdana"/>
          <w:color w:val="auto"/>
          <w:sz w:val="28"/>
          <w:szCs w:val="28"/>
        </w:rPr>
      </w:pPr>
      <w:r>
        <w:rPr>
          <w:rFonts w:ascii="Verdana" w:hAnsi="Verdana"/>
          <w:color w:val="auto"/>
          <w:sz w:val="28"/>
          <w:szCs w:val="28"/>
        </w:rPr>
        <w:t>Descripción cuadro 8-14</w:t>
      </w:r>
    </w:p>
    <w:p w14:paraId="24BA2ADB" w14:textId="5E36F6F8" w:rsidR="00AE3AA2" w:rsidRDefault="004B7BCF" w:rsidP="006B7AB9">
      <w:pPr>
        <w:tabs>
          <w:tab w:val="left" w:pos="1000"/>
        </w:tabs>
        <w:jc w:val="both"/>
        <w:rPr>
          <w:rFonts w:ascii="Verdana" w:hAnsi="Verdana"/>
          <w:color w:val="auto"/>
          <w:sz w:val="28"/>
          <w:szCs w:val="28"/>
        </w:rPr>
      </w:pPr>
      <w:r>
        <w:rPr>
          <w:rFonts w:ascii="Verdana" w:hAnsi="Verdana"/>
          <w:color w:val="auto"/>
          <w:sz w:val="28"/>
          <w:szCs w:val="28"/>
        </w:rPr>
        <w:t xml:space="preserve">El cuadro es un cuadro de texto </w:t>
      </w:r>
    </w:p>
    <w:p w14:paraId="66C5261E" w14:textId="40F23264" w:rsidR="003F45A5" w:rsidRPr="006B7AB9" w:rsidRDefault="005107BA" w:rsidP="004B7BCF">
      <w:pPr>
        <w:tabs>
          <w:tab w:val="left" w:pos="1000"/>
        </w:tabs>
        <w:jc w:val="both"/>
        <w:rPr>
          <w:rFonts w:ascii="Verdana" w:hAnsi="Verdana"/>
          <w:color w:val="auto"/>
          <w:sz w:val="28"/>
          <w:szCs w:val="28"/>
        </w:rPr>
      </w:pPr>
      <w:r w:rsidRPr="006B7AB9">
        <w:rPr>
          <w:rFonts w:ascii="Verdana" w:hAnsi="Verdana"/>
          <w:color w:val="auto"/>
          <w:sz w:val="28"/>
          <w:szCs w:val="28"/>
        </w:rPr>
        <w:t>Nivel 1</w:t>
      </w:r>
      <w:r w:rsidRPr="006B7AB9">
        <w:rPr>
          <w:rFonts w:ascii="Verdana" w:hAnsi="Verdana"/>
          <w:color w:val="auto"/>
          <w:sz w:val="28"/>
          <w:szCs w:val="28"/>
        </w:rPr>
        <w:tab/>
      </w:r>
      <w:r w:rsidR="004B7BCF">
        <w:rPr>
          <w:rFonts w:ascii="Verdana" w:hAnsi="Verdana"/>
          <w:color w:val="auto"/>
          <w:sz w:val="28"/>
          <w:szCs w:val="28"/>
        </w:rPr>
        <w:t xml:space="preserve">: </w:t>
      </w:r>
      <w:r w:rsidRPr="006B7AB9">
        <w:rPr>
          <w:rFonts w:ascii="Verdana" w:hAnsi="Verdana"/>
          <w:color w:val="auto"/>
          <w:sz w:val="28"/>
          <w:szCs w:val="28"/>
        </w:rPr>
        <w:t>Alimentarse, vestirse, subir escaleras, decir</w:t>
      </w:r>
      <w:r w:rsidR="004B7BCF">
        <w:rPr>
          <w:rFonts w:ascii="Verdana" w:hAnsi="Verdana"/>
          <w:color w:val="auto"/>
          <w:sz w:val="28"/>
          <w:szCs w:val="28"/>
        </w:rPr>
        <w:t xml:space="preserve"> </w:t>
      </w:r>
      <w:r w:rsidRPr="006B7AB9">
        <w:rPr>
          <w:rFonts w:ascii="Verdana" w:hAnsi="Verdana"/>
          <w:color w:val="auto"/>
          <w:sz w:val="28"/>
          <w:szCs w:val="28"/>
        </w:rPr>
        <w:t>"hola" y "adiós"</w:t>
      </w:r>
    </w:p>
    <w:p w14:paraId="66C5261F" w14:textId="268407AA" w:rsidR="003F45A5" w:rsidRPr="006B7AB9" w:rsidRDefault="005107BA" w:rsidP="006B7AB9">
      <w:pPr>
        <w:ind w:left="360" w:hanging="360"/>
        <w:jc w:val="both"/>
        <w:rPr>
          <w:rFonts w:ascii="Verdana" w:hAnsi="Verdana"/>
          <w:color w:val="auto"/>
          <w:sz w:val="28"/>
          <w:szCs w:val="28"/>
        </w:rPr>
      </w:pPr>
      <w:r w:rsidRPr="006B7AB9">
        <w:rPr>
          <w:rFonts w:ascii="Verdana" w:hAnsi="Verdana"/>
          <w:color w:val="auto"/>
          <w:sz w:val="28"/>
          <w:szCs w:val="28"/>
        </w:rPr>
        <w:t>Nivel 2</w:t>
      </w:r>
      <w:r w:rsidR="004B7BCF">
        <w:rPr>
          <w:rFonts w:ascii="Verdana" w:hAnsi="Verdana"/>
          <w:color w:val="auto"/>
          <w:sz w:val="28"/>
          <w:szCs w:val="28"/>
        </w:rPr>
        <w:t>:</w:t>
      </w:r>
      <w:r w:rsidRPr="006B7AB9">
        <w:rPr>
          <w:rFonts w:ascii="Verdana" w:hAnsi="Verdana"/>
          <w:color w:val="auto"/>
          <w:sz w:val="28"/>
          <w:szCs w:val="28"/>
        </w:rPr>
        <w:t xml:space="preserve"> Decir la hora, hacer cambios, leer palabras simples</w:t>
      </w:r>
    </w:p>
    <w:p w14:paraId="66C52620" w14:textId="7142CE15" w:rsidR="003F45A5" w:rsidRDefault="005107BA" w:rsidP="006B7AB9">
      <w:pPr>
        <w:ind w:left="360" w:hanging="360"/>
        <w:jc w:val="both"/>
        <w:rPr>
          <w:rFonts w:ascii="Verdana" w:hAnsi="Verdana"/>
          <w:color w:val="auto"/>
          <w:sz w:val="28"/>
          <w:szCs w:val="28"/>
        </w:rPr>
      </w:pPr>
      <w:r w:rsidRPr="006B7AB9">
        <w:rPr>
          <w:rFonts w:ascii="Verdana" w:hAnsi="Verdana"/>
          <w:color w:val="auto"/>
          <w:sz w:val="28"/>
          <w:szCs w:val="28"/>
        </w:rPr>
        <w:t>Nivel 3</w:t>
      </w:r>
      <w:r w:rsidR="00915360">
        <w:rPr>
          <w:rFonts w:ascii="Verdana" w:hAnsi="Verdana"/>
          <w:color w:val="auto"/>
          <w:sz w:val="28"/>
          <w:szCs w:val="28"/>
        </w:rPr>
        <w:t>:</w:t>
      </w:r>
      <w:r w:rsidRPr="006B7AB9">
        <w:rPr>
          <w:rFonts w:ascii="Verdana" w:hAnsi="Verdana"/>
          <w:color w:val="auto"/>
          <w:sz w:val="28"/>
          <w:szCs w:val="28"/>
        </w:rPr>
        <w:t xml:space="preserve"> Tomar el autobús o el metro, seguir las noti</w:t>
      </w:r>
      <w:r w:rsidRPr="006B7AB9">
        <w:rPr>
          <w:rFonts w:ascii="Verdana" w:hAnsi="Verdana"/>
          <w:color w:val="auto"/>
          <w:sz w:val="28"/>
          <w:szCs w:val="28"/>
        </w:rPr>
        <w:softHyphen/>
        <w:t>cias en la televisión, comprarse</w:t>
      </w:r>
      <w:r w:rsidR="00915360">
        <w:rPr>
          <w:rFonts w:ascii="Verdana" w:hAnsi="Verdana"/>
          <w:color w:val="auto"/>
          <w:sz w:val="28"/>
          <w:szCs w:val="28"/>
        </w:rPr>
        <w:t xml:space="preserve"> </w:t>
      </w:r>
      <w:r w:rsidRPr="006B7AB9">
        <w:rPr>
          <w:rFonts w:ascii="Verdana" w:hAnsi="Verdana"/>
          <w:color w:val="auto"/>
          <w:sz w:val="28"/>
          <w:szCs w:val="28"/>
        </w:rPr>
        <w:t>ropa</w:t>
      </w:r>
    </w:p>
    <w:p w14:paraId="0275825F" w14:textId="62509B52" w:rsidR="00915360" w:rsidRPr="006B7AB9" w:rsidRDefault="00915360" w:rsidP="006B7AB9">
      <w:pPr>
        <w:ind w:left="360" w:hanging="360"/>
        <w:jc w:val="both"/>
        <w:rPr>
          <w:rFonts w:ascii="Verdana" w:hAnsi="Verdana"/>
          <w:color w:val="auto"/>
          <w:sz w:val="28"/>
          <w:szCs w:val="28"/>
        </w:rPr>
      </w:pPr>
      <w:r>
        <w:rPr>
          <w:rFonts w:ascii="Verdana" w:hAnsi="Verdana"/>
          <w:color w:val="auto"/>
          <w:sz w:val="28"/>
          <w:szCs w:val="28"/>
        </w:rPr>
        <w:t>Fin cuadro</w:t>
      </w:r>
    </w:p>
    <w:p w14:paraId="66C52621" w14:textId="2AE8E5BB" w:rsidR="003F45A5" w:rsidRPr="00915360" w:rsidRDefault="005107BA" w:rsidP="006B7AB9">
      <w:pPr>
        <w:tabs>
          <w:tab w:val="left" w:leader="dot" w:pos="4149"/>
        </w:tabs>
        <w:jc w:val="both"/>
        <w:rPr>
          <w:rFonts w:ascii="Verdana" w:hAnsi="Verdana"/>
          <w:b/>
          <w:bCs/>
          <w:color w:val="auto"/>
          <w:sz w:val="28"/>
          <w:szCs w:val="28"/>
        </w:rPr>
      </w:pPr>
      <w:r w:rsidRPr="00915360">
        <w:rPr>
          <w:rFonts w:ascii="Verdana" w:hAnsi="Verdana"/>
          <w:b/>
          <w:bCs/>
          <w:color w:val="auto"/>
          <w:sz w:val="28"/>
          <w:szCs w:val="28"/>
        </w:rPr>
        <w:t>ilNTÉNTELO!</w:t>
      </w:r>
    </w:p>
    <w:p w14:paraId="66C52622"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lastRenderedPageBreak/>
        <w:t>Imagine a un niño de cuatro años de edad, Frank; elabore una lista de algunas de las cosas que necesita Frank para poder pasar el día.</w:t>
      </w:r>
    </w:p>
    <w:p w14:paraId="66C52623" w14:textId="77777777" w:rsidR="003F45A5" w:rsidRPr="000F0971" w:rsidRDefault="005107BA" w:rsidP="006B7AB9">
      <w:pPr>
        <w:jc w:val="both"/>
        <w:rPr>
          <w:rFonts w:ascii="Verdana" w:hAnsi="Verdana"/>
          <w:b/>
          <w:bCs/>
          <w:color w:val="auto"/>
          <w:sz w:val="28"/>
          <w:szCs w:val="28"/>
        </w:rPr>
      </w:pPr>
      <w:r w:rsidRPr="000F0971">
        <w:rPr>
          <w:rFonts w:ascii="Verdana" w:hAnsi="Verdana"/>
          <w:b/>
          <w:bCs/>
          <w:color w:val="auto"/>
          <w:sz w:val="28"/>
          <w:szCs w:val="28"/>
        </w:rPr>
        <w:t>DEFINICIÓN DE RETRASO MENTAL</w:t>
      </w:r>
    </w:p>
    <w:p w14:paraId="66C52624" w14:textId="37E0525B"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Considere ahora algunas definiciones formales de re</w:t>
      </w:r>
      <w:r w:rsidRPr="006B7AB9">
        <w:rPr>
          <w:rFonts w:ascii="Verdana" w:hAnsi="Verdana"/>
          <w:color w:val="auto"/>
          <w:sz w:val="28"/>
          <w:szCs w:val="28"/>
        </w:rPr>
        <w:softHyphen/>
        <w:t>traso mental; en la actualidad, la fuente más común para obtener una es la American</w:t>
      </w:r>
      <w:r w:rsidR="002966B9">
        <w:rPr>
          <w:rFonts w:ascii="Verdana" w:hAnsi="Verdana"/>
          <w:color w:val="auto"/>
          <w:sz w:val="28"/>
          <w:szCs w:val="28"/>
        </w:rPr>
        <w:t xml:space="preserve"> </w:t>
      </w:r>
      <w:r w:rsidRPr="006B7AB9">
        <w:rPr>
          <w:rFonts w:ascii="Verdana" w:hAnsi="Verdana"/>
          <w:color w:val="auto"/>
          <w:sz w:val="28"/>
          <w:szCs w:val="28"/>
        </w:rPr>
        <w:t>Association on Men</w:t>
      </w:r>
      <w:r w:rsidRPr="006B7AB9">
        <w:rPr>
          <w:rFonts w:ascii="Verdana" w:hAnsi="Verdana"/>
          <w:color w:val="auto"/>
          <w:sz w:val="28"/>
          <w:szCs w:val="28"/>
        </w:rPr>
        <w:softHyphen/>
        <w:t>tal Retardation (AAMR)</w:t>
      </w:r>
      <w:r w:rsidR="002966B9">
        <w:rPr>
          <w:rFonts w:ascii="Verdana" w:hAnsi="Verdana"/>
          <w:color w:val="auto"/>
          <w:sz w:val="28"/>
          <w:szCs w:val="28"/>
          <w:vertAlign w:val="superscript"/>
        </w:rPr>
        <w:t xml:space="preserve"> </w:t>
      </w:r>
      <w:r w:rsidR="002966B9">
        <w:rPr>
          <w:rFonts w:ascii="Verdana" w:hAnsi="Verdana"/>
          <w:color w:val="auto"/>
          <w:sz w:val="28"/>
          <w:szCs w:val="28"/>
        </w:rPr>
        <w:t>(nota 2)</w:t>
      </w:r>
      <w:r w:rsidRPr="006B7AB9">
        <w:rPr>
          <w:rFonts w:ascii="Verdana" w:hAnsi="Verdana"/>
          <w:color w:val="auto"/>
          <w:sz w:val="28"/>
          <w:szCs w:val="28"/>
        </w:rPr>
        <w:t xml:space="preserve"> que en su libro (1992) Men</w:t>
      </w:r>
      <w:r w:rsidRPr="006B7AB9">
        <w:rPr>
          <w:rFonts w:ascii="Verdana" w:hAnsi="Verdana"/>
          <w:color w:val="auto"/>
          <w:sz w:val="28"/>
          <w:szCs w:val="28"/>
        </w:rPr>
        <w:softHyphen/>
        <w:t xml:space="preserve">tal Retardation: Definition, Classificaction, and Systems of Support (conocido como “el manual de la </w:t>
      </w:r>
      <w:r w:rsidR="002966B9">
        <w:rPr>
          <w:rFonts w:ascii="Verdana" w:hAnsi="Verdana"/>
          <w:color w:val="auto"/>
          <w:sz w:val="28"/>
          <w:szCs w:val="28"/>
        </w:rPr>
        <w:t>AAMR</w:t>
      </w:r>
      <w:r w:rsidRPr="006B7AB9">
        <w:rPr>
          <w:rFonts w:ascii="Verdana" w:hAnsi="Verdana"/>
          <w:color w:val="auto"/>
          <w:sz w:val="28"/>
          <w:szCs w:val="28"/>
        </w:rPr>
        <w:t>", aunque el término “manual" no figure en el título), se emplea la siguiente definición:</w:t>
      </w:r>
    </w:p>
    <w:p w14:paraId="66C52625" w14:textId="3FBB3F03"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El retraso mental [...</w:t>
      </w:r>
      <w:r w:rsidR="002966B9">
        <w:rPr>
          <w:rFonts w:ascii="Verdana" w:hAnsi="Verdana"/>
          <w:color w:val="auto"/>
          <w:sz w:val="28"/>
          <w:szCs w:val="28"/>
        </w:rPr>
        <w:t>]</w:t>
      </w:r>
      <w:r w:rsidRPr="006B7AB9">
        <w:rPr>
          <w:rFonts w:ascii="Verdana" w:hAnsi="Verdana"/>
          <w:color w:val="auto"/>
          <w:sz w:val="28"/>
          <w:szCs w:val="28"/>
        </w:rPr>
        <w:t xml:space="preserve"> se caracteriza por un funciona</w:t>
      </w:r>
      <w:r w:rsidRPr="006B7AB9">
        <w:rPr>
          <w:rFonts w:ascii="Verdana" w:hAnsi="Verdana"/>
          <w:color w:val="auto"/>
          <w:sz w:val="28"/>
          <w:szCs w:val="28"/>
        </w:rPr>
        <w:softHyphen/>
        <w:t>miento intelectual significativamente por debajo del promedio, que existe en forma concurrente con limi</w:t>
      </w:r>
      <w:r w:rsidRPr="006B7AB9">
        <w:rPr>
          <w:rFonts w:ascii="Verdana" w:hAnsi="Verdana"/>
          <w:color w:val="auto"/>
          <w:sz w:val="28"/>
          <w:szCs w:val="28"/>
        </w:rPr>
        <w:softHyphen/>
        <w:t xml:space="preserve">taciones relacionadas en [...] ámbitos de </w:t>
      </w:r>
      <w:r w:rsidR="002966B9" w:rsidRPr="006B7AB9">
        <w:rPr>
          <w:rFonts w:ascii="Verdana" w:hAnsi="Verdana"/>
          <w:color w:val="auto"/>
          <w:sz w:val="28"/>
          <w:szCs w:val="28"/>
        </w:rPr>
        <w:t>habilidades</w:t>
      </w:r>
      <w:r w:rsidRPr="006B7AB9">
        <w:rPr>
          <w:rFonts w:ascii="Verdana" w:hAnsi="Verdana"/>
          <w:color w:val="auto"/>
          <w:sz w:val="28"/>
          <w:szCs w:val="28"/>
        </w:rPr>
        <w:t xml:space="preserve"> adaptativas aplicables [...] El retraso mental se mani</w:t>
      </w:r>
      <w:r w:rsidRPr="006B7AB9">
        <w:rPr>
          <w:rFonts w:ascii="Verdana" w:hAnsi="Verdana"/>
          <w:color w:val="auto"/>
          <w:sz w:val="28"/>
          <w:szCs w:val="28"/>
        </w:rPr>
        <w:softHyphen/>
        <w:t>fiesta antes de los 18 años de edad.</w:t>
      </w:r>
    </w:p>
    <w:p w14:paraId="66C52626" w14:textId="1593C663" w:rsidR="003F45A5" w:rsidRPr="00195FF9" w:rsidRDefault="005107BA" w:rsidP="006B7AB9">
      <w:pPr>
        <w:tabs>
          <w:tab w:val="left" w:leader="dot" w:pos="4149"/>
        </w:tabs>
        <w:jc w:val="both"/>
        <w:rPr>
          <w:rFonts w:ascii="Verdana" w:hAnsi="Verdana"/>
          <w:b/>
          <w:bCs/>
          <w:color w:val="auto"/>
          <w:sz w:val="28"/>
          <w:szCs w:val="28"/>
        </w:rPr>
      </w:pPr>
      <w:r w:rsidRPr="00195FF9">
        <w:rPr>
          <w:rFonts w:ascii="Verdana" w:hAnsi="Verdana"/>
          <w:b/>
          <w:bCs/>
          <w:color w:val="auto"/>
          <w:sz w:val="28"/>
          <w:szCs w:val="28"/>
        </w:rPr>
        <w:t>ilNTÉNTELO!</w:t>
      </w:r>
    </w:p>
    <w:p w14:paraId="66C52627" w14:textId="6402C842"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Para conocer algunos resúmenes sobre la definición de re</w:t>
      </w:r>
      <w:r w:rsidRPr="006B7AB9">
        <w:rPr>
          <w:rFonts w:ascii="Verdana" w:hAnsi="Verdana"/>
          <w:color w:val="auto"/>
          <w:sz w:val="28"/>
          <w:szCs w:val="28"/>
        </w:rPr>
        <w:softHyphen/>
        <w:t xml:space="preserve">traso mental que da la AAM R, así como la diversidad de asuntos de interés para esta organización, visite la dirección electrónica </w:t>
      </w:r>
      <w:r w:rsidR="00195FF9" w:rsidRPr="00195FF9">
        <w:rPr>
          <w:rFonts w:ascii="Verdana" w:hAnsi="Verdana"/>
          <w:color w:val="auto"/>
          <w:sz w:val="28"/>
          <w:szCs w:val="28"/>
        </w:rPr>
        <w:t>www.aamr.org</w:t>
      </w:r>
      <w:r w:rsidRPr="006B7AB9">
        <w:rPr>
          <w:rFonts w:ascii="Verdana" w:hAnsi="Verdana"/>
          <w:color w:val="auto"/>
          <w:sz w:val="28"/>
          <w:szCs w:val="28"/>
        </w:rPr>
        <w:t>.</w:t>
      </w:r>
    </w:p>
    <w:p w14:paraId="66C52628" w14:textId="22C49C79"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Advierta que </w:t>
      </w:r>
      <w:r w:rsidR="00195FF9">
        <w:rPr>
          <w:rFonts w:ascii="Verdana" w:hAnsi="Verdana"/>
          <w:color w:val="auto"/>
          <w:sz w:val="28"/>
          <w:szCs w:val="28"/>
        </w:rPr>
        <w:t>H</w:t>
      </w:r>
      <w:r w:rsidRPr="006B7AB9">
        <w:rPr>
          <w:rFonts w:ascii="Verdana" w:hAnsi="Verdana"/>
          <w:color w:val="auto"/>
          <w:sz w:val="28"/>
          <w:szCs w:val="28"/>
        </w:rPr>
        <w:t xml:space="preserve">ay </w:t>
      </w:r>
      <w:r w:rsidR="00195FF9" w:rsidRPr="006B7AB9">
        <w:rPr>
          <w:rFonts w:ascii="Verdana" w:hAnsi="Verdana"/>
          <w:color w:val="auto"/>
          <w:sz w:val="28"/>
          <w:szCs w:val="28"/>
        </w:rPr>
        <w:t>tres</w:t>
      </w:r>
      <w:r w:rsidRPr="006B7AB9">
        <w:rPr>
          <w:rFonts w:ascii="Verdana" w:hAnsi="Verdana"/>
          <w:color w:val="auto"/>
          <w:sz w:val="28"/>
          <w:szCs w:val="28"/>
        </w:rPr>
        <w:t xml:space="preserve"> criterios y todos deben cum</w:t>
      </w:r>
      <w:r w:rsidRPr="006B7AB9">
        <w:rPr>
          <w:rFonts w:ascii="Verdana" w:hAnsi="Verdana"/>
          <w:color w:val="auto"/>
          <w:sz w:val="28"/>
          <w:szCs w:val="28"/>
        </w:rPr>
        <w:softHyphen/>
        <w:t>plirse para que exista retraso mental. El primero es el funcionamiento significativamente por debajo del pro</w:t>
      </w:r>
      <w:r w:rsidRPr="006B7AB9">
        <w:rPr>
          <w:rFonts w:ascii="Verdana" w:hAnsi="Verdana"/>
          <w:color w:val="auto"/>
          <w:sz w:val="28"/>
          <w:szCs w:val="28"/>
        </w:rPr>
        <w:softHyphen/>
        <w:t>medio. Aquí hay dos consideraciones: 1) ¿qué es el funcionamiento intelectual? y 2) ¿qué es significativamen</w:t>
      </w:r>
      <w:r w:rsidRPr="006B7AB9">
        <w:rPr>
          <w:rFonts w:ascii="Verdana" w:hAnsi="Verdana"/>
          <w:color w:val="auto"/>
          <w:sz w:val="28"/>
          <w:szCs w:val="28"/>
        </w:rPr>
        <w:softHyphen/>
        <w:t>te por debajo del promedio? En la práctica, el fun</w:t>
      </w:r>
      <w:r w:rsidRPr="006B7AB9">
        <w:rPr>
          <w:rFonts w:ascii="Verdana" w:hAnsi="Verdana"/>
          <w:color w:val="auto"/>
          <w:sz w:val="28"/>
          <w:szCs w:val="28"/>
        </w:rPr>
        <w:softHyphen/>
        <w:t>cionamiento intelectual casi siempre se define en función del desempeño en una de las pruebas de inteligencia individual de uso generalizado, como la WISC-III o la SB:IV. La definición de “significativamente por debajo del promedio" ha variado con los años, pero en términos normales refiere unidades de desviación estándar (DE) en un sistema de puntuación estándar</w:t>
      </w:r>
    </w:p>
    <w:p w14:paraId="0700F3EE" w14:textId="50076A10" w:rsidR="00ED4885" w:rsidRDefault="00ED4885" w:rsidP="006B7AB9">
      <w:pPr>
        <w:ind w:left="360" w:hanging="360"/>
        <w:jc w:val="both"/>
        <w:rPr>
          <w:rFonts w:ascii="Verdana" w:hAnsi="Verdana"/>
          <w:b/>
          <w:bCs/>
          <w:color w:val="auto"/>
          <w:sz w:val="28"/>
          <w:szCs w:val="28"/>
        </w:rPr>
      </w:pPr>
      <w:r>
        <w:rPr>
          <w:rFonts w:ascii="Verdana" w:hAnsi="Verdana"/>
          <w:b/>
          <w:bCs/>
          <w:color w:val="auto"/>
          <w:sz w:val="28"/>
          <w:szCs w:val="28"/>
        </w:rPr>
        <w:t>Notas de la página</w:t>
      </w:r>
    </w:p>
    <w:p w14:paraId="66C52629" w14:textId="32FCF23F" w:rsidR="003F45A5" w:rsidRPr="006B7AB9" w:rsidRDefault="00ED4885" w:rsidP="00ED4885">
      <w:pPr>
        <w:ind w:left="360" w:hanging="360"/>
        <w:jc w:val="both"/>
        <w:rPr>
          <w:rFonts w:ascii="Verdana" w:hAnsi="Verdana"/>
          <w:color w:val="auto"/>
          <w:sz w:val="28"/>
          <w:szCs w:val="28"/>
        </w:rPr>
      </w:pPr>
      <w:r>
        <w:rPr>
          <w:rFonts w:ascii="Verdana" w:hAnsi="Verdana"/>
          <w:color w:val="auto"/>
          <w:sz w:val="28"/>
          <w:szCs w:val="28"/>
        </w:rPr>
        <w:t xml:space="preserve">Nota 2: </w:t>
      </w:r>
      <w:r w:rsidR="005107BA" w:rsidRPr="006B7AB9">
        <w:rPr>
          <w:rFonts w:ascii="Verdana" w:hAnsi="Verdana"/>
          <w:color w:val="auto"/>
          <w:sz w:val="28"/>
          <w:szCs w:val="28"/>
        </w:rPr>
        <w:t>Antes de 1988, la AAMR se conocía como la AAMD (American Association on Mental Deficiency). En algu</w:t>
      </w:r>
      <w:r w:rsidR="005107BA" w:rsidRPr="006B7AB9">
        <w:rPr>
          <w:rFonts w:ascii="Verdana" w:hAnsi="Verdana"/>
          <w:color w:val="auto"/>
          <w:sz w:val="28"/>
          <w:szCs w:val="28"/>
        </w:rPr>
        <w:softHyphen/>
        <w:t>nas fuentes aún se utilizan las siglas AAMD. En el año 2002, el consejo directivo de la AAMR acordó cambiar el nombre de la organización por American Association on Intellectual Disabilities.</w:t>
      </w:r>
    </w:p>
    <w:p w14:paraId="66C5262A" w14:textId="4E00816C" w:rsidR="003F45A5" w:rsidRPr="00B66590" w:rsidRDefault="00B66590" w:rsidP="006B7AB9">
      <w:pPr>
        <w:jc w:val="both"/>
        <w:rPr>
          <w:rFonts w:ascii="Verdana" w:hAnsi="Verdana"/>
          <w:b/>
          <w:bCs/>
          <w:color w:val="auto"/>
          <w:sz w:val="28"/>
          <w:szCs w:val="28"/>
        </w:rPr>
      </w:pPr>
      <w:r w:rsidRPr="00B66590">
        <w:rPr>
          <w:rFonts w:ascii="Verdana" w:hAnsi="Verdana"/>
          <w:b/>
          <w:bCs/>
          <w:color w:val="FF0000"/>
          <w:sz w:val="28"/>
          <w:szCs w:val="28"/>
        </w:rPr>
        <w:t>Página 245</w:t>
      </w:r>
    </w:p>
    <w:p w14:paraId="66C5262C" w14:textId="3CD57D9C"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con M = 100 y DE= 15. La práctica más común consis</w:t>
      </w:r>
      <w:r w:rsidRPr="006B7AB9">
        <w:rPr>
          <w:rFonts w:ascii="Verdana" w:hAnsi="Verdana"/>
          <w:color w:val="auto"/>
          <w:sz w:val="28"/>
          <w:szCs w:val="28"/>
        </w:rPr>
        <w:softHyphen/>
        <w:t>te en utilizar 2 DE por debajo de la media, por tanto 70, como punto de corte. Además, menos 3 DE conducen a 55, menos 4 DE a 40, y menos 5 DE a 25. Estos cortes de DE definidas ayudan a explicar los niveles de retra</w:t>
      </w:r>
      <w:r w:rsidRPr="006B7AB9">
        <w:rPr>
          <w:rFonts w:ascii="Verdana" w:hAnsi="Verdana"/>
          <w:color w:val="auto"/>
          <w:sz w:val="28"/>
          <w:szCs w:val="28"/>
        </w:rPr>
        <w:softHyphen/>
        <w:t>so. Un error estándar estimado en los 5 puntos para el CI suele sobrecargarse en tales cortes, lo que genera rangos como 70-75, 50-55, etc., como parte de las defi</w:t>
      </w:r>
      <w:r w:rsidRPr="006B7AB9">
        <w:rPr>
          <w:rFonts w:ascii="Verdana" w:hAnsi="Verdana"/>
          <w:color w:val="auto"/>
          <w:sz w:val="28"/>
          <w:szCs w:val="28"/>
        </w:rPr>
        <w:softHyphen/>
        <w:t xml:space="preserve">niciones. Esta descripción breve ilustra la importancia que tiene conocer los conceptos de las puntuaciones estándar, las unidades de DE y los errores estándar de medición a fin de entender los orígenes de tales </w:t>
      </w:r>
      <w:r w:rsidR="003F2195" w:rsidRPr="006B7AB9">
        <w:rPr>
          <w:rFonts w:ascii="Verdana" w:hAnsi="Verdana"/>
          <w:color w:val="auto"/>
          <w:sz w:val="28"/>
          <w:szCs w:val="28"/>
        </w:rPr>
        <w:t>axiomas</w:t>
      </w:r>
      <w:r w:rsidRPr="006B7AB9">
        <w:rPr>
          <w:rFonts w:ascii="Verdana" w:hAnsi="Verdana"/>
          <w:color w:val="auto"/>
          <w:sz w:val="28"/>
          <w:szCs w:val="28"/>
        </w:rPr>
        <w:t>.</w:t>
      </w:r>
    </w:p>
    <w:p w14:paraId="66C5262D"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Resulta interesante que en los estudios sobre re</w:t>
      </w:r>
      <w:r w:rsidRPr="006B7AB9">
        <w:rPr>
          <w:rFonts w:ascii="Verdana" w:hAnsi="Verdana"/>
          <w:color w:val="auto"/>
          <w:sz w:val="28"/>
          <w:szCs w:val="28"/>
        </w:rPr>
        <w:softHyphen/>
        <w:t xml:space="preserve">traso mental se aluda sin miramientos al "CI" y a "pruebas de Cl". En las fuentes de la AAMR y del Manual </w:t>
      </w:r>
      <w:r w:rsidRPr="006B7AB9">
        <w:rPr>
          <w:rFonts w:ascii="Verdana" w:hAnsi="Verdana"/>
          <w:color w:val="auto"/>
          <w:sz w:val="28"/>
          <w:szCs w:val="28"/>
        </w:rPr>
        <w:lastRenderedPageBreak/>
        <w:t>diagnóstico y estadístico de los trastornos mentales IV (DSM-IV; véase más adelante), se utili</w:t>
      </w:r>
      <w:r w:rsidRPr="006B7AB9">
        <w:rPr>
          <w:rFonts w:ascii="Verdana" w:hAnsi="Verdana"/>
          <w:color w:val="auto"/>
          <w:sz w:val="28"/>
          <w:szCs w:val="28"/>
        </w:rPr>
        <w:softHyphen/>
        <w:t>zan incluso puntuaciones de CI específicas para el cri</w:t>
      </w:r>
      <w:r w:rsidRPr="006B7AB9">
        <w:rPr>
          <w:rFonts w:ascii="Verdana" w:hAnsi="Verdana"/>
          <w:color w:val="auto"/>
          <w:sz w:val="28"/>
          <w:szCs w:val="28"/>
        </w:rPr>
        <w:softHyphen/>
        <w:t>terio de funcionamiento intelectual. Así, mientras que el resto de la psicología procura con escrúpulos eli</w:t>
      </w:r>
      <w:r w:rsidRPr="006B7AB9">
        <w:rPr>
          <w:rFonts w:ascii="Verdana" w:hAnsi="Verdana"/>
          <w:color w:val="auto"/>
          <w:sz w:val="28"/>
          <w:szCs w:val="28"/>
        </w:rPr>
        <w:softHyphen/>
        <w:t>minar el término CI o, cuando menos, cambiarle el nombre, el campo del retraso mental no muestra evi</w:t>
      </w:r>
      <w:r w:rsidRPr="006B7AB9">
        <w:rPr>
          <w:rFonts w:ascii="Verdana" w:hAnsi="Verdana"/>
          <w:color w:val="auto"/>
          <w:sz w:val="28"/>
          <w:szCs w:val="28"/>
        </w:rPr>
        <w:softHyphen/>
        <w:t>dencias de tales reparos.</w:t>
      </w:r>
    </w:p>
    <w:p w14:paraId="66C5262E" w14:textId="38310CA9"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El </w:t>
      </w:r>
      <w:r w:rsidRPr="001E00C2">
        <w:rPr>
          <w:rFonts w:ascii="Verdana" w:hAnsi="Verdana"/>
          <w:b/>
          <w:bCs/>
          <w:color w:val="auto"/>
          <w:sz w:val="28"/>
          <w:szCs w:val="28"/>
        </w:rPr>
        <w:t>segundo criterio</w:t>
      </w:r>
      <w:r w:rsidRPr="006B7AB9">
        <w:rPr>
          <w:rFonts w:ascii="Verdana" w:hAnsi="Verdana"/>
          <w:color w:val="auto"/>
          <w:sz w:val="28"/>
          <w:szCs w:val="28"/>
        </w:rPr>
        <w:t xml:space="preserve"> de la AAMR se refiere a la limitación en ámbitos de habilidades adaptativas. La definición oficial de 1992 indica en concreto a la limi</w:t>
      </w:r>
      <w:r w:rsidRPr="006B7AB9">
        <w:rPr>
          <w:rFonts w:ascii="Verdana" w:hAnsi="Verdana"/>
          <w:color w:val="auto"/>
          <w:sz w:val="28"/>
          <w:szCs w:val="28"/>
        </w:rPr>
        <w:softHyphen/>
        <w:t xml:space="preserve">tación en al menos dos de los siguientes </w:t>
      </w:r>
      <w:r w:rsidR="001E00C2">
        <w:rPr>
          <w:rFonts w:ascii="Verdana" w:hAnsi="Verdana"/>
          <w:color w:val="auto"/>
          <w:sz w:val="28"/>
          <w:szCs w:val="28"/>
        </w:rPr>
        <w:t>10</w:t>
      </w:r>
      <w:r w:rsidRPr="006B7AB9">
        <w:rPr>
          <w:rFonts w:ascii="Verdana" w:hAnsi="Verdana"/>
          <w:color w:val="auto"/>
          <w:sz w:val="28"/>
          <w:szCs w:val="28"/>
        </w:rPr>
        <w:t xml:space="preserve"> ámbitos:</w:t>
      </w:r>
    </w:p>
    <w:p w14:paraId="66C5262F"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Comunicación</w:t>
      </w:r>
    </w:p>
    <w:p w14:paraId="66C52630"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Vida en casa</w:t>
      </w:r>
    </w:p>
    <w:p w14:paraId="66C52631"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Uso de la comunidad</w:t>
      </w:r>
    </w:p>
    <w:p w14:paraId="66C52632"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Salud y seguridad</w:t>
      </w:r>
    </w:p>
    <w:p w14:paraId="66C52633"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Ocio</w:t>
      </w:r>
    </w:p>
    <w:p w14:paraId="66C52634"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Cuidado personal</w:t>
      </w:r>
    </w:p>
    <w:p w14:paraId="66C52635"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Habilidades sociales</w:t>
      </w:r>
    </w:p>
    <w:p w14:paraId="66C52636"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Autodirección</w:t>
      </w:r>
    </w:p>
    <w:p w14:paraId="66C52637"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Capacidades intelectuales funcionales</w:t>
      </w:r>
    </w:p>
    <w:p w14:paraId="66C52638" w14:textId="77777777" w:rsidR="003F45A5" w:rsidRPr="006B7AB9" w:rsidRDefault="005107BA" w:rsidP="006B7AB9">
      <w:pPr>
        <w:tabs>
          <w:tab w:val="left" w:pos="571"/>
        </w:tabs>
        <w:ind w:firstLine="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Trabajo</w:t>
      </w:r>
    </w:p>
    <w:p w14:paraId="66C52639" w14:textId="04C13F29"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Quien esté familiarizado con el análisis</w:t>
      </w:r>
      <w:r w:rsidR="00E95CB9">
        <w:rPr>
          <w:rFonts w:ascii="Verdana" w:hAnsi="Verdana"/>
          <w:color w:val="auto"/>
          <w:sz w:val="28"/>
          <w:szCs w:val="28"/>
        </w:rPr>
        <w:t xml:space="preserve"> </w:t>
      </w:r>
      <w:r w:rsidR="00E95CB9" w:rsidRPr="006B7AB9">
        <w:rPr>
          <w:rFonts w:ascii="Verdana" w:hAnsi="Verdana"/>
          <w:color w:val="auto"/>
          <w:sz w:val="28"/>
          <w:szCs w:val="28"/>
        </w:rPr>
        <w:t>factorial</w:t>
      </w:r>
      <w:r w:rsidRPr="006B7AB9">
        <w:rPr>
          <w:rFonts w:ascii="Verdana" w:hAnsi="Verdana"/>
          <w:color w:val="auto"/>
          <w:sz w:val="28"/>
          <w:szCs w:val="28"/>
        </w:rPr>
        <w:t xml:space="preserve"> se pe</w:t>
      </w:r>
      <w:r w:rsidRPr="006B7AB9">
        <w:rPr>
          <w:rFonts w:ascii="Verdana" w:hAnsi="Verdana"/>
          <w:color w:val="auto"/>
          <w:sz w:val="28"/>
          <w:szCs w:val="28"/>
        </w:rPr>
        <w:softHyphen/>
        <w:t>guntará de inmediato: ¿estos 10 ámbitos son distintos,</w:t>
      </w:r>
    </w:p>
    <w:p w14:paraId="2794026A" w14:textId="77777777" w:rsidR="00E95CB9" w:rsidRDefault="00E95CB9" w:rsidP="00E95CB9">
      <w:pPr>
        <w:jc w:val="both"/>
        <w:rPr>
          <w:rFonts w:ascii="Verdana" w:hAnsi="Verdana"/>
          <w:color w:val="auto"/>
          <w:sz w:val="28"/>
          <w:szCs w:val="28"/>
        </w:rPr>
      </w:pPr>
    </w:p>
    <w:p w14:paraId="66C5263A" w14:textId="10412263" w:rsidR="003F45A5" w:rsidRPr="006B7AB9" w:rsidRDefault="00E95CB9" w:rsidP="00E95CB9">
      <w:pPr>
        <w:jc w:val="both"/>
        <w:rPr>
          <w:rFonts w:ascii="Verdana" w:hAnsi="Verdana"/>
          <w:color w:val="auto"/>
          <w:sz w:val="28"/>
          <w:szCs w:val="28"/>
        </w:rPr>
      </w:pPr>
      <w:r>
        <w:rPr>
          <w:rFonts w:ascii="Verdana" w:hAnsi="Verdana"/>
          <w:color w:val="auto"/>
          <w:sz w:val="28"/>
          <w:szCs w:val="28"/>
        </w:rPr>
        <w:t xml:space="preserve">(Sección) </w:t>
      </w:r>
      <w:r w:rsidR="005107BA" w:rsidRPr="00E95CB9">
        <w:rPr>
          <w:rFonts w:ascii="Verdana" w:hAnsi="Verdana"/>
          <w:b/>
          <w:bCs/>
          <w:color w:val="auto"/>
          <w:sz w:val="28"/>
          <w:szCs w:val="28"/>
        </w:rPr>
        <w:t>Resumen de puntos clave 8-2</w:t>
      </w:r>
    </w:p>
    <w:p w14:paraId="66C5263B"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Tres criterios de retraso mental (todos deben cumplirse)</w:t>
      </w:r>
    </w:p>
    <w:p w14:paraId="66C5263C" w14:textId="77777777" w:rsidR="003F45A5" w:rsidRPr="006B7AB9" w:rsidRDefault="005107BA" w:rsidP="006B7AB9">
      <w:pPr>
        <w:tabs>
          <w:tab w:val="left" w:pos="617"/>
        </w:tabs>
        <w:ind w:left="360" w:hanging="360"/>
        <w:jc w:val="both"/>
        <w:rPr>
          <w:rFonts w:ascii="Verdana" w:hAnsi="Verdana"/>
          <w:color w:val="auto"/>
          <w:sz w:val="28"/>
          <w:szCs w:val="28"/>
        </w:rPr>
      </w:pPr>
      <w:r w:rsidRPr="006B7AB9">
        <w:rPr>
          <w:rFonts w:ascii="Verdana" w:hAnsi="Verdana"/>
          <w:color w:val="auto"/>
          <w:sz w:val="28"/>
          <w:szCs w:val="28"/>
        </w:rPr>
        <w:t>1.</w:t>
      </w:r>
      <w:r w:rsidRPr="006B7AB9">
        <w:rPr>
          <w:rFonts w:ascii="Verdana" w:hAnsi="Verdana"/>
          <w:color w:val="auto"/>
          <w:sz w:val="28"/>
          <w:szCs w:val="28"/>
        </w:rPr>
        <w:tab/>
        <w:t>Funcionamiento intelectual significativamente por debajo del promedio</w:t>
      </w:r>
    </w:p>
    <w:p w14:paraId="66C5263D" w14:textId="2DD0DEDF" w:rsidR="003F45A5" w:rsidRPr="006B7AB9" w:rsidRDefault="005107BA" w:rsidP="00E95CB9">
      <w:pPr>
        <w:tabs>
          <w:tab w:val="left" w:pos="610"/>
        </w:tabs>
        <w:jc w:val="both"/>
        <w:rPr>
          <w:rFonts w:ascii="Verdana" w:hAnsi="Verdana"/>
          <w:color w:val="auto"/>
          <w:sz w:val="28"/>
          <w:szCs w:val="28"/>
        </w:rPr>
      </w:pPr>
      <w:r w:rsidRPr="006B7AB9">
        <w:rPr>
          <w:rFonts w:ascii="Verdana" w:hAnsi="Verdana"/>
          <w:color w:val="auto"/>
          <w:sz w:val="28"/>
          <w:szCs w:val="28"/>
        </w:rPr>
        <w:t>2.Limitaciones en el comportamiento adaptativo</w:t>
      </w:r>
    </w:p>
    <w:p w14:paraId="66C5263E" w14:textId="4102DF9D" w:rsidR="003F45A5" w:rsidRDefault="005107BA" w:rsidP="00E95CB9">
      <w:pPr>
        <w:tabs>
          <w:tab w:val="left" w:pos="614"/>
        </w:tabs>
        <w:jc w:val="both"/>
        <w:rPr>
          <w:rFonts w:ascii="Verdana" w:hAnsi="Verdana"/>
          <w:color w:val="auto"/>
          <w:sz w:val="28"/>
          <w:szCs w:val="28"/>
        </w:rPr>
      </w:pPr>
      <w:r w:rsidRPr="006B7AB9">
        <w:rPr>
          <w:rFonts w:ascii="Verdana" w:hAnsi="Verdana"/>
          <w:color w:val="auto"/>
          <w:sz w:val="28"/>
          <w:szCs w:val="28"/>
        </w:rPr>
        <w:t>3.Aparición antes de los 18 años de edad</w:t>
      </w:r>
    </w:p>
    <w:p w14:paraId="65E5D870" w14:textId="763A1721" w:rsidR="00E95CB9" w:rsidRPr="006B7AB9" w:rsidRDefault="00E95CB9" w:rsidP="00E95CB9">
      <w:pPr>
        <w:tabs>
          <w:tab w:val="left" w:pos="614"/>
        </w:tabs>
        <w:jc w:val="both"/>
        <w:rPr>
          <w:rFonts w:ascii="Verdana" w:hAnsi="Verdana"/>
          <w:color w:val="auto"/>
          <w:sz w:val="28"/>
          <w:szCs w:val="28"/>
        </w:rPr>
      </w:pPr>
      <w:r>
        <w:rPr>
          <w:rFonts w:ascii="Verdana" w:hAnsi="Verdana"/>
          <w:color w:val="auto"/>
          <w:sz w:val="28"/>
          <w:szCs w:val="28"/>
        </w:rPr>
        <w:t>Fin sección</w:t>
      </w:r>
    </w:p>
    <w:p w14:paraId="66C5263F" w14:textId="7017CBB0"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es decir, son de manera razonable independientes en un sentido correlaciona</w:t>
      </w:r>
      <w:r w:rsidR="00AD18D4">
        <w:rPr>
          <w:rFonts w:ascii="Verdana" w:hAnsi="Verdana"/>
          <w:color w:val="auto"/>
          <w:sz w:val="28"/>
          <w:szCs w:val="28"/>
        </w:rPr>
        <w:t>l</w:t>
      </w:r>
      <w:r w:rsidRPr="006B7AB9">
        <w:rPr>
          <w:rFonts w:ascii="Verdana" w:hAnsi="Verdana"/>
          <w:color w:val="auto"/>
          <w:sz w:val="28"/>
          <w:szCs w:val="28"/>
        </w:rPr>
        <w:t>? La respuesta al parecer es negativa. Las investigaciones analítico-factoriales so</w:t>
      </w:r>
      <w:r w:rsidRPr="006B7AB9">
        <w:rPr>
          <w:rFonts w:ascii="Verdana" w:hAnsi="Verdana"/>
          <w:color w:val="auto"/>
          <w:sz w:val="28"/>
          <w:szCs w:val="28"/>
        </w:rPr>
        <w:softHyphen/>
        <w:t xml:space="preserve">bre las habilidades adaptativas señalan que quizá haya 4 o 5 dimensiones básicas. Además, éstas tal vez estén ordenadas en </w:t>
      </w:r>
      <w:r w:rsidR="00AD18D4" w:rsidRPr="006B7AB9">
        <w:rPr>
          <w:rFonts w:ascii="Verdana" w:hAnsi="Verdana"/>
          <w:color w:val="auto"/>
          <w:sz w:val="28"/>
          <w:szCs w:val="28"/>
        </w:rPr>
        <w:t>forma jerárquica</w:t>
      </w:r>
      <w:r w:rsidRPr="006B7AB9">
        <w:rPr>
          <w:rFonts w:ascii="Verdana" w:hAnsi="Verdana"/>
          <w:color w:val="auto"/>
          <w:sz w:val="28"/>
          <w:szCs w:val="28"/>
        </w:rPr>
        <w:t>, análogas a las jerarquías revisadas ya en el caso de la inteligencia. Esto sig</w:t>
      </w:r>
      <w:r w:rsidR="00AD18D4">
        <w:rPr>
          <w:rFonts w:ascii="Verdana" w:hAnsi="Verdana"/>
          <w:color w:val="auto"/>
          <w:sz w:val="28"/>
          <w:szCs w:val="28"/>
        </w:rPr>
        <w:t>n</w:t>
      </w:r>
      <w:r w:rsidRPr="006B7AB9">
        <w:rPr>
          <w:rFonts w:ascii="Verdana" w:hAnsi="Verdana"/>
          <w:color w:val="auto"/>
          <w:sz w:val="28"/>
          <w:szCs w:val="28"/>
        </w:rPr>
        <w:t>i</w:t>
      </w:r>
      <w:r w:rsidR="00AD18D4">
        <w:rPr>
          <w:rFonts w:ascii="Verdana" w:hAnsi="Verdana"/>
          <w:color w:val="auto"/>
          <w:sz w:val="28"/>
          <w:szCs w:val="28"/>
        </w:rPr>
        <w:t>fi</w:t>
      </w:r>
      <w:r w:rsidRPr="006B7AB9">
        <w:rPr>
          <w:rFonts w:ascii="Verdana" w:hAnsi="Verdana"/>
          <w:color w:val="auto"/>
          <w:sz w:val="28"/>
          <w:szCs w:val="28"/>
        </w:rPr>
        <w:t xml:space="preserve">ca que puede haber un factor general (competencia adaptativa general), con varios subcampos en </w:t>
      </w:r>
      <w:r w:rsidR="00206604" w:rsidRPr="006B7AB9">
        <w:rPr>
          <w:rFonts w:ascii="Verdana" w:hAnsi="Verdana"/>
          <w:color w:val="auto"/>
          <w:sz w:val="28"/>
          <w:szCs w:val="28"/>
        </w:rPr>
        <w:t>partes</w:t>
      </w:r>
      <w:r w:rsidRPr="006B7AB9">
        <w:rPr>
          <w:rFonts w:ascii="Verdana" w:hAnsi="Verdana"/>
          <w:color w:val="auto"/>
          <w:sz w:val="28"/>
          <w:szCs w:val="28"/>
        </w:rPr>
        <w:t xml:space="preserve"> distintos (véase Widaman, McGrew, 1996). De hecho, la versión del 2002 de la defunción de la AAMR (aho</w:t>
      </w:r>
      <w:r w:rsidRPr="006B7AB9">
        <w:rPr>
          <w:rFonts w:ascii="Verdana" w:hAnsi="Verdana"/>
          <w:color w:val="auto"/>
          <w:sz w:val="28"/>
          <w:szCs w:val="28"/>
        </w:rPr>
        <w:softHyphen/>
        <w:t xml:space="preserve">ra en su forma preliminar) sólo se </w:t>
      </w:r>
      <w:r w:rsidR="00206604" w:rsidRPr="006B7AB9">
        <w:rPr>
          <w:rFonts w:ascii="Verdana" w:hAnsi="Verdana"/>
          <w:color w:val="auto"/>
          <w:sz w:val="28"/>
          <w:szCs w:val="28"/>
        </w:rPr>
        <w:t>refiere</w:t>
      </w:r>
      <w:r w:rsidRPr="006B7AB9">
        <w:rPr>
          <w:rFonts w:ascii="Verdana" w:hAnsi="Verdana"/>
          <w:color w:val="auto"/>
          <w:sz w:val="28"/>
          <w:szCs w:val="28"/>
        </w:rPr>
        <w:t xml:space="preserve"> a tres ámbitos de habilidad adaptativa: conceptual, social y práctico (AAMR Ad Hoc Com</w:t>
      </w:r>
      <w:r w:rsidR="00206604">
        <w:rPr>
          <w:rFonts w:ascii="Verdana" w:hAnsi="Verdana"/>
          <w:color w:val="auto"/>
          <w:sz w:val="28"/>
          <w:szCs w:val="28"/>
        </w:rPr>
        <w:t>un</w:t>
      </w:r>
      <w:r w:rsidRPr="006B7AB9">
        <w:rPr>
          <w:rFonts w:ascii="Verdana" w:hAnsi="Verdana"/>
          <w:color w:val="auto"/>
          <w:sz w:val="28"/>
          <w:szCs w:val="28"/>
        </w:rPr>
        <w:t>ittee 011 Terminology and Classification, 2001).</w:t>
      </w:r>
    </w:p>
    <w:p w14:paraId="66C52640" w14:textId="6816E6E4"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El </w:t>
      </w:r>
      <w:r w:rsidRPr="00206604">
        <w:rPr>
          <w:rFonts w:ascii="Verdana" w:hAnsi="Verdana"/>
          <w:b/>
          <w:bCs/>
          <w:color w:val="auto"/>
          <w:sz w:val="28"/>
          <w:szCs w:val="28"/>
        </w:rPr>
        <w:t>tercer criterio</w:t>
      </w:r>
      <w:r w:rsidRPr="006B7AB9">
        <w:rPr>
          <w:rFonts w:ascii="Verdana" w:hAnsi="Verdana"/>
          <w:color w:val="auto"/>
          <w:sz w:val="28"/>
          <w:szCs w:val="28"/>
        </w:rPr>
        <w:t xml:space="preserve"> es la edad, la afección debe manifestarse antes de los 18 años de edad. Desde un punto de vista práctico, esto no es un problema, ya que la evaluación suele darse mucho antes de esa edad. Sin embargo, desde un punto de vista </w:t>
      </w:r>
      <w:r w:rsidR="005575E4">
        <w:rPr>
          <w:rFonts w:ascii="Verdana" w:hAnsi="Verdana"/>
          <w:color w:val="auto"/>
          <w:sz w:val="28"/>
          <w:szCs w:val="28"/>
        </w:rPr>
        <w:t>t</w:t>
      </w:r>
      <w:r w:rsidRPr="006B7AB9">
        <w:rPr>
          <w:rFonts w:ascii="Verdana" w:hAnsi="Verdana"/>
          <w:color w:val="auto"/>
          <w:sz w:val="28"/>
          <w:szCs w:val="28"/>
        </w:rPr>
        <w:t>écnico, es im</w:t>
      </w:r>
      <w:r w:rsidRPr="006B7AB9">
        <w:rPr>
          <w:rFonts w:ascii="Verdana" w:hAnsi="Verdana"/>
          <w:color w:val="auto"/>
          <w:sz w:val="28"/>
          <w:szCs w:val="28"/>
        </w:rPr>
        <w:softHyphen/>
        <w:t xml:space="preserve">portante señalar que si se cumplen los dos primeros criterios, pero la afección no se ha desarrollado hasta, por ejemplo, los 30 años de edad, no se clasificaría como retraso mental el cual, por definición, es una </w:t>
      </w:r>
      <w:r w:rsidRPr="006B7AB9">
        <w:rPr>
          <w:rFonts w:ascii="Verdana" w:hAnsi="Verdana"/>
          <w:color w:val="auto"/>
          <w:sz w:val="28"/>
          <w:szCs w:val="28"/>
        </w:rPr>
        <w:lastRenderedPageBreak/>
        <w:t>afección que surge durante los años del desa</w:t>
      </w:r>
      <w:r w:rsidR="005575E4">
        <w:rPr>
          <w:rFonts w:ascii="Verdana" w:hAnsi="Verdana"/>
          <w:color w:val="auto"/>
          <w:sz w:val="28"/>
          <w:szCs w:val="28"/>
        </w:rPr>
        <w:t>rroll</w:t>
      </w:r>
      <w:r w:rsidRPr="006B7AB9">
        <w:rPr>
          <w:rFonts w:ascii="Verdana" w:hAnsi="Verdana"/>
          <w:color w:val="auto"/>
          <w:sz w:val="28"/>
          <w:szCs w:val="28"/>
        </w:rPr>
        <w:t>o cuya definición operacional lo ubica antes de los 18 años de edad. (En algunas fuentes, se amplía esta defini</w:t>
      </w:r>
      <w:r w:rsidRPr="006B7AB9">
        <w:rPr>
          <w:rFonts w:ascii="Verdana" w:hAnsi="Verdana"/>
          <w:color w:val="auto"/>
          <w:sz w:val="28"/>
          <w:szCs w:val="28"/>
        </w:rPr>
        <w:softHyphen/>
        <w:t>ción operacional a los 22 años. Con todo, Jo esencial sigue siendo que hay un criterio de desarrollo.)</w:t>
      </w:r>
    </w:p>
    <w:p w14:paraId="66C52641" w14:textId="4D27D38D"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Una característica importante de la definición de retraso mental que plantea la AAMR es la especifica</w:t>
      </w:r>
      <w:r w:rsidRPr="006B7AB9">
        <w:rPr>
          <w:rFonts w:ascii="Verdana" w:hAnsi="Verdana"/>
          <w:color w:val="auto"/>
          <w:sz w:val="28"/>
          <w:szCs w:val="28"/>
        </w:rPr>
        <w:softHyphen/>
        <w:t>ción de niveles. Como ya se apuntó, los niveles tradi</w:t>
      </w:r>
      <w:r w:rsidRPr="006B7AB9">
        <w:rPr>
          <w:rFonts w:ascii="Verdana" w:hAnsi="Verdana"/>
          <w:color w:val="auto"/>
          <w:sz w:val="28"/>
          <w:szCs w:val="28"/>
        </w:rPr>
        <w:softHyphen/>
        <w:t>cionales dependían de manera principal de los rangos de CI; pero la AAMR define los niveles en té</w:t>
      </w:r>
      <w:r w:rsidR="005575E4">
        <w:rPr>
          <w:rFonts w:ascii="Verdana" w:hAnsi="Verdana"/>
          <w:color w:val="auto"/>
          <w:sz w:val="28"/>
          <w:szCs w:val="28"/>
        </w:rPr>
        <w:t>rm</w:t>
      </w:r>
      <w:r w:rsidRPr="006B7AB9">
        <w:rPr>
          <w:rFonts w:ascii="Verdana" w:hAnsi="Verdana"/>
          <w:color w:val="auto"/>
          <w:sz w:val="28"/>
          <w:szCs w:val="28"/>
        </w:rPr>
        <w:t>inos de "pautas e intensidades de apoyo necesario" y recurre a cuatro niveles de apoyo necesario: inte</w:t>
      </w:r>
      <w:r w:rsidR="0083726E">
        <w:rPr>
          <w:rFonts w:ascii="Verdana" w:hAnsi="Verdana"/>
          <w:color w:val="auto"/>
          <w:sz w:val="28"/>
          <w:szCs w:val="28"/>
        </w:rPr>
        <w:t>rm</w:t>
      </w:r>
      <w:r w:rsidRPr="006B7AB9">
        <w:rPr>
          <w:rFonts w:ascii="Verdana" w:hAnsi="Verdana"/>
          <w:color w:val="auto"/>
          <w:sz w:val="28"/>
          <w:szCs w:val="28"/>
        </w:rPr>
        <w:t>itente, limi</w:t>
      </w:r>
      <w:r w:rsidRPr="006B7AB9">
        <w:rPr>
          <w:rFonts w:ascii="Verdana" w:hAnsi="Verdana"/>
          <w:color w:val="auto"/>
          <w:sz w:val="28"/>
          <w:szCs w:val="28"/>
        </w:rPr>
        <w:softHyphen/>
        <w:t>tado, exhaustivo y predominante. El énfasis está pues</w:t>
      </w:r>
      <w:r w:rsidRPr="006B7AB9">
        <w:rPr>
          <w:rFonts w:ascii="Verdana" w:hAnsi="Verdana"/>
          <w:color w:val="auto"/>
          <w:sz w:val="28"/>
          <w:szCs w:val="28"/>
        </w:rPr>
        <w:softHyphen/>
        <w:t>to en el funcionamiento adaptativo. Los términos en buena medida se explican solos y representan matices de diferencia a lo largo de un continuo; así, la categoría "intermitente" significa que la persona sólo necesita ayuda en ocasiones con los comportamientos adaptativos básicos. La categoría "predominante" denota que la persona es por completo dependiente, incluso en fun</w:t>
      </w:r>
      <w:r w:rsidRPr="006B7AB9">
        <w:rPr>
          <w:rFonts w:ascii="Verdana" w:hAnsi="Verdana"/>
          <w:color w:val="auto"/>
          <w:sz w:val="28"/>
          <w:szCs w:val="28"/>
        </w:rPr>
        <w:softHyphen/>
        <w:t>ciones elementales como el aseo personal.</w:t>
      </w:r>
    </w:p>
    <w:p w14:paraId="66C52642"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En la cuarta edición del Manual diagnóstico y es</w:t>
      </w:r>
      <w:r w:rsidRPr="006B7AB9">
        <w:rPr>
          <w:rFonts w:ascii="Verdana" w:hAnsi="Verdana"/>
          <w:color w:val="auto"/>
          <w:sz w:val="28"/>
          <w:szCs w:val="28"/>
        </w:rPr>
        <w:softHyphen/>
        <w:t>tadístico de los trastornos mentales (el DSM-lV) de la American Psychiatric Association (APA, 2000), se adopta la enunciación de retraso mental que plantea la AAMR. No obstante, el DSM-IV emplea un sistema diferente para especificar los grados de gravedad; en el cuadro 8-15 aparecen los niveles del DSM-IV Note que estos niveles dependen mucho de la puntuación CI, también las clasificaciones: leve, moderado, grave y profundo. En la mayor parte de las otras afecciones, el DSM-IV tan solo recurre a los tres primeros niveles,</w:t>
      </w:r>
    </w:p>
    <w:p w14:paraId="66C52644" w14:textId="18CB0232" w:rsidR="003F45A5" w:rsidRPr="00716CBF" w:rsidRDefault="00716CBF" w:rsidP="00716CBF">
      <w:pPr>
        <w:jc w:val="both"/>
        <w:rPr>
          <w:rFonts w:ascii="Verdana" w:hAnsi="Verdana"/>
          <w:b/>
          <w:bCs/>
          <w:color w:val="FF0000"/>
          <w:sz w:val="28"/>
          <w:szCs w:val="28"/>
        </w:rPr>
      </w:pPr>
      <w:r w:rsidRPr="00716CBF">
        <w:rPr>
          <w:rFonts w:ascii="Verdana" w:hAnsi="Verdana"/>
          <w:b/>
          <w:bCs/>
          <w:color w:val="FF0000"/>
          <w:sz w:val="28"/>
          <w:szCs w:val="28"/>
        </w:rPr>
        <w:t xml:space="preserve">Página </w:t>
      </w:r>
      <w:r w:rsidR="005107BA" w:rsidRPr="00716CBF">
        <w:rPr>
          <w:rFonts w:ascii="Verdana" w:hAnsi="Verdana"/>
          <w:b/>
          <w:bCs/>
          <w:color w:val="FF0000"/>
          <w:sz w:val="28"/>
          <w:szCs w:val="28"/>
        </w:rPr>
        <w:t xml:space="preserve">246 </w:t>
      </w:r>
    </w:p>
    <w:p w14:paraId="66C52645" w14:textId="77777777" w:rsidR="003F45A5" w:rsidRPr="00716CBF" w:rsidRDefault="005107BA" w:rsidP="006B7AB9">
      <w:pPr>
        <w:jc w:val="both"/>
        <w:rPr>
          <w:rFonts w:ascii="Verdana" w:hAnsi="Verdana"/>
          <w:b/>
          <w:bCs/>
          <w:color w:val="auto"/>
          <w:sz w:val="28"/>
          <w:szCs w:val="28"/>
        </w:rPr>
      </w:pPr>
      <w:r w:rsidRPr="00716CBF">
        <w:rPr>
          <w:rFonts w:ascii="Verdana" w:hAnsi="Verdana"/>
          <w:b/>
          <w:bCs/>
          <w:color w:val="auto"/>
          <w:sz w:val="28"/>
          <w:szCs w:val="28"/>
        </w:rPr>
        <w:t>Cuadro 8-15. Criterios de diagnóstico del DSM-IV para el retraso mental</w:t>
      </w:r>
    </w:p>
    <w:p w14:paraId="7E152A30" w14:textId="48C3446A" w:rsidR="00F06EA9" w:rsidRDefault="00F06EA9" w:rsidP="006B7AB9">
      <w:pPr>
        <w:tabs>
          <w:tab w:val="left" w:pos="263"/>
        </w:tabs>
        <w:ind w:left="360" w:hanging="360"/>
        <w:jc w:val="both"/>
        <w:rPr>
          <w:rFonts w:ascii="Verdana" w:hAnsi="Verdana"/>
          <w:color w:val="auto"/>
          <w:sz w:val="28"/>
          <w:szCs w:val="28"/>
        </w:rPr>
      </w:pPr>
      <w:r>
        <w:rPr>
          <w:rFonts w:ascii="Verdana" w:hAnsi="Verdana"/>
          <w:color w:val="auto"/>
          <w:sz w:val="28"/>
          <w:szCs w:val="28"/>
        </w:rPr>
        <w:t>Descripción cuadro 8-15</w:t>
      </w:r>
    </w:p>
    <w:p w14:paraId="62C64A54" w14:textId="5A7ACE62" w:rsidR="00F06EA9" w:rsidRDefault="00774563" w:rsidP="006B7AB9">
      <w:pPr>
        <w:tabs>
          <w:tab w:val="left" w:pos="263"/>
        </w:tabs>
        <w:ind w:left="360" w:hanging="360"/>
        <w:jc w:val="both"/>
        <w:rPr>
          <w:rFonts w:ascii="Verdana" w:hAnsi="Verdana"/>
          <w:color w:val="auto"/>
          <w:sz w:val="28"/>
          <w:szCs w:val="28"/>
        </w:rPr>
      </w:pPr>
      <w:r>
        <w:rPr>
          <w:rFonts w:ascii="Verdana" w:hAnsi="Verdana"/>
          <w:color w:val="auto"/>
          <w:sz w:val="28"/>
          <w:szCs w:val="28"/>
        </w:rPr>
        <w:t xml:space="preserve">El cuadro es un cuadro de texto. </w:t>
      </w:r>
    </w:p>
    <w:p w14:paraId="66C52646" w14:textId="0D006243" w:rsidR="003F45A5" w:rsidRPr="006B7AB9" w:rsidRDefault="005107BA" w:rsidP="006B7AB9">
      <w:pPr>
        <w:tabs>
          <w:tab w:val="left" w:pos="263"/>
        </w:tabs>
        <w:ind w:left="360" w:hanging="360"/>
        <w:jc w:val="both"/>
        <w:rPr>
          <w:rFonts w:ascii="Verdana" w:hAnsi="Verdana"/>
          <w:color w:val="auto"/>
          <w:sz w:val="28"/>
          <w:szCs w:val="28"/>
        </w:rPr>
      </w:pPr>
      <w:r w:rsidRPr="006B7AB9">
        <w:rPr>
          <w:rFonts w:ascii="Verdana" w:hAnsi="Verdana"/>
          <w:color w:val="auto"/>
          <w:sz w:val="28"/>
          <w:szCs w:val="28"/>
        </w:rPr>
        <w:t>A.</w:t>
      </w:r>
      <w:r w:rsidRPr="006B7AB9">
        <w:rPr>
          <w:rFonts w:ascii="Verdana" w:hAnsi="Verdana"/>
          <w:color w:val="auto"/>
          <w:sz w:val="28"/>
          <w:szCs w:val="28"/>
        </w:rPr>
        <w:tab/>
        <w:t>Funcionamiento intelectual significativamente por debajo del promedio: un CI de aproximadamente 70 o menos en una prueba de CI aplicada individualmente (para infantes, un juicio clínico de funcionamiento intelectual significativamente por debajo del promedio).</w:t>
      </w:r>
    </w:p>
    <w:p w14:paraId="66C52647" w14:textId="77777777" w:rsidR="003F45A5" w:rsidRPr="006B7AB9" w:rsidRDefault="005107BA" w:rsidP="006B7AB9">
      <w:pPr>
        <w:tabs>
          <w:tab w:val="left" w:pos="259"/>
        </w:tabs>
        <w:ind w:left="360" w:hanging="360"/>
        <w:jc w:val="both"/>
        <w:rPr>
          <w:rFonts w:ascii="Verdana" w:hAnsi="Verdana"/>
          <w:color w:val="auto"/>
          <w:sz w:val="28"/>
          <w:szCs w:val="28"/>
        </w:rPr>
      </w:pPr>
      <w:r w:rsidRPr="006B7AB9">
        <w:rPr>
          <w:rFonts w:ascii="Verdana" w:hAnsi="Verdana"/>
          <w:color w:val="auto"/>
          <w:sz w:val="28"/>
          <w:szCs w:val="28"/>
        </w:rPr>
        <w:t>B.</w:t>
      </w:r>
      <w:r w:rsidRPr="006B7AB9">
        <w:rPr>
          <w:rFonts w:ascii="Verdana" w:hAnsi="Verdana"/>
          <w:color w:val="auto"/>
          <w:sz w:val="28"/>
          <w:szCs w:val="28"/>
        </w:rPr>
        <w:tab/>
        <w:t>Deficiencias concurrentes o deterioro en el funcionamiento adaptativo presente (es decir, la eficacia de la persona para cumplir con las normas que se espera para su edad en su grupo cultural) en al menos dos de los ámbitos siguientes: comunicación, cuidado personal, vida en casa, habilidades sociales o interpersonales, uso de los recursos de la comuni</w:t>
      </w:r>
      <w:r w:rsidRPr="006B7AB9">
        <w:rPr>
          <w:rFonts w:ascii="Verdana" w:hAnsi="Verdana"/>
          <w:color w:val="auto"/>
          <w:sz w:val="28"/>
          <w:szCs w:val="28"/>
        </w:rPr>
        <w:softHyphen/>
        <w:t>dad, autodirección, habilidades académicas funcionales, trabajo, ocio, salud y seguridad.</w:t>
      </w:r>
    </w:p>
    <w:p w14:paraId="66C52648"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 Aparición antes de los 18 años de edad.</w:t>
      </w:r>
    </w:p>
    <w:p w14:paraId="66C52649" w14:textId="32D97AB9"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Código basado en </w:t>
      </w:r>
      <w:r w:rsidR="00F06EA9">
        <w:rPr>
          <w:rFonts w:ascii="Verdana" w:hAnsi="Verdana"/>
          <w:color w:val="auto"/>
          <w:sz w:val="28"/>
          <w:szCs w:val="28"/>
        </w:rPr>
        <w:t>el</w:t>
      </w:r>
      <w:r w:rsidRPr="006B7AB9">
        <w:rPr>
          <w:rFonts w:ascii="Verdana" w:hAnsi="Verdana"/>
          <w:color w:val="auto"/>
          <w:sz w:val="28"/>
          <w:szCs w:val="28"/>
        </w:rPr>
        <w:t xml:space="preserve"> grado de gravedad que refleja el nivel de deterioro intelectual:</w:t>
      </w:r>
    </w:p>
    <w:p w14:paraId="2373A21E" w14:textId="2C8AE0B2" w:rsidR="00774563" w:rsidRDefault="009F6E1F" w:rsidP="006B7AB9">
      <w:pPr>
        <w:jc w:val="both"/>
        <w:rPr>
          <w:rFonts w:ascii="Verdana" w:hAnsi="Verdana"/>
          <w:color w:val="auto"/>
          <w:sz w:val="28"/>
          <w:szCs w:val="28"/>
        </w:rPr>
      </w:pPr>
      <w:r>
        <w:rPr>
          <w:rFonts w:ascii="Verdana" w:hAnsi="Verdana"/>
          <w:color w:val="auto"/>
          <w:sz w:val="28"/>
          <w:szCs w:val="28"/>
        </w:rPr>
        <w:t>317- Retraso mental leve - nivel de CI de 50-55 a aproximadamente 70</w:t>
      </w:r>
    </w:p>
    <w:p w14:paraId="60304160" w14:textId="19E5F238" w:rsidR="009F6E1F" w:rsidRDefault="009F6E1F" w:rsidP="006B7AB9">
      <w:pPr>
        <w:jc w:val="both"/>
        <w:rPr>
          <w:rFonts w:ascii="Verdana" w:hAnsi="Verdana"/>
          <w:color w:val="auto"/>
          <w:sz w:val="28"/>
          <w:szCs w:val="28"/>
        </w:rPr>
      </w:pPr>
      <w:r>
        <w:rPr>
          <w:rFonts w:ascii="Verdana" w:hAnsi="Verdana"/>
          <w:color w:val="auto"/>
          <w:sz w:val="28"/>
          <w:szCs w:val="28"/>
        </w:rPr>
        <w:t>318.0 - Retraso mental moderado – nivel de CI de 35-40 a 50-55</w:t>
      </w:r>
    </w:p>
    <w:p w14:paraId="3DB081B7" w14:textId="23C44EA0" w:rsidR="009F6E1F" w:rsidRDefault="009F6E1F" w:rsidP="006B7AB9">
      <w:pPr>
        <w:jc w:val="both"/>
        <w:rPr>
          <w:rFonts w:ascii="Verdana" w:hAnsi="Verdana"/>
          <w:color w:val="auto"/>
          <w:sz w:val="28"/>
          <w:szCs w:val="28"/>
        </w:rPr>
      </w:pPr>
      <w:r>
        <w:rPr>
          <w:rFonts w:ascii="Verdana" w:hAnsi="Verdana"/>
          <w:color w:val="auto"/>
          <w:sz w:val="28"/>
          <w:szCs w:val="28"/>
        </w:rPr>
        <w:t>318.1 – Retraso mental grave – nivel de CI de 20-25 de 35-40</w:t>
      </w:r>
    </w:p>
    <w:p w14:paraId="21DB4E94" w14:textId="535CB857" w:rsidR="009F6E1F" w:rsidRDefault="009F6E1F" w:rsidP="006B7AB9">
      <w:pPr>
        <w:jc w:val="both"/>
        <w:rPr>
          <w:rFonts w:ascii="Verdana" w:hAnsi="Verdana"/>
          <w:color w:val="auto"/>
          <w:sz w:val="28"/>
          <w:szCs w:val="28"/>
        </w:rPr>
      </w:pPr>
      <w:r>
        <w:rPr>
          <w:rFonts w:ascii="Verdana" w:hAnsi="Verdana"/>
          <w:color w:val="auto"/>
          <w:sz w:val="28"/>
          <w:szCs w:val="28"/>
        </w:rPr>
        <w:t>318.2 – Retraso mental profundo – nivel de CI de 20 o 25</w:t>
      </w:r>
    </w:p>
    <w:p w14:paraId="79606727" w14:textId="5621CE56" w:rsidR="009F6E1F" w:rsidRDefault="009F6E1F" w:rsidP="006B7AB9">
      <w:pPr>
        <w:jc w:val="both"/>
        <w:rPr>
          <w:rFonts w:ascii="Verdana" w:hAnsi="Verdana"/>
          <w:color w:val="auto"/>
          <w:sz w:val="28"/>
          <w:szCs w:val="28"/>
        </w:rPr>
      </w:pPr>
      <w:r>
        <w:rPr>
          <w:rFonts w:ascii="Verdana" w:hAnsi="Verdana"/>
          <w:color w:val="auto"/>
          <w:sz w:val="28"/>
          <w:szCs w:val="28"/>
        </w:rPr>
        <w:lastRenderedPageBreak/>
        <w:t>319</w:t>
      </w:r>
      <w:r w:rsidR="006C0BED">
        <w:rPr>
          <w:rFonts w:ascii="Verdana" w:hAnsi="Verdana"/>
          <w:color w:val="auto"/>
          <w:sz w:val="28"/>
          <w:szCs w:val="28"/>
        </w:rPr>
        <w:t xml:space="preserve"> – Retraso mental, gravedad no especificada: cuando se sospecha firmemente retraso mental, pero la inteligencia de la persona es inestable en pruebas estándar. </w:t>
      </w:r>
    </w:p>
    <w:p w14:paraId="111925D1" w14:textId="77777777" w:rsidR="00774563" w:rsidRDefault="00774563" w:rsidP="006B7AB9">
      <w:pPr>
        <w:jc w:val="both"/>
        <w:rPr>
          <w:rFonts w:ascii="Verdana" w:hAnsi="Verdana"/>
          <w:color w:val="auto"/>
          <w:sz w:val="28"/>
          <w:szCs w:val="28"/>
        </w:rPr>
      </w:pPr>
    </w:p>
    <w:p w14:paraId="66C5265B" w14:textId="261F1298" w:rsidR="003F45A5" w:rsidRDefault="005107BA" w:rsidP="006B7AB9">
      <w:pPr>
        <w:jc w:val="both"/>
        <w:rPr>
          <w:rFonts w:ascii="Verdana" w:hAnsi="Verdana"/>
          <w:color w:val="auto"/>
          <w:sz w:val="28"/>
          <w:szCs w:val="28"/>
        </w:rPr>
      </w:pPr>
      <w:r w:rsidRPr="006B7AB9">
        <w:rPr>
          <w:rFonts w:ascii="Verdana" w:hAnsi="Verdana"/>
          <w:color w:val="auto"/>
          <w:sz w:val="28"/>
          <w:szCs w:val="28"/>
        </w:rPr>
        <w:t>Fuente: Manual diagnóstico y estadístico de los trastornos mentales, cuarta edición, Texto revisado, American Psychiatric Association.</w:t>
      </w:r>
    </w:p>
    <w:p w14:paraId="22CEF9EC" w14:textId="77777777" w:rsidR="00F1249C" w:rsidRDefault="00F1249C" w:rsidP="006B7AB9">
      <w:pPr>
        <w:jc w:val="both"/>
        <w:rPr>
          <w:rFonts w:ascii="Verdana" w:hAnsi="Verdana"/>
          <w:color w:val="auto"/>
          <w:sz w:val="28"/>
          <w:szCs w:val="28"/>
        </w:rPr>
      </w:pPr>
    </w:p>
    <w:p w14:paraId="094A8191" w14:textId="1B39D169" w:rsidR="00F1249C" w:rsidRPr="006B7AB9" w:rsidRDefault="00F1249C" w:rsidP="006B7AB9">
      <w:pPr>
        <w:jc w:val="both"/>
        <w:rPr>
          <w:rFonts w:ascii="Verdana" w:hAnsi="Verdana"/>
          <w:color w:val="auto"/>
          <w:sz w:val="28"/>
          <w:szCs w:val="28"/>
        </w:rPr>
      </w:pPr>
      <w:r>
        <w:rPr>
          <w:rFonts w:ascii="Verdana" w:hAnsi="Verdana"/>
          <w:color w:val="auto"/>
          <w:sz w:val="28"/>
          <w:szCs w:val="28"/>
        </w:rPr>
        <w:t>Fin cuadro</w:t>
      </w:r>
    </w:p>
    <w:p w14:paraId="66C5265C" w14:textId="4383037B"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pero la categoría de "profundo" está muy arraigada en los estudios sobre retraso mental, de modo que el siste</w:t>
      </w:r>
      <w:r w:rsidRPr="006B7AB9">
        <w:rPr>
          <w:rFonts w:ascii="Verdana" w:hAnsi="Verdana"/>
          <w:color w:val="auto"/>
          <w:sz w:val="28"/>
          <w:szCs w:val="28"/>
        </w:rPr>
        <w:softHyphen/>
        <w:t>ma del DSM-IV la incorpora. También hay una cate</w:t>
      </w:r>
      <w:r w:rsidRPr="006B7AB9">
        <w:rPr>
          <w:rFonts w:ascii="Verdana" w:hAnsi="Verdana"/>
          <w:color w:val="auto"/>
          <w:sz w:val="28"/>
          <w:szCs w:val="28"/>
        </w:rPr>
        <w:softHyphen/>
        <w:t xml:space="preserve">goría de "gravedad no especificada", la cual se emplea cuando el juicio clínico señala retraso, pero no </w:t>
      </w:r>
      <w:r w:rsidR="00F1249C" w:rsidRPr="006B7AB9">
        <w:rPr>
          <w:rFonts w:ascii="Verdana" w:hAnsi="Verdana"/>
          <w:color w:val="auto"/>
          <w:sz w:val="28"/>
          <w:szCs w:val="28"/>
        </w:rPr>
        <w:t>ha</w:t>
      </w:r>
      <w:r w:rsidRPr="006B7AB9">
        <w:rPr>
          <w:rFonts w:ascii="Verdana" w:hAnsi="Verdana"/>
          <w:color w:val="auto"/>
          <w:sz w:val="28"/>
          <w:szCs w:val="28"/>
        </w:rPr>
        <w:t xml:space="preserve"> habi</w:t>
      </w:r>
      <w:r w:rsidRPr="006B7AB9">
        <w:rPr>
          <w:rFonts w:ascii="Verdana" w:hAnsi="Verdana"/>
          <w:color w:val="auto"/>
          <w:sz w:val="28"/>
          <w:szCs w:val="28"/>
        </w:rPr>
        <w:softHyphen/>
        <w:t>do una evaluación formal. En muchas fuentes también se refiere a una categoría de retraso "limítrofe", que en té</w:t>
      </w:r>
      <w:r w:rsidR="00F1249C">
        <w:rPr>
          <w:rFonts w:ascii="Verdana" w:hAnsi="Verdana"/>
          <w:color w:val="auto"/>
          <w:sz w:val="28"/>
          <w:szCs w:val="28"/>
        </w:rPr>
        <w:t>rm</w:t>
      </w:r>
      <w:r w:rsidRPr="006B7AB9">
        <w:rPr>
          <w:rFonts w:ascii="Verdana" w:hAnsi="Verdana"/>
          <w:color w:val="auto"/>
          <w:sz w:val="28"/>
          <w:szCs w:val="28"/>
        </w:rPr>
        <w:t>inos normales corresponde a un CI en el rango de 70-80 o de l a 2 DE por debajo de la media.</w:t>
      </w:r>
    </w:p>
    <w:p w14:paraId="66C5265D" w14:textId="2ABE7DE3"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El DSM-IV se esfuerza en destacar la importan</w:t>
      </w:r>
      <w:r w:rsidRPr="006B7AB9">
        <w:rPr>
          <w:rFonts w:ascii="Verdana" w:hAnsi="Verdana"/>
          <w:color w:val="auto"/>
          <w:sz w:val="28"/>
          <w:szCs w:val="28"/>
        </w:rPr>
        <w:softHyphen/>
        <w:t>cia que tiene distinguir el retraso mental de otras afec</w:t>
      </w:r>
      <w:r w:rsidRPr="006B7AB9">
        <w:rPr>
          <w:rFonts w:ascii="Verdana" w:hAnsi="Verdana"/>
          <w:color w:val="auto"/>
          <w:sz w:val="28"/>
          <w:szCs w:val="28"/>
        </w:rPr>
        <w:softHyphen/>
        <w:t>ciones como la demencia, el trastorno emocional grave y las discapacidades de aprendizaje. Algunas de estas otras afecciones es posible que coexistan con el retra</w:t>
      </w:r>
      <w:r w:rsidRPr="006B7AB9">
        <w:rPr>
          <w:rFonts w:ascii="Verdana" w:hAnsi="Verdana"/>
          <w:color w:val="auto"/>
          <w:sz w:val="28"/>
          <w:szCs w:val="28"/>
        </w:rPr>
        <w:softHyphen/>
        <w:t>so mental, en tanto que otras son mutuamente exc</w:t>
      </w:r>
      <w:r w:rsidR="00F1249C">
        <w:rPr>
          <w:rFonts w:ascii="Verdana" w:hAnsi="Verdana"/>
          <w:color w:val="auto"/>
          <w:sz w:val="28"/>
          <w:szCs w:val="28"/>
        </w:rPr>
        <w:t>lu</w:t>
      </w:r>
      <w:r w:rsidRPr="006B7AB9">
        <w:rPr>
          <w:rFonts w:ascii="Verdana" w:hAnsi="Verdana"/>
          <w:color w:val="auto"/>
          <w:sz w:val="28"/>
          <w:szCs w:val="28"/>
        </w:rPr>
        <w:t>yentes. Las pruebas pueden ser de utilidad para hacer algunas de estas distinciones.</w:t>
      </w:r>
    </w:p>
    <w:p w14:paraId="66C5265F" w14:textId="20CA603F" w:rsidR="003F45A5" w:rsidRPr="00F1249C" w:rsidRDefault="005107BA" w:rsidP="00F1249C">
      <w:pPr>
        <w:jc w:val="both"/>
        <w:rPr>
          <w:rFonts w:ascii="Verdana" w:hAnsi="Verdana"/>
          <w:b/>
          <w:bCs/>
          <w:color w:val="auto"/>
          <w:sz w:val="28"/>
          <w:szCs w:val="28"/>
        </w:rPr>
      </w:pPr>
      <w:r w:rsidRPr="00F1249C">
        <w:rPr>
          <w:rFonts w:ascii="Verdana" w:hAnsi="Verdana"/>
          <w:b/>
          <w:bCs/>
          <w:color w:val="auto"/>
          <w:sz w:val="28"/>
          <w:szCs w:val="28"/>
        </w:rPr>
        <w:t>ESCALAS VINELAND</w:t>
      </w:r>
      <w:bookmarkStart w:id="28" w:name="bookmark106"/>
      <w:r w:rsidR="00F1249C" w:rsidRPr="00F1249C">
        <w:rPr>
          <w:rFonts w:ascii="Verdana" w:hAnsi="Verdana"/>
          <w:b/>
          <w:bCs/>
          <w:color w:val="auto"/>
          <w:sz w:val="28"/>
          <w:szCs w:val="28"/>
        </w:rPr>
        <w:t xml:space="preserve"> </w:t>
      </w:r>
      <w:r w:rsidRPr="00F1249C">
        <w:rPr>
          <w:rFonts w:ascii="Verdana" w:hAnsi="Verdana"/>
          <w:b/>
          <w:bCs/>
          <w:color w:val="auto"/>
          <w:sz w:val="28"/>
          <w:szCs w:val="28"/>
        </w:rPr>
        <w:t>DE COMPORTAMIENTO ADAPTATIVO</w:t>
      </w:r>
      <w:bookmarkEnd w:id="28"/>
    </w:p>
    <w:p w14:paraId="66C52661" w14:textId="06D677B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El indicador de comportamiento adaptativo de uso más </w:t>
      </w:r>
      <w:r w:rsidR="00F1249C" w:rsidRPr="006B7AB9">
        <w:rPr>
          <w:rFonts w:ascii="Verdana" w:hAnsi="Verdana"/>
          <w:color w:val="auto"/>
          <w:sz w:val="28"/>
          <w:szCs w:val="28"/>
        </w:rPr>
        <w:t>extendido</w:t>
      </w:r>
      <w:r w:rsidRPr="006B7AB9">
        <w:rPr>
          <w:rFonts w:ascii="Verdana" w:hAnsi="Verdana"/>
          <w:color w:val="auto"/>
          <w:sz w:val="28"/>
          <w:szCs w:val="28"/>
        </w:rPr>
        <w:t xml:space="preserve"> lo constituyen las Vineland Adaptive Behavior Scales (VABS; Escalas Vineland de Com</w:t>
      </w:r>
      <w:r w:rsidRPr="006B7AB9">
        <w:rPr>
          <w:rFonts w:ascii="Verdana" w:hAnsi="Verdana"/>
          <w:color w:val="auto"/>
          <w:sz w:val="28"/>
          <w:szCs w:val="28"/>
        </w:rPr>
        <w:softHyphen/>
        <w:t>portamiento Adaptativo; Sparrow, Balla, Cicchetti, 1984). Se trata de una versión de la venerable Vineland Social Maturity Scale (VSMS; Escala Vineland de Madurez Social; Doll, 1935, 1965). Su autor, Edga</w:t>
      </w:r>
      <w:r w:rsidR="00AA425D">
        <w:rPr>
          <w:rFonts w:ascii="Verdana" w:hAnsi="Verdana"/>
          <w:color w:val="auto"/>
          <w:sz w:val="28"/>
          <w:szCs w:val="28"/>
        </w:rPr>
        <w:t>r</w:t>
      </w:r>
      <w:r w:rsidRPr="006B7AB9">
        <w:rPr>
          <w:rFonts w:ascii="Verdana" w:hAnsi="Verdana"/>
          <w:color w:val="auto"/>
          <w:sz w:val="28"/>
          <w:szCs w:val="28"/>
        </w:rPr>
        <w:t xml:space="preserve"> Doll, merced a la elaboración que hiciera de la VSMS y sus otros trabajos basados en la Vineland (NJ) Training School, ayudó a introducir el concepto de "comportamiento adaptativo". Tanto la escala origi</w:t>
      </w:r>
      <w:r w:rsidRPr="006B7AB9">
        <w:rPr>
          <w:rFonts w:ascii="Verdana" w:hAnsi="Verdana"/>
          <w:color w:val="auto"/>
          <w:sz w:val="28"/>
          <w:szCs w:val="28"/>
        </w:rPr>
        <w:softHyphen/>
        <w:t>na</w:t>
      </w:r>
      <w:r w:rsidR="00AA425D">
        <w:rPr>
          <w:rFonts w:ascii="Verdana" w:hAnsi="Verdana"/>
          <w:color w:val="auto"/>
          <w:sz w:val="28"/>
          <w:szCs w:val="28"/>
        </w:rPr>
        <w:t xml:space="preserve">l </w:t>
      </w:r>
      <w:r w:rsidRPr="006B7AB9">
        <w:rPr>
          <w:rFonts w:ascii="Verdana" w:hAnsi="Verdana"/>
          <w:color w:val="auto"/>
          <w:sz w:val="28"/>
          <w:szCs w:val="28"/>
        </w:rPr>
        <w:t>como su edición actual se conocen como "las es</w:t>
      </w:r>
      <w:r w:rsidRPr="006B7AB9">
        <w:rPr>
          <w:rFonts w:ascii="Verdana" w:hAnsi="Verdana"/>
          <w:color w:val="auto"/>
          <w:sz w:val="28"/>
          <w:szCs w:val="28"/>
        </w:rPr>
        <w:softHyphen/>
        <w:t>calas Vineland"; es curioso que aunque se ha dispues</w:t>
      </w:r>
      <w:r w:rsidRPr="006B7AB9">
        <w:rPr>
          <w:rFonts w:ascii="Verdana" w:hAnsi="Verdana"/>
          <w:color w:val="auto"/>
          <w:sz w:val="28"/>
          <w:szCs w:val="28"/>
        </w:rPr>
        <w:softHyphen/>
        <w:t>to de las escalas VABS por cerca de 20 años, la VSMS aún experimenta un uso significativo. Las escalas VABS se hallan entre las primeras 20 pruebas que más emplean los psicólogos clínicos, es la prueba que ocu</w:t>
      </w:r>
      <w:r w:rsidRPr="006B7AB9">
        <w:rPr>
          <w:rFonts w:ascii="Verdana" w:hAnsi="Verdana"/>
          <w:color w:val="auto"/>
          <w:sz w:val="28"/>
          <w:szCs w:val="28"/>
        </w:rPr>
        <w:softHyphen/>
        <w:t>pa e] primer lugar en la evaluación adaptativa o fun</w:t>
      </w:r>
      <w:r w:rsidRPr="006B7AB9">
        <w:rPr>
          <w:rFonts w:ascii="Verdana" w:hAnsi="Verdana"/>
          <w:color w:val="auto"/>
          <w:sz w:val="28"/>
          <w:szCs w:val="28"/>
        </w:rPr>
        <w:softHyphen/>
        <w:t>cional y en la evaluación del desarrollo entre psicó</w:t>
      </w:r>
      <w:r w:rsidRPr="006B7AB9">
        <w:rPr>
          <w:rFonts w:ascii="Verdana" w:hAnsi="Verdana"/>
          <w:color w:val="auto"/>
          <w:sz w:val="28"/>
          <w:szCs w:val="28"/>
        </w:rPr>
        <w:softHyphen/>
        <w:t>logos clínicos y neuropsicólogos; la VSMS ocupa el segundo lugar en estas categorías (Ca</w:t>
      </w:r>
      <w:r w:rsidR="008B02B1">
        <w:rPr>
          <w:rFonts w:ascii="Verdana" w:hAnsi="Verdana"/>
          <w:color w:val="auto"/>
          <w:sz w:val="28"/>
          <w:szCs w:val="28"/>
        </w:rPr>
        <w:t>m</w:t>
      </w:r>
      <w:r w:rsidRPr="006B7AB9">
        <w:rPr>
          <w:rFonts w:ascii="Verdana" w:hAnsi="Verdana"/>
          <w:color w:val="auto"/>
          <w:sz w:val="28"/>
          <w:szCs w:val="28"/>
        </w:rPr>
        <w:t xml:space="preserve">ara, Nathan, Puente, </w:t>
      </w:r>
      <w:r w:rsidR="008B02B1">
        <w:rPr>
          <w:rFonts w:ascii="Verdana" w:hAnsi="Verdana"/>
          <w:color w:val="auto"/>
          <w:sz w:val="28"/>
          <w:szCs w:val="28"/>
        </w:rPr>
        <w:t>1</w:t>
      </w:r>
      <w:r w:rsidRPr="006B7AB9">
        <w:rPr>
          <w:rFonts w:ascii="Verdana" w:hAnsi="Verdana"/>
          <w:color w:val="auto"/>
          <w:sz w:val="28"/>
          <w:szCs w:val="28"/>
        </w:rPr>
        <w:t>998, 2000).</w:t>
      </w:r>
    </w:p>
    <w:p w14:paraId="66C52662" w14:textId="6B93838D"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Las escalas VABS siguen muy de cerca los pasos a su predecesora, la escala VSMS, en cuanto a lo que pretenden medir y a la metodología general de medi</w:t>
      </w:r>
      <w:r w:rsidRPr="006B7AB9">
        <w:rPr>
          <w:rFonts w:ascii="Verdana" w:hAnsi="Verdana"/>
          <w:color w:val="auto"/>
          <w:sz w:val="28"/>
          <w:szCs w:val="28"/>
        </w:rPr>
        <w:softHyphen/>
        <w:t xml:space="preserve">ción. Las VABS difieren de la VSMS sobre todo en Cuanto a la cantidad de puntuaciones que generan, su mavor complejidad en términos de la elaboración del </w:t>
      </w:r>
      <w:r w:rsidR="008B02B1" w:rsidRPr="006B7AB9">
        <w:rPr>
          <w:rFonts w:ascii="Verdana" w:hAnsi="Verdana"/>
          <w:color w:val="auto"/>
          <w:sz w:val="28"/>
          <w:szCs w:val="28"/>
        </w:rPr>
        <w:t>instrumento</w:t>
      </w:r>
      <w:r w:rsidRPr="006B7AB9">
        <w:rPr>
          <w:rFonts w:ascii="Verdana" w:hAnsi="Verdana"/>
          <w:color w:val="auto"/>
          <w:sz w:val="28"/>
          <w:szCs w:val="28"/>
        </w:rPr>
        <w:t xml:space="preserve"> y su mayor variedad de materiales suple</w:t>
      </w:r>
      <w:r w:rsidRPr="006B7AB9">
        <w:rPr>
          <w:rFonts w:ascii="Verdana" w:hAnsi="Verdana"/>
          <w:color w:val="auto"/>
          <w:sz w:val="28"/>
          <w:szCs w:val="28"/>
        </w:rPr>
        <w:softHyphen/>
        <w:t>mentarios. Aquí, la descripción se limi</w:t>
      </w:r>
      <w:r w:rsidR="00117196">
        <w:rPr>
          <w:rFonts w:ascii="Verdana" w:hAnsi="Verdana"/>
          <w:color w:val="auto"/>
          <w:sz w:val="28"/>
          <w:szCs w:val="28"/>
        </w:rPr>
        <w:t>tar</w:t>
      </w:r>
      <w:r w:rsidRPr="006B7AB9">
        <w:rPr>
          <w:rFonts w:ascii="Verdana" w:hAnsi="Verdana"/>
          <w:color w:val="auto"/>
          <w:sz w:val="28"/>
          <w:szCs w:val="28"/>
        </w:rPr>
        <w:t>á a las escalas V</w:t>
      </w:r>
      <w:r w:rsidR="00117196">
        <w:rPr>
          <w:rFonts w:ascii="Verdana" w:hAnsi="Verdana"/>
          <w:color w:val="auto"/>
          <w:sz w:val="28"/>
          <w:szCs w:val="28"/>
        </w:rPr>
        <w:t>A</w:t>
      </w:r>
      <w:r w:rsidRPr="006B7AB9">
        <w:rPr>
          <w:rFonts w:ascii="Verdana" w:hAnsi="Verdana"/>
          <w:color w:val="auto"/>
          <w:sz w:val="28"/>
          <w:szCs w:val="28"/>
        </w:rPr>
        <w:t>BS; lo más importante es cómo se define de manera operacional el concepto de comportamiento adaptativo, tan trascendente para la definición del retraso mental.</w:t>
      </w:r>
    </w:p>
    <w:p w14:paraId="66C52663" w14:textId="0DD3C59F"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En las escalas Vineland se usan dos métodos que las distinguen de las pruebas de inteligencia revisadas en este capítulo, c</w:t>
      </w:r>
      <w:r w:rsidR="00117196">
        <w:rPr>
          <w:rFonts w:ascii="Verdana" w:hAnsi="Verdana"/>
          <w:color w:val="auto"/>
          <w:sz w:val="28"/>
          <w:szCs w:val="28"/>
        </w:rPr>
        <w:t>omo</w:t>
      </w:r>
      <w:r w:rsidRPr="006B7AB9">
        <w:rPr>
          <w:rFonts w:ascii="Verdana" w:hAnsi="Verdana"/>
          <w:color w:val="auto"/>
          <w:sz w:val="28"/>
          <w:szCs w:val="28"/>
        </w:rPr>
        <w:t xml:space="preserve"> la WlSC y la WAIS. (En gene</w:t>
      </w:r>
      <w:r w:rsidRPr="006B7AB9">
        <w:rPr>
          <w:rFonts w:ascii="Verdana" w:hAnsi="Verdana"/>
          <w:color w:val="auto"/>
          <w:sz w:val="28"/>
          <w:szCs w:val="28"/>
        </w:rPr>
        <w:softHyphen/>
        <w:t xml:space="preserve">ral, </w:t>
      </w:r>
      <w:r w:rsidRPr="006B7AB9">
        <w:rPr>
          <w:rFonts w:ascii="Verdana" w:hAnsi="Verdana"/>
          <w:color w:val="auto"/>
          <w:sz w:val="28"/>
          <w:szCs w:val="28"/>
        </w:rPr>
        <w:lastRenderedPageBreak/>
        <w:t>estas diferencia</w:t>
      </w:r>
      <w:r w:rsidR="00117196">
        <w:rPr>
          <w:rFonts w:ascii="Verdana" w:hAnsi="Verdana"/>
          <w:color w:val="auto"/>
          <w:sz w:val="28"/>
          <w:szCs w:val="28"/>
        </w:rPr>
        <w:t>s</w:t>
      </w:r>
      <w:r w:rsidRPr="006B7AB9">
        <w:rPr>
          <w:rFonts w:ascii="Verdana" w:hAnsi="Verdana"/>
          <w:color w:val="auto"/>
          <w:sz w:val="28"/>
          <w:szCs w:val="28"/>
        </w:rPr>
        <w:t xml:space="preserve"> también se aplican a otras pruebas de comportamiento adaptativo.) En primer lugar, las escalas Vineland buscan medir el desempeño común y no el desempeño máximo; en tanto que en la WISC se intenta someter a prueba los límites del vocabulario de los niños, en las Vineland se desea </w:t>
      </w:r>
      <w:r w:rsidR="00371ED8" w:rsidRPr="006B7AB9">
        <w:rPr>
          <w:rFonts w:ascii="Verdana" w:hAnsi="Verdana"/>
          <w:color w:val="auto"/>
          <w:sz w:val="28"/>
          <w:szCs w:val="28"/>
        </w:rPr>
        <w:t>saber</w:t>
      </w:r>
      <w:r w:rsidRPr="006B7AB9">
        <w:rPr>
          <w:rFonts w:ascii="Verdana" w:hAnsi="Verdana"/>
          <w:color w:val="auto"/>
          <w:sz w:val="28"/>
          <w:szCs w:val="28"/>
        </w:rPr>
        <w:t xml:space="preserve"> qué clases de palabras por lo común emplean los niños. En segundo lugar, las escalas Vineiand obtienen información de un observador externo (p. ej., uno de los padres) y no cues</w:t>
      </w:r>
      <w:r w:rsidRPr="006B7AB9">
        <w:rPr>
          <w:rFonts w:ascii="Verdana" w:hAnsi="Verdana"/>
          <w:color w:val="auto"/>
          <w:sz w:val="28"/>
          <w:szCs w:val="28"/>
        </w:rPr>
        <w:softHyphen/>
        <w:t>tionando en directo al individuo.</w:t>
      </w:r>
    </w:p>
    <w:p w14:paraId="66C52664" w14:textId="02E9052F" w:rsidR="003F45A5" w:rsidRPr="00371ED8" w:rsidRDefault="00371ED8" w:rsidP="006B7AB9">
      <w:pPr>
        <w:jc w:val="both"/>
        <w:rPr>
          <w:rFonts w:ascii="Verdana" w:hAnsi="Verdana"/>
          <w:b/>
          <w:bCs/>
          <w:color w:val="FF0000"/>
          <w:sz w:val="28"/>
          <w:szCs w:val="28"/>
        </w:rPr>
      </w:pPr>
      <w:r w:rsidRPr="00371ED8">
        <w:rPr>
          <w:rFonts w:ascii="Verdana" w:hAnsi="Verdana"/>
          <w:b/>
          <w:bCs/>
          <w:color w:val="FF0000"/>
          <w:sz w:val="28"/>
          <w:szCs w:val="28"/>
        </w:rPr>
        <w:t>Página</w:t>
      </w:r>
      <w:r w:rsidR="005107BA" w:rsidRPr="00371ED8">
        <w:rPr>
          <w:rFonts w:ascii="Verdana" w:hAnsi="Verdana"/>
          <w:b/>
          <w:bCs/>
          <w:color w:val="FF0000"/>
          <w:sz w:val="28"/>
          <w:szCs w:val="28"/>
        </w:rPr>
        <w:t xml:space="preserve"> 247</w:t>
      </w:r>
    </w:p>
    <w:p w14:paraId="66C52666" w14:textId="77777777" w:rsidR="003F45A5" w:rsidRPr="00371ED8" w:rsidRDefault="005107BA" w:rsidP="006B7AB9">
      <w:pPr>
        <w:jc w:val="both"/>
        <w:outlineLvl w:val="5"/>
        <w:rPr>
          <w:rFonts w:ascii="Verdana" w:hAnsi="Verdana"/>
          <w:b/>
          <w:bCs/>
          <w:color w:val="auto"/>
          <w:sz w:val="28"/>
          <w:szCs w:val="28"/>
        </w:rPr>
      </w:pPr>
      <w:bookmarkStart w:id="29" w:name="bookmark108"/>
      <w:r w:rsidRPr="00371ED8">
        <w:rPr>
          <w:rFonts w:ascii="Verdana" w:hAnsi="Verdana"/>
          <w:b/>
          <w:bCs/>
          <w:color w:val="auto"/>
          <w:sz w:val="28"/>
          <w:szCs w:val="28"/>
        </w:rPr>
        <w:t>Versiones</w:t>
      </w:r>
      <w:bookmarkEnd w:id="29"/>
    </w:p>
    <w:p w14:paraId="66C52667" w14:textId="152E144A"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Hay tres versiones de las escalas VABS: de encuesta, ampliada y del salón de clases</w:t>
      </w:r>
      <w:r w:rsidR="00371ED8">
        <w:rPr>
          <w:rFonts w:ascii="Verdana" w:hAnsi="Verdana"/>
          <w:color w:val="auto"/>
          <w:sz w:val="28"/>
          <w:szCs w:val="28"/>
        </w:rPr>
        <w:t xml:space="preserve"> (nota 3)</w:t>
      </w:r>
      <w:r w:rsidRPr="006B7AB9">
        <w:rPr>
          <w:rFonts w:ascii="Verdana" w:hAnsi="Verdana"/>
          <w:color w:val="auto"/>
          <w:sz w:val="28"/>
          <w:szCs w:val="28"/>
        </w:rPr>
        <w:t>. Cada una genera pun</w:t>
      </w:r>
      <w:r w:rsidRPr="006B7AB9">
        <w:rPr>
          <w:rFonts w:ascii="Verdana" w:hAnsi="Verdana"/>
          <w:color w:val="auto"/>
          <w:sz w:val="28"/>
          <w:szCs w:val="28"/>
        </w:rPr>
        <w:softHyphen/>
        <w:t>tuaciones para varios campos y subcampos, así como una puntuación compuesta de comportamiento adaptativo. En el cuadro 8-</w:t>
      </w:r>
      <w:r w:rsidR="00C53F86">
        <w:rPr>
          <w:rFonts w:ascii="Verdana" w:hAnsi="Verdana"/>
          <w:color w:val="auto"/>
          <w:sz w:val="28"/>
          <w:szCs w:val="28"/>
        </w:rPr>
        <w:t>1</w:t>
      </w:r>
      <w:r w:rsidRPr="006B7AB9">
        <w:rPr>
          <w:rFonts w:ascii="Verdana" w:hAnsi="Verdana"/>
          <w:color w:val="auto"/>
          <w:sz w:val="28"/>
          <w:szCs w:val="28"/>
        </w:rPr>
        <w:t>6 se observan descrip</w:t>
      </w:r>
      <w:r w:rsidRPr="006B7AB9">
        <w:rPr>
          <w:rFonts w:ascii="Verdana" w:hAnsi="Verdana"/>
          <w:color w:val="auto"/>
          <w:sz w:val="28"/>
          <w:szCs w:val="28"/>
        </w:rPr>
        <w:softHyphen/>
        <w:t>ciones condensadas de los contenidos de las diversas partes.</w:t>
      </w:r>
    </w:p>
    <w:p w14:paraId="66C52668"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 xml:space="preserve">La aplicación de la </w:t>
      </w:r>
      <w:r w:rsidRPr="00C53F86">
        <w:rPr>
          <w:rFonts w:ascii="Verdana" w:hAnsi="Verdana"/>
          <w:b/>
          <w:bCs/>
          <w:color w:val="auto"/>
          <w:sz w:val="28"/>
          <w:szCs w:val="28"/>
        </w:rPr>
        <w:t>Forma de encuesta</w:t>
      </w:r>
      <w:r w:rsidRPr="006B7AB9">
        <w:rPr>
          <w:rFonts w:ascii="Verdana" w:hAnsi="Verdana"/>
          <w:color w:val="auto"/>
          <w:sz w:val="28"/>
          <w:szCs w:val="28"/>
        </w:rPr>
        <w:t>, consis</w:t>
      </w:r>
      <w:r w:rsidRPr="006B7AB9">
        <w:rPr>
          <w:rFonts w:ascii="Verdana" w:hAnsi="Verdana"/>
          <w:color w:val="auto"/>
          <w:sz w:val="28"/>
          <w:szCs w:val="28"/>
        </w:rPr>
        <w:softHyphen/>
        <w:t>tente en 297 reactivos, se lleva cerca de 45 minutos y 30 minutos más en calificarse; ésta es la versión estándar, de uso más extendido. El grupo meta lo cons</w:t>
      </w:r>
      <w:r w:rsidRPr="006B7AB9">
        <w:rPr>
          <w:rFonts w:ascii="Verdana" w:hAnsi="Verdana"/>
          <w:color w:val="auto"/>
          <w:sz w:val="28"/>
          <w:szCs w:val="28"/>
        </w:rPr>
        <w:softHyphen/>
        <w:t>tituyen niños de 3 a 18 años de edad, además de adul</w:t>
      </w:r>
      <w:r w:rsidRPr="006B7AB9">
        <w:rPr>
          <w:rFonts w:ascii="Verdana" w:hAnsi="Verdana"/>
          <w:color w:val="auto"/>
          <w:sz w:val="28"/>
          <w:szCs w:val="28"/>
        </w:rPr>
        <w:softHyphen/>
        <w:t>tos que muestran un funcionamiento deficiente. Un examinador capacitado entrevista a un cuidador — uno de los padres las más de las veces—, quien está bastante familiarizado con la persona que se evalúa. En muchas formas, los procedimientos de aplicación son muy similares a los de una de inteligencia indivi</w:t>
      </w:r>
      <w:r w:rsidRPr="006B7AB9">
        <w:rPr>
          <w:rFonts w:ascii="Verdana" w:hAnsi="Verdana"/>
          <w:color w:val="auto"/>
          <w:sz w:val="28"/>
          <w:szCs w:val="28"/>
        </w:rPr>
        <w:softHyphen/>
        <w:t>dual. El examinador debe establecer rapport, estar muy familiarizado con las instrucciones de aplicación estandarizadas, calificar los reactivos de inmediato, sondear a la persona cuando se necesite aclarar algo, determinar los niveles base y superior dentro de los subcampos, etc.</w:t>
      </w:r>
    </w:p>
    <w:p w14:paraId="66C52669"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Cada reactivo identifica un comportamiento es</w:t>
      </w:r>
      <w:r w:rsidRPr="006B7AB9">
        <w:rPr>
          <w:rFonts w:ascii="Verdana" w:hAnsi="Verdana"/>
          <w:color w:val="auto"/>
          <w:sz w:val="28"/>
          <w:szCs w:val="28"/>
        </w:rPr>
        <w:softHyphen/>
        <w:t>pecífico. Los reactivos están ordenados por jerarquías dentro de agrupamientos que, a su vez, se hallan den</w:t>
      </w:r>
      <w:r w:rsidRPr="006B7AB9">
        <w:rPr>
          <w:rFonts w:ascii="Verdana" w:hAnsi="Verdana"/>
          <w:color w:val="auto"/>
          <w:sz w:val="28"/>
          <w:szCs w:val="28"/>
        </w:rPr>
        <w:softHyphen/>
        <w:t>tro de los subcampos, como se aprecia en el cuadro 8-16. Con base en la descripción del cuidador, el entrevistador califica el reactivo de acuerdo con este sistema:</w:t>
      </w:r>
    </w:p>
    <w:p w14:paraId="66C5266A" w14:textId="6A4F95C3"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2 = Sí, normalmente [lo hace</w:t>
      </w:r>
      <w:r w:rsidR="00357E64">
        <w:rPr>
          <w:rFonts w:ascii="Verdana" w:hAnsi="Verdana"/>
          <w:color w:val="auto"/>
          <w:sz w:val="28"/>
          <w:szCs w:val="28"/>
        </w:rPr>
        <w:t>]</w:t>
      </w:r>
    </w:p>
    <w:p w14:paraId="66C5266B" w14:textId="77777777" w:rsidR="003F45A5" w:rsidRPr="006B7AB9" w:rsidRDefault="005107BA" w:rsidP="006B7AB9">
      <w:pPr>
        <w:tabs>
          <w:tab w:val="left" w:pos="442"/>
        </w:tabs>
        <w:ind w:firstLine="360"/>
        <w:jc w:val="both"/>
        <w:rPr>
          <w:rFonts w:ascii="Verdana" w:hAnsi="Verdana"/>
          <w:color w:val="auto"/>
          <w:sz w:val="28"/>
          <w:szCs w:val="28"/>
        </w:rPr>
      </w:pPr>
      <w:r w:rsidRPr="006B7AB9">
        <w:rPr>
          <w:rFonts w:ascii="Verdana" w:hAnsi="Verdana"/>
          <w:color w:val="auto"/>
          <w:sz w:val="28"/>
          <w:szCs w:val="28"/>
        </w:rPr>
        <w:t>1</w:t>
      </w:r>
      <w:r w:rsidRPr="006B7AB9">
        <w:rPr>
          <w:rFonts w:ascii="Verdana" w:hAnsi="Verdana"/>
          <w:color w:val="auto"/>
          <w:sz w:val="28"/>
          <w:szCs w:val="28"/>
        </w:rPr>
        <w:tab/>
        <w:t>= En ocasiones o parcialmente</w:t>
      </w:r>
    </w:p>
    <w:p w14:paraId="66C5266C"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O = No, nunca [lo hace]</w:t>
      </w:r>
    </w:p>
    <w:p w14:paraId="66C5266D"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N= No hubo oportunidad [de observar]</w:t>
      </w:r>
    </w:p>
    <w:p w14:paraId="66C5266E"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NS = No sé</w:t>
      </w:r>
    </w:p>
    <w:p w14:paraId="66C5266F"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En el cuadro 8-17, se aprecia un reactivo tipo Vineland, no se trata de uno real, pero ilustra la es</w:t>
      </w:r>
      <w:r w:rsidRPr="006B7AB9">
        <w:rPr>
          <w:rFonts w:ascii="Verdana" w:hAnsi="Verdana"/>
          <w:color w:val="auto"/>
          <w:sz w:val="28"/>
          <w:szCs w:val="28"/>
        </w:rPr>
        <w:softHyphen/>
        <w:t>tructura y aplicación de uno de ellos.</w:t>
      </w:r>
    </w:p>
    <w:p w14:paraId="66C52672" w14:textId="0F770151" w:rsidR="003F45A5" w:rsidRPr="006B7AB9" w:rsidRDefault="005107BA" w:rsidP="00357E64">
      <w:pPr>
        <w:ind w:firstLine="360"/>
        <w:jc w:val="both"/>
        <w:rPr>
          <w:rFonts w:ascii="Verdana" w:hAnsi="Verdana"/>
          <w:color w:val="auto"/>
          <w:sz w:val="28"/>
          <w:szCs w:val="28"/>
        </w:rPr>
      </w:pPr>
      <w:r w:rsidRPr="006B7AB9">
        <w:rPr>
          <w:rFonts w:ascii="Verdana" w:hAnsi="Verdana"/>
          <w:color w:val="auto"/>
          <w:sz w:val="28"/>
          <w:szCs w:val="28"/>
        </w:rPr>
        <w:t>La Forma ampliada incluye todos los reactivos de la Forma de encuesta, además de otros con lo que</w:t>
      </w:r>
      <w:r w:rsidR="00357E64">
        <w:rPr>
          <w:rFonts w:ascii="Verdana" w:hAnsi="Verdana"/>
          <w:color w:val="auto"/>
          <w:sz w:val="28"/>
          <w:szCs w:val="28"/>
        </w:rPr>
        <w:t xml:space="preserve"> </w:t>
      </w:r>
      <w:r w:rsidRPr="006B7AB9">
        <w:rPr>
          <w:rFonts w:ascii="Verdana" w:hAnsi="Verdana"/>
          <w:color w:val="auto"/>
          <w:sz w:val="28"/>
          <w:szCs w:val="28"/>
        </w:rPr>
        <w:t>se ofrece una descripción más detallada del indivi</w:t>
      </w:r>
      <w:r w:rsidRPr="006B7AB9">
        <w:rPr>
          <w:rFonts w:ascii="Verdana" w:hAnsi="Verdana"/>
          <w:color w:val="auto"/>
          <w:sz w:val="28"/>
          <w:szCs w:val="28"/>
        </w:rPr>
        <w:softHyphen/>
        <w:t>duo. Tiene casi el doble de preguntas y su aplicación se lleva cerca del doble de tiempo; los procedimien</w:t>
      </w:r>
      <w:r w:rsidRPr="006B7AB9">
        <w:rPr>
          <w:rFonts w:ascii="Verdana" w:hAnsi="Verdana"/>
          <w:color w:val="auto"/>
          <w:sz w:val="28"/>
          <w:szCs w:val="28"/>
        </w:rPr>
        <w:softHyphen/>
        <w:t>tos de aplicación son los mismos que en el caso de la Forma de encuesta. La Forma ampliada proporciona información adicional para planear un programa de desarrollo para el individuo y una evaluación de se</w:t>
      </w:r>
      <w:r w:rsidRPr="006B7AB9">
        <w:rPr>
          <w:rFonts w:ascii="Verdana" w:hAnsi="Verdana"/>
          <w:color w:val="auto"/>
          <w:sz w:val="28"/>
          <w:szCs w:val="28"/>
        </w:rPr>
        <w:softHyphen/>
        <w:t>guimiento del programa.</w:t>
      </w:r>
    </w:p>
    <w:p w14:paraId="66C52673"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lastRenderedPageBreak/>
        <w:t>La Edición para el salón de clases de las escalas VABS la completa el maestro, con base en observa</w:t>
      </w:r>
      <w:r w:rsidRPr="006B7AB9">
        <w:rPr>
          <w:rFonts w:ascii="Verdana" w:hAnsi="Verdana"/>
          <w:color w:val="auto"/>
          <w:sz w:val="28"/>
          <w:szCs w:val="28"/>
        </w:rPr>
        <w:softHyphen/>
        <w:t>ciones en un entorno educativo; no requiere de un entrevistador. El tiempo de realización es cercano a 20 minutos, niños de 3 a 12 años de edad constituyen el grupo meta.</w:t>
      </w:r>
    </w:p>
    <w:p w14:paraId="66C52674" w14:textId="7E8C1451"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En efecto, las tres diferentes versiones son tres pruebas separadas, cada una con sus propios materia</w:t>
      </w:r>
      <w:r w:rsidRPr="006B7AB9">
        <w:rPr>
          <w:rFonts w:ascii="Verdana" w:hAnsi="Verdana"/>
          <w:color w:val="auto"/>
          <w:sz w:val="28"/>
          <w:szCs w:val="28"/>
        </w:rPr>
        <w:softHyphen/>
        <w:t>les, procedimientos de elaboración, normas y puntua</w:t>
      </w:r>
      <w:r w:rsidRPr="006B7AB9">
        <w:rPr>
          <w:rFonts w:ascii="Verdana" w:hAnsi="Verdana"/>
          <w:color w:val="auto"/>
          <w:sz w:val="28"/>
          <w:szCs w:val="28"/>
        </w:rPr>
        <w:softHyphen/>
        <w:t xml:space="preserve">ciones; tienen en común una concepción del comportamiento adaptativo y, en su mayor </w:t>
      </w:r>
      <w:r w:rsidR="00A4725F" w:rsidRPr="006B7AB9">
        <w:rPr>
          <w:rFonts w:ascii="Verdana" w:hAnsi="Verdana"/>
          <w:color w:val="auto"/>
          <w:sz w:val="28"/>
          <w:szCs w:val="28"/>
        </w:rPr>
        <w:t>parte</w:t>
      </w:r>
      <w:r w:rsidRPr="006B7AB9">
        <w:rPr>
          <w:rFonts w:ascii="Verdana" w:hAnsi="Verdana"/>
          <w:color w:val="auto"/>
          <w:sz w:val="28"/>
          <w:szCs w:val="28"/>
        </w:rPr>
        <w:t>, los mismos campos y subcampos. Un instrumento afín lo constituyen las Vineland Social-Emocional Early Childhood Scales (Vineland SEEC, Escalas Socioemocionales Vineland de la Infancia Temprana) orientadas a niños del nacimiento a los cinco años de edad. Como indica su título, este instrumento se centra sólo en los ámbitos del funcionamiento social y emocional.</w:t>
      </w:r>
    </w:p>
    <w:p w14:paraId="66C52675"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Las escalas VABS generan la usual diversidad de puntuaciones normativas de los cuatro Dominios y el Compuesto de comportamiento adaptativo: puntuacio</w:t>
      </w:r>
      <w:r w:rsidRPr="006B7AB9">
        <w:rPr>
          <w:rFonts w:ascii="Verdana" w:hAnsi="Verdana"/>
          <w:color w:val="auto"/>
          <w:sz w:val="28"/>
          <w:szCs w:val="28"/>
        </w:rPr>
        <w:softHyphen/>
        <w:t>nes estándar (M = 100, DE = 15), rangos percentilares, estaninas y equivalentes de edad. Observe que el siste</w:t>
      </w:r>
      <w:r w:rsidRPr="006B7AB9">
        <w:rPr>
          <w:rFonts w:ascii="Verdana" w:hAnsi="Verdana"/>
          <w:color w:val="auto"/>
          <w:sz w:val="28"/>
          <w:szCs w:val="28"/>
        </w:rPr>
        <w:softHyphen/>
        <w:t>ma de puntuación estándar es el mismo que en el caso de las escalas Wechsler. Los Subdominios tan solo ge</w:t>
      </w:r>
      <w:r w:rsidRPr="006B7AB9">
        <w:rPr>
          <w:rFonts w:ascii="Verdana" w:hAnsi="Verdana"/>
          <w:color w:val="auto"/>
          <w:sz w:val="28"/>
          <w:szCs w:val="28"/>
        </w:rPr>
        <w:softHyphen/>
        <w:t>neran rangos percentilares y equivalentes de edad.</w:t>
      </w:r>
    </w:p>
    <w:p w14:paraId="66C52676" w14:textId="77777777"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Hay tres características especiales en las normas de las escalas VABS. En primer lugar, dan cuenta de niveles de comportamiento adaptativo. En principio, éstas pueden parecer definiciones del funcionamien</w:t>
      </w:r>
      <w:r w:rsidRPr="006B7AB9">
        <w:rPr>
          <w:rFonts w:ascii="Verdana" w:hAnsi="Verdana"/>
          <w:color w:val="auto"/>
          <w:sz w:val="28"/>
          <w:szCs w:val="28"/>
        </w:rPr>
        <w:softHyphen/>
        <w:t>to adaptativo relacionadas con el criterio, pero no es así; guardan una estricta relación con la norma, defi</w:t>
      </w:r>
      <w:r w:rsidRPr="006B7AB9">
        <w:rPr>
          <w:rFonts w:ascii="Verdana" w:hAnsi="Verdana"/>
          <w:color w:val="auto"/>
          <w:sz w:val="28"/>
          <w:szCs w:val="28"/>
        </w:rPr>
        <w:softHyphen/>
        <w:t>nida de la siguiente manera en unidades de DE o de rango percentilar (RP):</w:t>
      </w:r>
    </w:p>
    <w:p w14:paraId="21D5EB69" w14:textId="41F3DC87" w:rsidR="00ED3349" w:rsidRDefault="009E2781" w:rsidP="006B7AB9">
      <w:pPr>
        <w:jc w:val="both"/>
        <w:rPr>
          <w:rFonts w:ascii="Verdana" w:hAnsi="Verdana"/>
          <w:color w:val="auto"/>
          <w:sz w:val="28"/>
          <w:szCs w:val="28"/>
        </w:rPr>
      </w:pPr>
      <w:r>
        <w:rPr>
          <w:rFonts w:ascii="Verdana" w:hAnsi="Verdana"/>
          <w:b/>
          <w:bCs/>
          <w:color w:val="auto"/>
          <w:sz w:val="28"/>
          <w:szCs w:val="28"/>
        </w:rPr>
        <w:t xml:space="preserve">Nivel adaptativo: </w:t>
      </w:r>
      <w:r>
        <w:rPr>
          <w:rFonts w:ascii="Verdana" w:hAnsi="Verdana"/>
          <w:color w:val="auto"/>
          <w:sz w:val="28"/>
          <w:szCs w:val="28"/>
        </w:rPr>
        <w:t>Bajo</w:t>
      </w:r>
    </w:p>
    <w:p w14:paraId="53E0DD5A" w14:textId="21ADDC60" w:rsidR="009E2781" w:rsidRDefault="009E2781" w:rsidP="006B7AB9">
      <w:pPr>
        <w:jc w:val="both"/>
        <w:rPr>
          <w:rFonts w:ascii="Verdana" w:hAnsi="Verdana"/>
          <w:color w:val="auto"/>
          <w:sz w:val="28"/>
          <w:szCs w:val="28"/>
        </w:rPr>
      </w:pPr>
      <w:r>
        <w:rPr>
          <w:rFonts w:ascii="Verdana" w:hAnsi="Verdana"/>
          <w:b/>
          <w:bCs/>
          <w:color w:val="auto"/>
          <w:sz w:val="28"/>
          <w:szCs w:val="28"/>
        </w:rPr>
        <w:t xml:space="preserve">Unidades DE: </w:t>
      </w:r>
      <w:r w:rsidR="004B7152">
        <w:rPr>
          <w:rFonts w:ascii="Verdana" w:hAnsi="Verdana"/>
          <w:color w:val="auto"/>
          <w:sz w:val="28"/>
          <w:szCs w:val="28"/>
        </w:rPr>
        <w:t>Inferior a 2</w:t>
      </w:r>
    </w:p>
    <w:p w14:paraId="6CD7C932" w14:textId="486C24EF" w:rsidR="004B7152" w:rsidRPr="004B7152" w:rsidRDefault="004B7152" w:rsidP="006B7AB9">
      <w:pPr>
        <w:jc w:val="both"/>
        <w:rPr>
          <w:rFonts w:ascii="Verdana" w:hAnsi="Verdana"/>
          <w:color w:val="auto"/>
          <w:sz w:val="28"/>
          <w:szCs w:val="28"/>
        </w:rPr>
      </w:pPr>
      <w:r>
        <w:rPr>
          <w:rFonts w:ascii="Verdana" w:hAnsi="Verdana"/>
          <w:b/>
          <w:bCs/>
          <w:color w:val="auto"/>
          <w:sz w:val="28"/>
          <w:szCs w:val="28"/>
        </w:rPr>
        <w:t xml:space="preserve">Unidades RP: </w:t>
      </w:r>
      <w:r>
        <w:rPr>
          <w:rFonts w:ascii="Verdana" w:hAnsi="Verdana"/>
          <w:color w:val="auto"/>
          <w:sz w:val="28"/>
          <w:szCs w:val="28"/>
        </w:rPr>
        <w:t>Inferior a 2</w:t>
      </w:r>
    </w:p>
    <w:p w14:paraId="0497E236" w14:textId="77777777" w:rsidR="00ED3349" w:rsidRDefault="00ED3349" w:rsidP="006B7AB9">
      <w:pPr>
        <w:jc w:val="both"/>
        <w:rPr>
          <w:rFonts w:ascii="Verdana" w:hAnsi="Verdana"/>
          <w:color w:val="auto"/>
          <w:sz w:val="28"/>
          <w:szCs w:val="28"/>
        </w:rPr>
      </w:pPr>
    </w:p>
    <w:p w14:paraId="6AF11D64" w14:textId="08D63B1F" w:rsidR="004B7152" w:rsidRDefault="004B7152" w:rsidP="004B7152">
      <w:pPr>
        <w:jc w:val="both"/>
        <w:rPr>
          <w:rFonts w:ascii="Verdana" w:hAnsi="Verdana"/>
          <w:color w:val="auto"/>
          <w:sz w:val="28"/>
          <w:szCs w:val="28"/>
        </w:rPr>
      </w:pPr>
      <w:r>
        <w:rPr>
          <w:rFonts w:ascii="Verdana" w:hAnsi="Verdana"/>
          <w:b/>
          <w:bCs/>
          <w:color w:val="auto"/>
          <w:sz w:val="28"/>
          <w:szCs w:val="28"/>
        </w:rPr>
        <w:t xml:space="preserve">Nivel adaptativo: </w:t>
      </w:r>
      <w:r>
        <w:rPr>
          <w:rFonts w:ascii="Verdana" w:hAnsi="Verdana"/>
          <w:color w:val="auto"/>
          <w:sz w:val="28"/>
          <w:szCs w:val="28"/>
        </w:rPr>
        <w:t>Moderadamente bajo</w:t>
      </w:r>
    </w:p>
    <w:p w14:paraId="3F016F0D" w14:textId="1FAFAC92" w:rsidR="004B7152" w:rsidRDefault="004B7152" w:rsidP="004B7152">
      <w:pPr>
        <w:jc w:val="both"/>
        <w:rPr>
          <w:rFonts w:ascii="Verdana" w:hAnsi="Verdana"/>
          <w:color w:val="auto"/>
          <w:sz w:val="28"/>
          <w:szCs w:val="28"/>
        </w:rPr>
      </w:pPr>
      <w:r>
        <w:rPr>
          <w:rFonts w:ascii="Verdana" w:hAnsi="Verdana"/>
          <w:b/>
          <w:bCs/>
          <w:color w:val="auto"/>
          <w:sz w:val="28"/>
          <w:szCs w:val="28"/>
        </w:rPr>
        <w:t xml:space="preserve">Unidades DE: </w:t>
      </w:r>
      <w:r>
        <w:rPr>
          <w:rFonts w:ascii="Verdana" w:hAnsi="Verdana"/>
          <w:color w:val="auto"/>
          <w:sz w:val="28"/>
          <w:szCs w:val="28"/>
        </w:rPr>
        <w:t xml:space="preserve">-1 a </w:t>
      </w:r>
      <w:r w:rsidR="00096C9D">
        <w:rPr>
          <w:rFonts w:ascii="Verdana" w:hAnsi="Verdana"/>
          <w:color w:val="auto"/>
          <w:sz w:val="28"/>
          <w:szCs w:val="28"/>
        </w:rPr>
        <w:t>-</w:t>
      </w:r>
      <w:r>
        <w:rPr>
          <w:rFonts w:ascii="Verdana" w:hAnsi="Verdana"/>
          <w:color w:val="auto"/>
          <w:sz w:val="28"/>
          <w:szCs w:val="28"/>
        </w:rPr>
        <w:t>2</w:t>
      </w:r>
    </w:p>
    <w:p w14:paraId="350E2AF4" w14:textId="46F9FF2B" w:rsidR="004B7152" w:rsidRPr="004B7152" w:rsidRDefault="004B7152" w:rsidP="004B7152">
      <w:pPr>
        <w:jc w:val="both"/>
        <w:rPr>
          <w:rFonts w:ascii="Verdana" w:hAnsi="Verdana"/>
          <w:color w:val="auto"/>
          <w:sz w:val="28"/>
          <w:szCs w:val="28"/>
        </w:rPr>
      </w:pPr>
      <w:r>
        <w:rPr>
          <w:rFonts w:ascii="Verdana" w:hAnsi="Verdana"/>
          <w:b/>
          <w:bCs/>
          <w:color w:val="auto"/>
          <w:sz w:val="28"/>
          <w:szCs w:val="28"/>
        </w:rPr>
        <w:t xml:space="preserve">Unidades RP: </w:t>
      </w:r>
      <w:r w:rsidR="00096C9D">
        <w:rPr>
          <w:rFonts w:ascii="Verdana" w:hAnsi="Verdana"/>
          <w:color w:val="auto"/>
          <w:sz w:val="28"/>
          <w:szCs w:val="28"/>
        </w:rPr>
        <w:t>3-15</w:t>
      </w:r>
    </w:p>
    <w:p w14:paraId="31497A99" w14:textId="77777777" w:rsidR="004B7152" w:rsidRDefault="004B7152" w:rsidP="006B7AB9">
      <w:pPr>
        <w:jc w:val="both"/>
        <w:rPr>
          <w:rFonts w:ascii="Verdana" w:hAnsi="Verdana"/>
          <w:color w:val="auto"/>
          <w:sz w:val="28"/>
          <w:szCs w:val="28"/>
        </w:rPr>
      </w:pPr>
    </w:p>
    <w:p w14:paraId="7FBEF068" w14:textId="13CF4A9E" w:rsidR="00096C9D" w:rsidRDefault="00096C9D" w:rsidP="00096C9D">
      <w:pPr>
        <w:jc w:val="both"/>
        <w:rPr>
          <w:rFonts w:ascii="Verdana" w:hAnsi="Verdana"/>
          <w:color w:val="auto"/>
          <w:sz w:val="28"/>
          <w:szCs w:val="28"/>
        </w:rPr>
      </w:pPr>
      <w:r>
        <w:rPr>
          <w:rFonts w:ascii="Verdana" w:hAnsi="Verdana"/>
          <w:b/>
          <w:bCs/>
          <w:color w:val="auto"/>
          <w:sz w:val="28"/>
          <w:szCs w:val="28"/>
        </w:rPr>
        <w:t xml:space="preserve">Nivel adaptativo: </w:t>
      </w:r>
      <w:r>
        <w:rPr>
          <w:rFonts w:ascii="Verdana" w:hAnsi="Verdana"/>
          <w:color w:val="auto"/>
          <w:sz w:val="28"/>
          <w:szCs w:val="28"/>
        </w:rPr>
        <w:t>Adecuado</w:t>
      </w:r>
    </w:p>
    <w:p w14:paraId="5B19B32D" w14:textId="6955B3A0" w:rsidR="00096C9D" w:rsidRDefault="00096C9D" w:rsidP="00096C9D">
      <w:pPr>
        <w:jc w:val="both"/>
        <w:rPr>
          <w:rFonts w:ascii="Verdana" w:hAnsi="Verdana"/>
          <w:color w:val="auto"/>
          <w:sz w:val="28"/>
          <w:szCs w:val="28"/>
        </w:rPr>
      </w:pPr>
      <w:r>
        <w:rPr>
          <w:rFonts w:ascii="Verdana" w:hAnsi="Verdana"/>
          <w:b/>
          <w:bCs/>
          <w:color w:val="auto"/>
          <w:sz w:val="28"/>
          <w:szCs w:val="28"/>
        </w:rPr>
        <w:t xml:space="preserve">Unidades DE: </w:t>
      </w:r>
      <w:r>
        <w:rPr>
          <w:rFonts w:ascii="Verdana" w:hAnsi="Verdana"/>
          <w:color w:val="auto"/>
          <w:sz w:val="28"/>
          <w:szCs w:val="28"/>
        </w:rPr>
        <w:t>+1 a -1</w:t>
      </w:r>
    </w:p>
    <w:p w14:paraId="03FBA6AF" w14:textId="59498441" w:rsidR="00096C9D" w:rsidRDefault="00096C9D" w:rsidP="00096C9D">
      <w:pPr>
        <w:jc w:val="both"/>
        <w:rPr>
          <w:rFonts w:ascii="Verdana" w:hAnsi="Verdana"/>
          <w:color w:val="auto"/>
          <w:sz w:val="28"/>
          <w:szCs w:val="28"/>
        </w:rPr>
      </w:pPr>
      <w:r>
        <w:rPr>
          <w:rFonts w:ascii="Verdana" w:hAnsi="Verdana"/>
          <w:b/>
          <w:bCs/>
          <w:color w:val="auto"/>
          <w:sz w:val="28"/>
          <w:szCs w:val="28"/>
        </w:rPr>
        <w:t xml:space="preserve">Unidades RP: </w:t>
      </w:r>
      <w:r>
        <w:rPr>
          <w:rFonts w:ascii="Verdana" w:hAnsi="Verdana"/>
          <w:color w:val="auto"/>
          <w:sz w:val="28"/>
          <w:szCs w:val="28"/>
        </w:rPr>
        <w:t>16-84</w:t>
      </w:r>
    </w:p>
    <w:p w14:paraId="3A90D16C" w14:textId="77777777" w:rsidR="003341B9" w:rsidRDefault="003341B9" w:rsidP="00096C9D">
      <w:pPr>
        <w:jc w:val="both"/>
        <w:rPr>
          <w:rFonts w:ascii="Verdana" w:hAnsi="Verdana"/>
          <w:color w:val="auto"/>
          <w:sz w:val="28"/>
          <w:szCs w:val="28"/>
        </w:rPr>
      </w:pPr>
    </w:p>
    <w:p w14:paraId="5DE4D58F" w14:textId="65CC49C0" w:rsidR="003341B9" w:rsidRDefault="003341B9" w:rsidP="003341B9">
      <w:pPr>
        <w:jc w:val="both"/>
        <w:rPr>
          <w:rFonts w:ascii="Verdana" w:hAnsi="Verdana"/>
          <w:color w:val="auto"/>
          <w:sz w:val="28"/>
          <w:szCs w:val="28"/>
        </w:rPr>
      </w:pPr>
      <w:r>
        <w:rPr>
          <w:rFonts w:ascii="Verdana" w:hAnsi="Verdana"/>
          <w:b/>
          <w:bCs/>
          <w:color w:val="auto"/>
          <w:sz w:val="28"/>
          <w:szCs w:val="28"/>
        </w:rPr>
        <w:t xml:space="preserve">Nivel adaptativo: </w:t>
      </w:r>
      <w:r>
        <w:rPr>
          <w:rFonts w:ascii="Verdana" w:hAnsi="Verdana"/>
          <w:color w:val="auto"/>
          <w:sz w:val="28"/>
          <w:szCs w:val="28"/>
        </w:rPr>
        <w:t>Moderadamente elevado</w:t>
      </w:r>
    </w:p>
    <w:p w14:paraId="2EE1CA82" w14:textId="5031762F" w:rsidR="003341B9" w:rsidRDefault="003341B9" w:rsidP="003341B9">
      <w:pPr>
        <w:jc w:val="both"/>
        <w:rPr>
          <w:rFonts w:ascii="Verdana" w:hAnsi="Verdana"/>
          <w:color w:val="auto"/>
          <w:sz w:val="28"/>
          <w:szCs w:val="28"/>
        </w:rPr>
      </w:pPr>
      <w:r>
        <w:rPr>
          <w:rFonts w:ascii="Verdana" w:hAnsi="Verdana"/>
          <w:b/>
          <w:bCs/>
          <w:color w:val="auto"/>
          <w:sz w:val="28"/>
          <w:szCs w:val="28"/>
        </w:rPr>
        <w:t xml:space="preserve">Unidades DE: </w:t>
      </w:r>
      <w:r>
        <w:rPr>
          <w:rFonts w:ascii="Verdana" w:hAnsi="Verdana"/>
          <w:color w:val="auto"/>
          <w:sz w:val="28"/>
          <w:szCs w:val="28"/>
        </w:rPr>
        <w:t>+1 a +2</w:t>
      </w:r>
    </w:p>
    <w:p w14:paraId="2722A4DC" w14:textId="25A85223" w:rsidR="003341B9" w:rsidRDefault="003341B9" w:rsidP="003341B9">
      <w:pPr>
        <w:jc w:val="both"/>
        <w:rPr>
          <w:rFonts w:ascii="Verdana" w:hAnsi="Verdana"/>
          <w:color w:val="auto"/>
          <w:sz w:val="28"/>
          <w:szCs w:val="28"/>
        </w:rPr>
      </w:pPr>
      <w:r>
        <w:rPr>
          <w:rFonts w:ascii="Verdana" w:hAnsi="Verdana"/>
          <w:b/>
          <w:bCs/>
          <w:color w:val="auto"/>
          <w:sz w:val="28"/>
          <w:szCs w:val="28"/>
        </w:rPr>
        <w:t xml:space="preserve">Unidades RP: </w:t>
      </w:r>
      <w:r>
        <w:rPr>
          <w:rFonts w:ascii="Verdana" w:hAnsi="Verdana"/>
          <w:color w:val="auto"/>
          <w:sz w:val="28"/>
          <w:szCs w:val="28"/>
        </w:rPr>
        <w:t>85-97</w:t>
      </w:r>
    </w:p>
    <w:p w14:paraId="214DF1E9" w14:textId="77777777" w:rsidR="003341B9" w:rsidRDefault="003341B9" w:rsidP="003341B9">
      <w:pPr>
        <w:jc w:val="both"/>
        <w:rPr>
          <w:rFonts w:ascii="Verdana" w:hAnsi="Verdana"/>
          <w:color w:val="auto"/>
          <w:sz w:val="28"/>
          <w:szCs w:val="28"/>
        </w:rPr>
      </w:pPr>
    </w:p>
    <w:p w14:paraId="3CE0042D" w14:textId="59D1A618" w:rsidR="003341B9" w:rsidRDefault="003341B9" w:rsidP="003341B9">
      <w:pPr>
        <w:jc w:val="both"/>
        <w:rPr>
          <w:rFonts w:ascii="Verdana" w:hAnsi="Verdana"/>
          <w:color w:val="auto"/>
          <w:sz w:val="28"/>
          <w:szCs w:val="28"/>
        </w:rPr>
      </w:pPr>
      <w:r>
        <w:rPr>
          <w:rFonts w:ascii="Verdana" w:hAnsi="Verdana"/>
          <w:b/>
          <w:bCs/>
          <w:color w:val="auto"/>
          <w:sz w:val="28"/>
          <w:szCs w:val="28"/>
        </w:rPr>
        <w:t xml:space="preserve">Nivel adaptativo: </w:t>
      </w:r>
      <w:r>
        <w:rPr>
          <w:rFonts w:ascii="Verdana" w:hAnsi="Verdana"/>
          <w:color w:val="auto"/>
          <w:sz w:val="28"/>
          <w:szCs w:val="28"/>
        </w:rPr>
        <w:t>Elevado</w:t>
      </w:r>
    </w:p>
    <w:p w14:paraId="790D09A3" w14:textId="3997507C" w:rsidR="003341B9" w:rsidRDefault="003341B9" w:rsidP="003341B9">
      <w:pPr>
        <w:jc w:val="both"/>
        <w:rPr>
          <w:rFonts w:ascii="Verdana" w:hAnsi="Verdana"/>
          <w:color w:val="auto"/>
          <w:sz w:val="28"/>
          <w:szCs w:val="28"/>
        </w:rPr>
      </w:pPr>
      <w:r>
        <w:rPr>
          <w:rFonts w:ascii="Verdana" w:hAnsi="Verdana"/>
          <w:b/>
          <w:bCs/>
          <w:color w:val="auto"/>
          <w:sz w:val="28"/>
          <w:szCs w:val="28"/>
        </w:rPr>
        <w:t xml:space="preserve">Unidades DE: </w:t>
      </w:r>
      <w:r>
        <w:rPr>
          <w:rFonts w:ascii="Verdana" w:hAnsi="Verdana"/>
          <w:color w:val="auto"/>
          <w:sz w:val="28"/>
          <w:szCs w:val="28"/>
        </w:rPr>
        <w:t>Superior a +2</w:t>
      </w:r>
    </w:p>
    <w:p w14:paraId="0437A383" w14:textId="6206A6D8" w:rsidR="003341B9" w:rsidRPr="004B7152" w:rsidRDefault="003341B9" w:rsidP="003341B9">
      <w:pPr>
        <w:jc w:val="both"/>
        <w:rPr>
          <w:rFonts w:ascii="Verdana" w:hAnsi="Verdana"/>
          <w:color w:val="auto"/>
          <w:sz w:val="28"/>
          <w:szCs w:val="28"/>
        </w:rPr>
      </w:pPr>
      <w:r>
        <w:rPr>
          <w:rFonts w:ascii="Verdana" w:hAnsi="Verdana"/>
          <w:b/>
          <w:bCs/>
          <w:color w:val="auto"/>
          <w:sz w:val="28"/>
          <w:szCs w:val="28"/>
        </w:rPr>
        <w:t xml:space="preserve">Unidades RP: </w:t>
      </w:r>
      <w:r>
        <w:rPr>
          <w:rFonts w:ascii="Verdana" w:hAnsi="Verdana"/>
          <w:color w:val="auto"/>
          <w:sz w:val="28"/>
          <w:szCs w:val="28"/>
        </w:rPr>
        <w:t>98+</w:t>
      </w:r>
    </w:p>
    <w:p w14:paraId="0F835852" w14:textId="77777777" w:rsidR="003341B9" w:rsidRPr="004B7152" w:rsidRDefault="003341B9" w:rsidP="003341B9">
      <w:pPr>
        <w:jc w:val="both"/>
        <w:rPr>
          <w:rFonts w:ascii="Verdana" w:hAnsi="Verdana"/>
          <w:color w:val="auto"/>
          <w:sz w:val="28"/>
          <w:szCs w:val="28"/>
        </w:rPr>
      </w:pPr>
    </w:p>
    <w:p w14:paraId="1A4ED8EE" w14:textId="77777777" w:rsidR="003341B9" w:rsidRPr="004B7152" w:rsidRDefault="003341B9" w:rsidP="00096C9D">
      <w:pPr>
        <w:jc w:val="both"/>
        <w:rPr>
          <w:rFonts w:ascii="Verdana" w:hAnsi="Verdana"/>
          <w:color w:val="auto"/>
          <w:sz w:val="28"/>
          <w:szCs w:val="28"/>
        </w:rPr>
      </w:pPr>
    </w:p>
    <w:p w14:paraId="620FF482" w14:textId="77777777" w:rsidR="00ED3349" w:rsidRDefault="00ED3349" w:rsidP="006B7AB9">
      <w:pPr>
        <w:jc w:val="both"/>
        <w:rPr>
          <w:rFonts w:ascii="Verdana" w:hAnsi="Verdana"/>
          <w:color w:val="auto"/>
          <w:sz w:val="28"/>
          <w:szCs w:val="28"/>
        </w:rPr>
      </w:pPr>
    </w:p>
    <w:p w14:paraId="66C52693" w14:textId="7E51927A" w:rsidR="003F45A5" w:rsidRDefault="005107BA" w:rsidP="006B7AB9">
      <w:pPr>
        <w:jc w:val="both"/>
        <w:rPr>
          <w:rFonts w:ascii="Verdana" w:hAnsi="Verdana"/>
          <w:color w:val="auto"/>
          <w:sz w:val="28"/>
          <w:szCs w:val="28"/>
        </w:rPr>
      </w:pPr>
      <w:r w:rsidRPr="006B7AB9">
        <w:rPr>
          <w:rFonts w:ascii="Verdana" w:hAnsi="Verdana"/>
          <w:color w:val="auto"/>
          <w:sz w:val="28"/>
          <w:szCs w:val="28"/>
        </w:rPr>
        <w:t>El término "adecuado" de la categoría intermedia suena a interpretación relacionada con el criterio; se trata de un uso desafortunado, ya que al parecer no hay fundamento para declarar esta categoría o alguna otra como adecuada o inadecuada.</w:t>
      </w:r>
    </w:p>
    <w:p w14:paraId="6E2EF9FE" w14:textId="0563DE18" w:rsidR="00776EF1" w:rsidRDefault="00BF3219" w:rsidP="006B7AB9">
      <w:pPr>
        <w:jc w:val="both"/>
        <w:rPr>
          <w:rFonts w:ascii="Verdana" w:hAnsi="Verdana"/>
          <w:b/>
          <w:bCs/>
          <w:color w:val="auto"/>
          <w:sz w:val="28"/>
          <w:szCs w:val="28"/>
        </w:rPr>
      </w:pPr>
      <w:r>
        <w:rPr>
          <w:rFonts w:ascii="Verdana" w:hAnsi="Verdana"/>
          <w:b/>
          <w:bCs/>
          <w:color w:val="auto"/>
          <w:sz w:val="28"/>
          <w:szCs w:val="28"/>
        </w:rPr>
        <w:t>Notas de la página</w:t>
      </w:r>
    </w:p>
    <w:p w14:paraId="3663A3F1" w14:textId="1F3BB9DC" w:rsidR="00BF3219" w:rsidRPr="00BF3219" w:rsidRDefault="00BF3219" w:rsidP="00BF3219">
      <w:pPr>
        <w:jc w:val="both"/>
        <w:rPr>
          <w:rFonts w:ascii="Verdana" w:hAnsi="Verdana"/>
          <w:color w:val="auto"/>
          <w:sz w:val="28"/>
          <w:szCs w:val="28"/>
        </w:rPr>
      </w:pPr>
      <w:r>
        <w:rPr>
          <w:rFonts w:ascii="Verdana" w:hAnsi="Verdana"/>
          <w:color w:val="auto"/>
          <w:sz w:val="28"/>
          <w:szCs w:val="28"/>
        </w:rPr>
        <w:t xml:space="preserve">Nota 3: </w:t>
      </w:r>
      <w:r w:rsidRPr="00BF3219">
        <w:rPr>
          <w:rFonts w:ascii="Verdana" w:hAnsi="Verdana"/>
          <w:color w:val="auto"/>
          <w:sz w:val="28"/>
          <w:szCs w:val="28"/>
        </w:rPr>
        <w:t>La terminología para designar estas versiones puede resultar confusa. Se debe prestar mucha atención a las distinciones.</w:t>
      </w:r>
    </w:p>
    <w:p w14:paraId="04450291" w14:textId="7F4E4177" w:rsidR="00BF3219" w:rsidRPr="00BF3219" w:rsidRDefault="00BF3219" w:rsidP="00BF3219">
      <w:pPr>
        <w:jc w:val="both"/>
        <w:rPr>
          <w:rFonts w:ascii="Verdana" w:hAnsi="Verdana"/>
          <w:color w:val="auto"/>
          <w:sz w:val="28"/>
          <w:szCs w:val="28"/>
        </w:rPr>
      </w:pPr>
      <w:r w:rsidRPr="00BF3219">
        <w:rPr>
          <w:rFonts w:ascii="Verdana" w:hAnsi="Verdana"/>
          <w:color w:val="auto"/>
          <w:sz w:val="28"/>
          <w:szCs w:val="28"/>
        </w:rPr>
        <w:t>Algunos de los subtítulos aluden a diferentes</w:t>
      </w:r>
      <w:r>
        <w:rPr>
          <w:rFonts w:ascii="Verdana" w:hAnsi="Verdana"/>
          <w:color w:val="auto"/>
          <w:sz w:val="28"/>
          <w:szCs w:val="28"/>
        </w:rPr>
        <w:t xml:space="preserve"> </w:t>
      </w:r>
      <w:r w:rsidRPr="00BF3219">
        <w:rPr>
          <w:rFonts w:ascii="Verdana" w:hAnsi="Verdana"/>
          <w:color w:val="auto"/>
          <w:sz w:val="28"/>
          <w:szCs w:val="28"/>
        </w:rPr>
        <w:t>"ediciones" (p. ej., la Edición para la entrevista y la Edición para el salón de clases). Esto no representa ediciones sucesivas, como primera edición, segunda edición, etc. Algunos de los subtítulos se refieren a formas diferentes (p. ej., Forma de la encuesta y Forma ampliada), lo cual no quiere decir formas alternas o equivalentes, como suele</w:t>
      </w:r>
    </w:p>
    <w:p w14:paraId="6680144B" w14:textId="5FB03B13" w:rsidR="00BF3219" w:rsidRPr="00BF3219" w:rsidRDefault="00BF3219" w:rsidP="00BF3219">
      <w:pPr>
        <w:jc w:val="both"/>
        <w:rPr>
          <w:rFonts w:ascii="Verdana" w:hAnsi="Verdana"/>
          <w:color w:val="auto"/>
          <w:sz w:val="28"/>
          <w:szCs w:val="28"/>
        </w:rPr>
      </w:pPr>
      <w:r w:rsidRPr="00BF3219">
        <w:rPr>
          <w:rFonts w:ascii="Verdana" w:hAnsi="Verdana"/>
          <w:color w:val="auto"/>
          <w:sz w:val="28"/>
          <w:szCs w:val="28"/>
        </w:rPr>
        <w:t>suceder en la terminología de la psicometría.</w:t>
      </w:r>
    </w:p>
    <w:p w14:paraId="38AEA6B9" w14:textId="5A97741C" w:rsidR="00BF3219" w:rsidRPr="00BF3219" w:rsidRDefault="00BF3219" w:rsidP="00BF3219">
      <w:pPr>
        <w:jc w:val="both"/>
        <w:rPr>
          <w:rFonts w:ascii="Verdana" w:hAnsi="Verdana"/>
          <w:color w:val="auto"/>
          <w:sz w:val="28"/>
          <w:szCs w:val="28"/>
        </w:rPr>
      </w:pPr>
    </w:p>
    <w:p w14:paraId="66C52694" w14:textId="3CC8B67F" w:rsidR="003F45A5" w:rsidRPr="00112875" w:rsidRDefault="00112875" w:rsidP="006B7AB9">
      <w:pPr>
        <w:jc w:val="both"/>
        <w:rPr>
          <w:rFonts w:ascii="Verdana" w:hAnsi="Verdana"/>
          <w:b/>
          <w:bCs/>
          <w:color w:val="FF0000"/>
          <w:sz w:val="28"/>
          <w:szCs w:val="28"/>
        </w:rPr>
      </w:pPr>
      <w:r w:rsidRPr="00112875">
        <w:rPr>
          <w:rFonts w:ascii="Verdana" w:hAnsi="Verdana"/>
          <w:b/>
          <w:bCs/>
          <w:color w:val="FF0000"/>
          <w:sz w:val="28"/>
          <w:szCs w:val="28"/>
        </w:rPr>
        <w:t xml:space="preserve">Página </w:t>
      </w:r>
      <w:r w:rsidR="005107BA" w:rsidRPr="00112875">
        <w:rPr>
          <w:rFonts w:ascii="Verdana" w:hAnsi="Verdana"/>
          <w:b/>
          <w:bCs/>
          <w:color w:val="FF0000"/>
          <w:sz w:val="28"/>
          <w:szCs w:val="28"/>
        </w:rPr>
        <w:t xml:space="preserve">248 </w:t>
      </w:r>
    </w:p>
    <w:p w14:paraId="66C52695" w14:textId="78ED7EF4" w:rsidR="003F45A5" w:rsidRPr="00DB727D" w:rsidRDefault="00DB727D" w:rsidP="00DB727D">
      <w:pPr>
        <w:jc w:val="both"/>
        <w:rPr>
          <w:rFonts w:ascii="Verdana" w:hAnsi="Verdana"/>
          <w:b/>
          <w:bCs/>
          <w:color w:val="auto"/>
          <w:sz w:val="28"/>
          <w:szCs w:val="28"/>
        </w:rPr>
      </w:pPr>
      <w:r w:rsidRPr="00DB727D">
        <w:rPr>
          <w:rFonts w:ascii="Verdana" w:hAnsi="Verdana"/>
          <w:b/>
          <w:bCs/>
          <w:color w:val="auto"/>
          <w:sz w:val="28"/>
          <w:szCs w:val="28"/>
        </w:rPr>
        <w:t>Cuadro 8-16. Descripciones del contenido de los reactivos de las escalas Vineland</w:t>
      </w:r>
      <w:r>
        <w:rPr>
          <w:rFonts w:ascii="Verdana" w:hAnsi="Verdana"/>
          <w:b/>
          <w:bCs/>
          <w:color w:val="auto"/>
          <w:sz w:val="28"/>
          <w:szCs w:val="28"/>
        </w:rPr>
        <w:t xml:space="preserve"> </w:t>
      </w:r>
      <w:r w:rsidRPr="00DB727D">
        <w:rPr>
          <w:rFonts w:ascii="Verdana" w:hAnsi="Verdana"/>
          <w:b/>
          <w:bCs/>
          <w:color w:val="auto"/>
          <w:sz w:val="28"/>
          <w:szCs w:val="28"/>
        </w:rPr>
        <w:t>por campo y subcampo</w:t>
      </w:r>
    </w:p>
    <w:p w14:paraId="56EFCE25" w14:textId="7FC48E9F" w:rsidR="007E739D" w:rsidRDefault="007E739D" w:rsidP="007E739D">
      <w:pPr>
        <w:jc w:val="both"/>
        <w:rPr>
          <w:rFonts w:ascii="Verdana" w:hAnsi="Verdana"/>
          <w:color w:val="auto"/>
          <w:sz w:val="28"/>
          <w:szCs w:val="28"/>
        </w:rPr>
      </w:pPr>
      <w:r>
        <w:rPr>
          <w:rFonts w:ascii="Verdana" w:hAnsi="Verdana"/>
          <w:color w:val="auto"/>
          <w:sz w:val="28"/>
          <w:szCs w:val="28"/>
        </w:rPr>
        <w:t>Descripción cuadro 8-16</w:t>
      </w:r>
    </w:p>
    <w:p w14:paraId="5155804C" w14:textId="1D34332E" w:rsidR="007E739D" w:rsidRDefault="001A3D99" w:rsidP="007E739D">
      <w:pPr>
        <w:jc w:val="both"/>
        <w:rPr>
          <w:rFonts w:ascii="Verdana" w:hAnsi="Verdana"/>
          <w:color w:val="auto"/>
          <w:sz w:val="28"/>
          <w:szCs w:val="28"/>
        </w:rPr>
      </w:pPr>
      <w:r>
        <w:rPr>
          <w:rFonts w:ascii="Verdana" w:hAnsi="Verdana"/>
          <w:color w:val="auto"/>
          <w:sz w:val="28"/>
          <w:szCs w:val="28"/>
        </w:rPr>
        <w:t xml:space="preserve">El cuadro se estructura al modo de una tabla. </w:t>
      </w:r>
    </w:p>
    <w:p w14:paraId="60900D26" w14:textId="5CE126A3" w:rsidR="001A3D99" w:rsidRDefault="001A3D99" w:rsidP="007E739D">
      <w:pPr>
        <w:jc w:val="both"/>
        <w:rPr>
          <w:rFonts w:ascii="Verdana" w:hAnsi="Verdana"/>
          <w:b/>
          <w:bCs/>
          <w:color w:val="auto"/>
          <w:sz w:val="28"/>
          <w:szCs w:val="28"/>
        </w:rPr>
      </w:pPr>
      <w:r>
        <w:rPr>
          <w:rFonts w:ascii="Verdana" w:hAnsi="Verdana"/>
          <w:b/>
          <w:bCs/>
          <w:color w:val="auto"/>
          <w:sz w:val="28"/>
          <w:szCs w:val="28"/>
        </w:rPr>
        <w:t>Campo</w:t>
      </w:r>
      <w:r w:rsidR="00F13ED1">
        <w:rPr>
          <w:rFonts w:ascii="Verdana" w:hAnsi="Verdana"/>
          <w:b/>
          <w:bCs/>
          <w:color w:val="auto"/>
          <w:sz w:val="28"/>
          <w:szCs w:val="28"/>
        </w:rPr>
        <w:t>: Comunicación</w:t>
      </w:r>
    </w:p>
    <w:p w14:paraId="024B90FE" w14:textId="73268B07" w:rsidR="00F13ED1" w:rsidRDefault="00F13ED1" w:rsidP="007E739D">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Receptiva</w:t>
      </w:r>
    </w:p>
    <w:p w14:paraId="13C3800B" w14:textId="49E18CE6" w:rsidR="00F13ED1" w:rsidRDefault="00F13ED1" w:rsidP="007E739D">
      <w:pPr>
        <w:jc w:val="both"/>
        <w:rPr>
          <w:rFonts w:ascii="Verdana" w:hAnsi="Verdana"/>
          <w:color w:val="auto"/>
          <w:sz w:val="28"/>
          <w:szCs w:val="28"/>
        </w:rPr>
      </w:pPr>
      <w:r>
        <w:rPr>
          <w:rFonts w:ascii="Verdana" w:hAnsi="Verdana"/>
          <w:b/>
          <w:bCs/>
          <w:color w:val="auto"/>
          <w:sz w:val="28"/>
          <w:szCs w:val="28"/>
        </w:rPr>
        <w:t xml:space="preserve">Contenido: </w:t>
      </w:r>
      <w:r>
        <w:rPr>
          <w:rFonts w:ascii="Verdana" w:hAnsi="Verdana"/>
          <w:color w:val="auto"/>
          <w:sz w:val="28"/>
          <w:szCs w:val="28"/>
        </w:rPr>
        <w:t>Lo que el individuo entiende</w:t>
      </w:r>
    </w:p>
    <w:p w14:paraId="7B5DD204" w14:textId="77777777" w:rsidR="00F13ED1" w:rsidRDefault="00F13ED1" w:rsidP="007E739D">
      <w:pPr>
        <w:jc w:val="both"/>
        <w:rPr>
          <w:rFonts w:ascii="Verdana" w:hAnsi="Verdana"/>
          <w:color w:val="auto"/>
          <w:sz w:val="28"/>
          <w:szCs w:val="28"/>
        </w:rPr>
      </w:pPr>
    </w:p>
    <w:p w14:paraId="7EFDE7C4" w14:textId="6CFE29A3" w:rsidR="00113ECD" w:rsidRDefault="00113ECD" w:rsidP="00113ECD">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Expresiva</w:t>
      </w:r>
    </w:p>
    <w:p w14:paraId="6DB13679" w14:textId="48179FF5" w:rsidR="00113ECD" w:rsidRDefault="00113ECD" w:rsidP="00113ECD">
      <w:pPr>
        <w:jc w:val="both"/>
        <w:rPr>
          <w:rFonts w:ascii="Verdana" w:hAnsi="Verdana"/>
          <w:color w:val="auto"/>
          <w:sz w:val="28"/>
          <w:szCs w:val="28"/>
        </w:rPr>
      </w:pPr>
      <w:r>
        <w:rPr>
          <w:rFonts w:ascii="Verdana" w:hAnsi="Verdana"/>
          <w:b/>
          <w:bCs/>
          <w:color w:val="auto"/>
          <w:sz w:val="28"/>
          <w:szCs w:val="28"/>
        </w:rPr>
        <w:t xml:space="preserve">Contenido: </w:t>
      </w:r>
      <w:r>
        <w:rPr>
          <w:rFonts w:ascii="Verdana" w:hAnsi="Verdana"/>
          <w:color w:val="auto"/>
          <w:sz w:val="28"/>
          <w:szCs w:val="28"/>
        </w:rPr>
        <w:t>Lo que el individuo dice</w:t>
      </w:r>
    </w:p>
    <w:p w14:paraId="064BF6D0" w14:textId="77777777" w:rsidR="00113ECD" w:rsidRDefault="00113ECD" w:rsidP="00113ECD">
      <w:pPr>
        <w:jc w:val="both"/>
        <w:rPr>
          <w:rFonts w:ascii="Verdana" w:hAnsi="Verdana"/>
          <w:color w:val="auto"/>
          <w:sz w:val="28"/>
          <w:szCs w:val="28"/>
        </w:rPr>
      </w:pPr>
    </w:p>
    <w:p w14:paraId="2DC6FC4B" w14:textId="63B261B2" w:rsidR="00113ECD" w:rsidRDefault="00113ECD" w:rsidP="00113ECD">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Escrita</w:t>
      </w:r>
    </w:p>
    <w:p w14:paraId="45C98A95" w14:textId="0C44073C" w:rsidR="00113ECD" w:rsidRDefault="00113ECD" w:rsidP="00113ECD">
      <w:pPr>
        <w:jc w:val="both"/>
        <w:rPr>
          <w:rFonts w:ascii="Verdana" w:hAnsi="Verdana"/>
          <w:color w:val="auto"/>
          <w:sz w:val="28"/>
          <w:szCs w:val="28"/>
        </w:rPr>
      </w:pPr>
      <w:r>
        <w:rPr>
          <w:rFonts w:ascii="Verdana" w:hAnsi="Verdana"/>
          <w:b/>
          <w:bCs/>
          <w:color w:val="auto"/>
          <w:sz w:val="28"/>
          <w:szCs w:val="28"/>
        </w:rPr>
        <w:t xml:space="preserve">Contenido: </w:t>
      </w:r>
      <w:r>
        <w:rPr>
          <w:rFonts w:ascii="Verdana" w:hAnsi="Verdana"/>
          <w:color w:val="auto"/>
          <w:sz w:val="28"/>
          <w:szCs w:val="28"/>
        </w:rPr>
        <w:t>Lo que el individuo lee o escribe</w:t>
      </w:r>
    </w:p>
    <w:p w14:paraId="3F7F67D5" w14:textId="77777777" w:rsidR="00113ECD" w:rsidRDefault="00113ECD" w:rsidP="00113ECD">
      <w:pPr>
        <w:jc w:val="both"/>
        <w:rPr>
          <w:rFonts w:ascii="Verdana" w:hAnsi="Verdana"/>
          <w:color w:val="auto"/>
          <w:sz w:val="28"/>
          <w:szCs w:val="28"/>
        </w:rPr>
      </w:pPr>
    </w:p>
    <w:p w14:paraId="593C5EB0" w14:textId="33C365AC" w:rsidR="00113ECD" w:rsidRDefault="00113ECD" w:rsidP="00113ECD">
      <w:pPr>
        <w:jc w:val="both"/>
        <w:rPr>
          <w:rFonts w:ascii="Verdana" w:hAnsi="Verdana"/>
          <w:b/>
          <w:bCs/>
          <w:color w:val="auto"/>
          <w:sz w:val="28"/>
          <w:szCs w:val="28"/>
        </w:rPr>
      </w:pPr>
      <w:r>
        <w:rPr>
          <w:rFonts w:ascii="Verdana" w:hAnsi="Verdana"/>
          <w:b/>
          <w:bCs/>
          <w:color w:val="auto"/>
          <w:sz w:val="28"/>
          <w:szCs w:val="28"/>
        </w:rPr>
        <w:t>Campo: Habilidades de la vida diaria</w:t>
      </w:r>
    </w:p>
    <w:p w14:paraId="7C097C65" w14:textId="000B8F37" w:rsidR="00113ECD" w:rsidRDefault="00113ECD" w:rsidP="00113ECD">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Personales</w:t>
      </w:r>
    </w:p>
    <w:p w14:paraId="12F63591" w14:textId="786AF9D0" w:rsidR="00113ECD" w:rsidRDefault="00113ECD" w:rsidP="00113ECD">
      <w:pPr>
        <w:jc w:val="both"/>
        <w:rPr>
          <w:rFonts w:ascii="Verdana" w:hAnsi="Verdana"/>
          <w:color w:val="auto"/>
          <w:sz w:val="28"/>
          <w:szCs w:val="28"/>
        </w:rPr>
      </w:pPr>
      <w:r>
        <w:rPr>
          <w:rFonts w:ascii="Verdana" w:hAnsi="Verdana"/>
          <w:b/>
          <w:bCs/>
          <w:color w:val="auto"/>
          <w:sz w:val="28"/>
          <w:szCs w:val="28"/>
        </w:rPr>
        <w:t xml:space="preserve">Contenido: </w:t>
      </w:r>
      <w:r w:rsidR="00D67836" w:rsidRPr="00D67836">
        <w:rPr>
          <w:rFonts w:ascii="Verdana" w:hAnsi="Verdana"/>
          <w:color w:val="auto"/>
          <w:sz w:val="28"/>
          <w:szCs w:val="28"/>
        </w:rPr>
        <w:t>La forma en que el individuo se alimenta, viste y practica la higiene personal</w:t>
      </w:r>
    </w:p>
    <w:p w14:paraId="628FC72E" w14:textId="77777777" w:rsidR="00113ECD" w:rsidRDefault="00113ECD" w:rsidP="00113ECD">
      <w:pPr>
        <w:jc w:val="both"/>
        <w:rPr>
          <w:rFonts w:ascii="Verdana" w:hAnsi="Verdana"/>
          <w:color w:val="auto"/>
          <w:sz w:val="28"/>
          <w:szCs w:val="28"/>
        </w:rPr>
      </w:pPr>
    </w:p>
    <w:p w14:paraId="78B4C7E5" w14:textId="2B79A7A7" w:rsidR="00D67836" w:rsidRDefault="00D67836" w:rsidP="00D67836">
      <w:pPr>
        <w:jc w:val="both"/>
        <w:rPr>
          <w:rFonts w:ascii="Verdana" w:hAnsi="Verdana"/>
          <w:color w:val="auto"/>
          <w:sz w:val="28"/>
          <w:szCs w:val="28"/>
        </w:rPr>
      </w:pPr>
      <w:r>
        <w:rPr>
          <w:rFonts w:ascii="Verdana" w:hAnsi="Verdana"/>
          <w:b/>
          <w:bCs/>
          <w:color w:val="auto"/>
          <w:sz w:val="28"/>
          <w:szCs w:val="28"/>
        </w:rPr>
        <w:t xml:space="preserve">Subcampo: </w:t>
      </w:r>
      <w:r w:rsidR="00EE44D1">
        <w:rPr>
          <w:rFonts w:ascii="Verdana" w:hAnsi="Verdana"/>
          <w:color w:val="auto"/>
          <w:sz w:val="28"/>
          <w:szCs w:val="28"/>
        </w:rPr>
        <w:t>Domésticas</w:t>
      </w:r>
    </w:p>
    <w:p w14:paraId="4A659041" w14:textId="3A09E2E8" w:rsidR="00D67836" w:rsidRDefault="00D67836" w:rsidP="00D67836">
      <w:pPr>
        <w:jc w:val="both"/>
        <w:rPr>
          <w:rFonts w:ascii="Verdana" w:hAnsi="Verdana"/>
          <w:color w:val="auto"/>
          <w:sz w:val="28"/>
          <w:szCs w:val="28"/>
        </w:rPr>
      </w:pPr>
      <w:r>
        <w:rPr>
          <w:rFonts w:ascii="Verdana" w:hAnsi="Verdana"/>
          <w:b/>
          <w:bCs/>
          <w:color w:val="auto"/>
          <w:sz w:val="28"/>
          <w:szCs w:val="28"/>
        </w:rPr>
        <w:t xml:space="preserve">Contenido: </w:t>
      </w:r>
      <w:r w:rsidR="00EE44D1">
        <w:rPr>
          <w:rFonts w:ascii="Verdana" w:hAnsi="Verdana"/>
          <w:color w:val="auto"/>
          <w:sz w:val="28"/>
          <w:szCs w:val="28"/>
        </w:rPr>
        <w:t>…juega y emplea el tiempo de ocio</w:t>
      </w:r>
    </w:p>
    <w:p w14:paraId="078B3927" w14:textId="77777777" w:rsidR="00EE44D1" w:rsidRDefault="00EE44D1" w:rsidP="00D67836">
      <w:pPr>
        <w:jc w:val="both"/>
        <w:rPr>
          <w:rFonts w:ascii="Verdana" w:hAnsi="Verdana"/>
          <w:color w:val="auto"/>
          <w:sz w:val="28"/>
          <w:szCs w:val="28"/>
        </w:rPr>
      </w:pPr>
    </w:p>
    <w:p w14:paraId="43AEA2DC" w14:textId="0B88ACB9" w:rsidR="00EE44D1" w:rsidRDefault="00EE44D1" w:rsidP="00EE44D1">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Comunitarias</w:t>
      </w:r>
    </w:p>
    <w:p w14:paraId="1DAA9F2D" w14:textId="6338E5AE" w:rsidR="00EE44D1" w:rsidRDefault="00EE44D1" w:rsidP="00EE44D1">
      <w:pPr>
        <w:jc w:val="both"/>
        <w:rPr>
          <w:rFonts w:ascii="Verdana" w:hAnsi="Verdana"/>
          <w:color w:val="auto"/>
          <w:sz w:val="28"/>
          <w:szCs w:val="28"/>
        </w:rPr>
      </w:pPr>
      <w:r>
        <w:rPr>
          <w:rFonts w:ascii="Verdana" w:hAnsi="Verdana"/>
          <w:b/>
          <w:bCs/>
          <w:color w:val="auto"/>
          <w:sz w:val="28"/>
          <w:szCs w:val="28"/>
        </w:rPr>
        <w:t xml:space="preserve">Contenido: </w:t>
      </w:r>
      <w:r w:rsidR="001B71BC">
        <w:rPr>
          <w:rFonts w:ascii="Verdana" w:hAnsi="Verdana"/>
          <w:color w:val="auto"/>
          <w:sz w:val="28"/>
          <w:szCs w:val="28"/>
        </w:rPr>
        <w:t>…utiliza el</w:t>
      </w:r>
      <w:r w:rsidR="007C55D7">
        <w:rPr>
          <w:rFonts w:ascii="Verdana" w:hAnsi="Verdana"/>
          <w:color w:val="auto"/>
          <w:sz w:val="28"/>
          <w:szCs w:val="28"/>
        </w:rPr>
        <w:t xml:space="preserve"> tiempo, el dinero, el teléfono, las habilidades laborales</w:t>
      </w:r>
    </w:p>
    <w:p w14:paraId="70A34C2F" w14:textId="77777777" w:rsidR="00EE44D1" w:rsidRDefault="00EE44D1" w:rsidP="00D67836">
      <w:pPr>
        <w:jc w:val="both"/>
        <w:rPr>
          <w:rFonts w:ascii="Verdana" w:hAnsi="Verdana"/>
          <w:color w:val="auto"/>
          <w:sz w:val="28"/>
          <w:szCs w:val="28"/>
        </w:rPr>
      </w:pPr>
    </w:p>
    <w:p w14:paraId="6AB9E5E1" w14:textId="77777777" w:rsidR="00D67836" w:rsidRDefault="00D67836" w:rsidP="00113ECD">
      <w:pPr>
        <w:jc w:val="both"/>
        <w:rPr>
          <w:rFonts w:ascii="Verdana" w:hAnsi="Verdana"/>
          <w:color w:val="auto"/>
          <w:sz w:val="28"/>
          <w:szCs w:val="28"/>
        </w:rPr>
      </w:pPr>
    </w:p>
    <w:p w14:paraId="5C97B715" w14:textId="4D1C82D1" w:rsidR="00B67B31" w:rsidRDefault="00B67B31" w:rsidP="00B67B31">
      <w:pPr>
        <w:jc w:val="both"/>
        <w:rPr>
          <w:rFonts w:ascii="Verdana" w:hAnsi="Verdana"/>
          <w:b/>
          <w:bCs/>
          <w:color w:val="auto"/>
          <w:sz w:val="28"/>
          <w:szCs w:val="28"/>
        </w:rPr>
      </w:pPr>
      <w:r>
        <w:rPr>
          <w:rFonts w:ascii="Verdana" w:hAnsi="Verdana"/>
          <w:b/>
          <w:bCs/>
          <w:color w:val="auto"/>
          <w:sz w:val="28"/>
          <w:szCs w:val="28"/>
        </w:rPr>
        <w:lastRenderedPageBreak/>
        <w:t>Campo: Socialización</w:t>
      </w:r>
    </w:p>
    <w:p w14:paraId="43577D8A" w14:textId="5AC9A859" w:rsidR="00B67B31" w:rsidRDefault="00B67B31" w:rsidP="00B67B31">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Relaciones interpersonales</w:t>
      </w:r>
    </w:p>
    <w:p w14:paraId="0E77F9F7" w14:textId="248D3396" w:rsidR="00B67B31" w:rsidRDefault="00B67B31" w:rsidP="00B67B31">
      <w:pPr>
        <w:jc w:val="both"/>
        <w:rPr>
          <w:rFonts w:ascii="Verdana" w:hAnsi="Verdana"/>
          <w:color w:val="auto"/>
          <w:sz w:val="28"/>
          <w:szCs w:val="28"/>
        </w:rPr>
      </w:pPr>
      <w:r>
        <w:rPr>
          <w:rFonts w:ascii="Verdana" w:hAnsi="Verdana"/>
          <w:b/>
          <w:bCs/>
          <w:color w:val="auto"/>
          <w:sz w:val="28"/>
          <w:szCs w:val="28"/>
        </w:rPr>
        <w:t xml:space="preserve">Contenido: </w:t>
      </w:r>
      <w:r>
        <w:rPr>
          <w:rFonts w:ascii="Verdana" w:hAnsi="Verdana"/>
          <w:color w:val="auto"/>
          <w:sz w:val="28"/>
          <w:szCs w:val="28"/>
        </w:rPr>
        <w:t>Cómo interactúa el individuo con los demás</w:t>
      </w:r>
    </w:p>
    <w:p w14:paraId="56532666" w14:textId="77777777" w:rsidR="00D67836" w:rsidRDefault="00D67836" w:rsidP="00113ECD">
      <w:pPr>
        <w:jc w:val="both"/>
        <w:rPr>
          <w:rFonts w:ascii="Verdana" w:hAnsi="Verdana"/>
          <w:color w:val="auto"/>
          <w:sz w:val="28"/>
          <w:szCs w:val="28"/>
        </w:rPr>
      </w:pPr>
    </w:p>
    <w:p w14:paraId="262885DC" w14:textId="1E7A1675" w:rsidR="009C7467" w:rsidRDefault="009C7467" w:rsidP="009C7467">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Tiempo de juego y ocio</w:t>
      </w:r>
    </w:p>
    <w:p w14:paraId="0E1DF184" w14:textId="181F3223" w:rsidR="00113ECD" w:rsidRDefault="009C7467" w:rsidP="009C7467">
      <w:pPr>
        <w:jc w:val="both"/>
        <w:rPr>
          <w:rFonts w:ascii="Verdana" w:hAnsi="Verdana"/>
          <w:color w:val="auto"/>
          <w:sz w:val="28"/>
          <w:szCs w:val="28"/>
        </w:rPr>
      </w:pPr>
      <w:r>
        <w:rPr>
          <w:rFonts w:ascii="Verdana" w:hAnsi="Verdana"/>
          <w:b/>
          <w:bCs/>
          <w:color w:val="auto"/>
          <w:sz w:val="28"/>
          <w:szCs w:val="28"/>
        </w:rPr>
        <w:t xml:space="preserve">Contenido: </w:t>
      </w:r>
      <w:r>
        <w:rPr>
          <w:rFonts w:ascii="Verdana" w:hAnsi="Verdana"/>
          <w:color w:val="auto"/>
          <w:sz w:val="28"/>
          <w:szCs w:val="28"/>
        </w:rPr>
        <w:t>…</w:t>
      </w:r>
      <w:r w:rsidR="00DE3977">
        <w:rPr>
          <w:rFonts w:ascii="Verdana" w:hAnsi="Verdana"/>
          <w:color w:val="auto"/>
          <w:sz w:val="28"/>
          <w:szCs w:val="28"/>
        </w:rPr>
        <w:t>juega y utiliza el tiempo de ocio</w:t>
      </w:r>
    </w:p>
    <w:p w14:paraId="73041747" w14:textId="77777777" w:rsidR="00113ECD" w:rsidRDefault="00113ECD" w:rsidP="007E739D">
      <w:pPr>
        <w:jc w:val="both"/>
        <w:rPr>
          <w:rFonts w:ascii="Verdana" w:hAnsi="Verdana"/>
          <w:color w:val="auto"/>
          <w:sz w:val="28"/>
          <w:szCs w:val="28"/>
        </w:rPr>
      </w:pPr>
    </w:p>
    <w:p w14:paraId="0D0EFC94" w14:textId="635A85DB" w:rsidR="00DE3977" w:rsidRDefault="00DE3977" w:rsidP="00DE3977">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Habilidades de afrontamiento</w:t>
      </w:r>
    </w:p>
    <w:p w14:paraId="12FC7796" w14:textId="1ACF1A48" w:rsidR="00DE3977" w:rsidRDefault="00DE3977" w:rsidP="00DE3977">
      <w:pPr>
        <w:jc w:val="both"/>
        <w:rPr>
          <w:rFonts w:ascii="Verdana" w:hAnsi="Verdana"/>
          <w:color w:val="auto"/>
          <w:sz w:val="28"/>
          <w:szCs w:val="28"/>
        </w:rPr>
      </w:pPr>
      <w:r>
        <w:rPr>
          <w:rFonts w:ascii="Verdana" w:hAnsi="Verdana"/>
          <w:b/>
          <w:bCs/>
          <w:color w:val="auto"/>
          <w:sz w:val="28"/>
          <w:szCs w:val="28"/>
        </w:rPr>
        <w:t xml:space="preserve">Contenido: </w:t>
      </w:r>
      <w:r>
        <w:rPr>
          <w:rFonts w:ascii="Verdana" w:hAnsi="Verdana"/>
          <w:color w:val="auto"/>
          <w:sz w:val="28"/>
          <w:szCs w:val="28"/>
        </w:rPr>
        <w:t>…</w:t>
      </w:r>
      <w:r w:rsidR="001927E0">
        <w:rPr>
          <w:rFonts w:ascii="Verdana" w:hAnsi="Verdana"/>
          <w:color w:val="auto"/>
          <w:sz w:val="28"/>
          <w:szCs w:val="28"/>
        </w:rPr>
        <w:t>demuestra responsabilidad y sensibilidad hacia los demás</w:t>
      </w:r>
    </w:p>
    <w:p w14:paraId="661C3A32" w14:textId="77777777" w:rsidR="00113ECD" w:rsidRDefault="00113ECD" w:rsidP="007E739D">
      <w:pPr>
        <w:jc w:val="both"/>
        <w:rPr>
          <w:rFonts w:ascii="Verdana" w:hAnsi="Verdana"/>
          <w:color w:val="auto"/>
          <w:sz w:val="28"/>
          <w:szCs w:val="28"/>
        </w:rPr>
      </w:pPr>
    </w:p>
    <w:p w14:paraId="3F0F988C" w14:textId="766C089E" w:rsidR="001927E0" w:rsidRDefault="001927E0" w:rsidP="001927E0">
      <w:pPr>
        <w:jc w:val="both"/>
        <w:rPr>
          <w:rFonts w:ascii="Verdana" w:hAnsi="Verdana"/>
          <w:b/>
          <w:bCs/>
          <w:color w:val="auto"/>
          <w:sz w:val="28"/>
          <w:szCs w:val="28"/>
        </w:rPr>
      </w:pPr>
      <w:r>
        <w:rPr>
          <w:rFonts w:ascii="Verdana" w:hAnsi="Verdana"/>
          <w:b/>
          <w:bCs/>
          <w:color w:val="auto"/>
          <w:sz w:val="28"/>
          <w:szCs w:val="28"/>
        </w:rPr>
        <w:t>Campo: Habilidades motrices</w:t>
      </w:r>
    </w:p>
    <w:p w14:paraId="545C13BE" w14:textId="33F4640E" w:rsidR="001927E0" w:rsidRDefault="001927E0" w:rsidP="001927E0">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Gruesas</w:t>
      </w:r>
    </w:p>
    <w:p w14:paraId="6B6E348A" w14:textId="4B379073" w:rsidR="001927E0" w:rsidRDefault="001927E0" w:rsidP="001927E0">
      <w:pPr>
        <w:jc w:val="both"/>
        <w:rPr>
          <w:rFonts w:ascii="Verdana" w:hAnsi="Verdana"/>
          <w:color w:val="auto"/>
          <w:sz w:val="28"/>
          <w:szCs w:val="28"/>
        </w:rPr>
      </w:pPr>
      <w:r>
        <w:rPr>
          <w:rFonts w:ascii="Verdana" w:hAnsi="Verdana"/>
          <w:b/>
          <w:bCs/>
          <w:color w:val="auto"/>
          <w:sz w:val="28"/>
          <w:szCs w:val="28"/>
        </w:rPr>
        <w:t xml:space="preserve">Contenido: </w:t>
      </w:r>
      <w:r>
        <w:rPr>
          <w:rFonts w:ascii="Verdana" w:hAnsi="Verdana"/>
          <w:color w:val="auto"/>
          <w:sz w:val="28"/>
          <w:szCs w:val="28"/>
        </w:rPr>
        <w:t>…usa los brazos y las piernas para el movimiento y la coordinación</w:t>
      </w:r>
    </w:p>
    <w:p w14:paraId="41B17F17" w14:textId="77777777" w:rsidR="00F13ED1" w:rsidRDefault="00F13ED1" w:rsidP="007E739D">
      <w:pPr>
        <w:jc w:val="both"/>
        <w:rPr>
          <w:rFonts w:ascii="Verdana" w:hAnsi="Verdana"/>
          <w:color w:val="auto"/>
          <w:sz w:val="28"/>
          <w:szCs w:val="28"/>
        </w:rPr>
      </w:pPr>
    </w:p>
    <w:p w14:paraId="4B609615" w14:textId="2AAE5A33" w:rsidR="006B0725" w:rsidRDefault="006B0725" w:rsidP="006B0725">
      <w:pPr>
        <w:jc w:val="both"/>
        <w:rPr>
          <w:rFonts w:ascii="Verdana" w:hAnsi="Verdana"/>
          <w:color w:val="auto"/>
          <w:sz w:val="28"/>
          <w:szCs w:val="28"/>
        </w:rPr>
      </w:pPr>
      <w:r>
        <w:rPr>
          <w:rFonts w:ascii="Verdana" w:hAnsi="Verdana"/>
          <w:b/>
          <w:bCs/>
          <w:color w:val="auto"/>
          <w:sz w:val="28"/>
          <w:szCs w:val="28"/>
        </w:rPr>
        <w:t xml:space="preserve">Subcampo: </w:t>
      </w:r>
      <w:r>
        <w:rPr>
          <w:rFonts w:ascii="Verdana" w:hAnsi="Verdana"/>
          <w:color w:val="auto"/>
          <w:sz w:val="28"/>
          <w:szCs w:val="28"/>
        </w:rPr>
        <w:t>Finas</w:t>
      </w:r>
    </w:p>
    <w:p w14:paraId="536A77FF" w14:textId="0A87EE6A" w:rsidR="006B0725" w:rsidRDefault="006B0725" w:rsidP="006B0725">
      <w:pPr>
        <w:jc w:val="both"/>
        <w:rPr>
          <w:rFonts w:ascii="Verdana" w:hAnsi="Verdana"/>
          <w:color w:val="auto"/>
          <w:sz w:val="28"/>
          <w:szCs w:val="28"/>
        </w:rPr>
      </w:pPr>
      <w:r>
        <w:rPr>
          <w:rFonts w:ascii="Verdana" w:hAnsi="Verdana"/>
          <w:b/>
          <w:bCs/>
          <w:color w:val="auto"/>
          <w:sz w:val="28"/>
          <w:szCs w:val="28"/>
        </w:rPr>
        <w:t xml:space="preserve">Contenido: </w:t>
      </w:r>
      <w:r>
        <w:rPr>
          <w:rFonts w:ascii="Verdana" w:hAnsi="Verdana"/>
          <w:color w:val="auto"/>
          <w:sz w:val="28"/>
          <w:szCs w:val="28"/>
        </w:rPr>
        <w:t>…utiliza las manos y los dedos para manipular los objetos</w:t>
      </w:r>
    </w:p>
    <w:p w14:paraId="5542AE8F" w14:textId="77777777" w:rsidR="00775F09" w:rsidRDefault="00775F09" w:rsidP="006B0725">
      <w:pPr>
        <w:jc w:val="both"/>
        <w:rPr>
          <w:rFonts w:ascii="Verdana" w:hAnsi="Verdana"/>
          <w:color w:val="auto"/>
          <w:sz w:val="28"/>
          <w:szCs w:val="28"/>
        </w:rPr>
      </w:pPr>
    </w:p>
    <w:p w14:paraId="0E521985" w14:textId="3414AF21" w:rsidR="00775F09" w:rsidRDefault="00775F09" w:rsidP="006B0725">
      <w:pPr>
        <w:jc w:val="both"/>
        <w:rPr>
          <w:rFonts w:ascii="Verdana" w:hAnsi="Verdana"/>
          <w:b/>
          <w:bCs/>
          <w:color w:val="auto"/>
          <w:sz w:val="28"/>
          <w:szCs w:val="28"/>
        </w:rPr>
      </w:pPr>
      <w:r>
        <w:rPr>
          <w:rFonts w:ascii="Verdana" w:hAnsi="Verdana"/>
          <w:b/>
          <w:bCs/>
          <w:color w:val="auto"/>
          <w:sz w:val="28"/>
          <w:szCs w:val="28"/>
        </w:rPr>
        <w:t>Campo: COMPUESTO DE COMPORTAMIENTO ADAPTATIVO</w:t>
      </w:r>
    </w:p>
    <w:p w14:paraId="4B5EA8EB" w14:textId="47DE4191" w:rsidR="00775F09" w:rsidRDefault="00775F09" w:rsidP="006B0725">
      <w:pPr>
        <w:jc w:val="both"/>
        <w:rPr>
          <w:rFonts w:ascii="Verdana" w:hAnsi="Verdana"/>
          <w:color w:val="auto"/>
          <w:sz w:val="28"/>
          <w:szCs w:val="28"/>
        </w:rPr>
      </w:pPr>
      <w:r>
        <w:rPr>
          <w:rFonts w:ascii="Verdana" w:hAnsi="Verdana"/>
          <w:b/>
          <w:bCs/>
          <w:color w:val="auto"/>
          <w:sz w:val="28"/>
          <w:szCs w:val="28"/>
        </w:rPr>
        <w:t xml:space="preserve">Contenido: </w:t>
      </w:r>
      <w:r w:rsidR="00A816FB">
        <w:rPr>
          <w:rFonts w:ascii="Verdana" w:hAnsi="Verdana"/>
          <w:color w:val="auto"/>
          <w:sz w:val="28"/>
          <w:szCs w:val="28"/>
        </w:rPr>
        <w:t>Comprende las áreas antes citadas</w:t>
      </w:r>
    </w:p>
    <w:p w14:paraId="1AE72979" w14:textId="77777777" w:rsidR="00A816FB" w:rsidRDefault="00A816FB" w:rsidP="006B0725">
      <w:pPr>
        <w:jc w:val="both"/>
        <w:rPr>
          <w:rFonts w:ascii="Verdana" w:hAnsi="Verdana"/>
          <w:color w:val="auto"/>
          <w:sz w:val="28"/>
          <w:szCs w:val="28"/>
        </w:rPr>
      </w:pPr>
    </w:p>
    <w:p w14:paraId="6AB86EB7" w14:textId="5A79902A" w:rsidR="00A816FB" w:rsidRDefault="00A02872" w:rsidP="006B0725">
      <w:pPr>
        <w:jc w:val="both"/>
        <w:rPr>
          <w:rFonts w:ascii="Verdana" w:hAnsi="Verdana"/>
          <w:b/>
          <w:bCs/>
          <w:color w:val="auto"/>
          <w:sz w:val="28"/>
          <w:szCs w:val="28"/>
        </w:rPr>
      </w:pPr>
      <w:r>
        <w:rPr>
          <w:rFonts w:ascii="Verdana" w:hAnsi="Verdana"/>
          <w:b/>
          <w:bCs/>
          <w:color w:val="auto"/>
          <w:sz w:val="28"/>
          <w:szCs w:val="28"/>
        </w:rPr>
        <w:t>Campo: Comportamiento desadaptativo</w:t>
      </w:r>
    </w:p>
    <w:p w14:paraId="43054381" w14:textId="46C3B7FA" w:rsidR="00A02872" w:rsidRPr="00A02872" w:rsidRDefault="00A02872" w:rsidP="00A02872">
      <w:pPr>
        <w:jc w:val="both"/>
        <w:rPr>
          <w:rFonts w:ascii="Verdana" w:hAnsi="Verdana"/>
          <w:b/>
          <w:bCs/>
          <w:color w:val="auto"/>
          <w:sz w:val="28"/>
          <w:szCs w:val="28"/>
        </w:rPr>
      </w:pPr>
      <w:r>
        <w:rPr>
          <w:rFonts w:ascii="Verdana" w:hAnsi="Verdana"/>
          <w:b/>
          <w:bCs/>
          <w:color w:val="auto"/>
          <w:sz w:val="28"/>
          <w:szCs w:val="28"/>
        </w:rPr>
        <w:t xml:space="preserve">Contenido: </w:t>
      </w:r>
      <w:r w:rsidRPr="00A02872">
        <w:rPr>
          <w:rFonts w:ascii="Verdana" w:hAnsi="Verdana"/>
          <w:color w:val="auto"/>
          <w:sz w:val="28"/>
          <w:szCs w:val="28"/>
        </w:rPr>
        <w:t>Comportamientos indeseables que pueden interferir en el funcionamiento adaptativo del individuo</w:t>
      </w:r>
    </w:p>
    <w:p w14:paraId="08088EF2" w14:textId="77777777" w:rsidR="006B0725" w:rsidRDefault="006B0725" w:rsidP="007E739D">
      <w:pPr>
        <w:jc w:val="both"/>
        <w:rPr>
          <w:rFonts w:ascii="Verdana" w:hAnsi="Verdana"/>
          <w:color w:val="auto"/>
          <w:sz w:val="28"/>
          <w:szCs w:val="28"/>
        </w:rPr>
      </w:pPr>
    </w:p>
    <w:p w14:paraId="05F69BB3" w14:textId="49873501" w:rsidR="00A02872" w:rsidRDefault="008130C2" w:rsidP="007E739D">
      <w:pPr>
        <w:jc w:val="both"/>
        <w:rPr>
          <w:rFonts w:ascii="Verdana" w:hAnsi="Verdana"/>
          <w:color w:val="auto"/>
          <w:sz w:val="28"/>
          <w:szCs w:val="28"/>
        </w:rPr>
      </w:pPr>
      <w:r w:rsidRPr="008130C2">
        <w:rPr>
          <w:rFonts w:ascii="Verdana" w:hAnsi="Verdana"/>
          <w:color w:val="auto"/>
          <w:sz w:val="28"/>
          <w:szCs w:val="28"/>
        </w:rPr>
        <w:t>Fuente: adaptado de Vineland Adaptive Behavior Scales lnterview Edition Expanded Form Manual, cuadro 1.1, p. 3.</w:t>
      </w:r>
    </w:p>
    <w:p w14:paraId="0A255720" w14:textId="77777777" w:rsidR="00FA506A" w:rsidRDefault="00FA506A" w:rsidP="007E739D">
      <w:pPr>
        <w:jc w:val="both"/>
        <w:rPr>
          <w:rFonts w:ascii="Verdana" w:hAnsi="Verdana"/>
          <w:color w:val="auto"/>
          <w:sz w:val="28"/>
          <w:szCs w:val="28"/>
        </w:rPr>
      </w:pPr>
    </w:p>
    <w:p w14:paraId="79177D08" w14:textId="3E30620C" w:rsidR="00FA506A" w:rsidRPr="00F13ED1" w:rsidRDefault="00FA506A" w:rsidP="007E739D">
      <w:pPr>
        <w:jc w:val="both"/>
        <w:rPr>
          <w:rFonts w:ascii="Verdana" w:hAnsi="Verdana"/>
          <w:color w:val="auto"/>
          <w:sz w:val="28"/>
          <w:szCs w:val="28"/>
        </w:rPr>
      </w:pPr>
      <w:r>
        <w:rPr>
          <w:rFonts w:ascii="Verdana" w:hAnsi="Verdana"/>
          <w:color w:val="auto"/>
          <w:sz w:val="28"/>
          <w:szCs w:val="28"/>
        </w:rPr>
        <w:t>Fin cuadro</w:t>
      </w:r>
    </w:p>
    <w:p w14:paraId="2A513445" w14:textId="77777777" w:rsidR="007E739D" w:rsidRDefault="007E739D" w:rsidP="006B7AB9">
      <w:pPr>
        <w:ind w:firstLine="360"/>
        <w:jc w:val="both"/>
        <w:rPr>
          <w:rFonts w:ascii="Verdana" w:hAnsi="Verdana"/>
          <w:color w:val="auto"/>
          <w:sz w:val="28"/>
          <w:szCs w:val="28"/>
        </w:rPr>
      </w:pPr>
    </w:p>
    <w:p w14:paraId="66C526DC" w14:textId="48C435CF"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Una segunda característica especial es la inclu</w:t>
      </w:r>
      <w:r w:rsidRPr="006B7AB9">
        <w:rPr>
          <w:rFonts w:ascii="Verdana" w:hAnsi="Verdana"/>
          <w:color w:val="auto"/>
          <w:sz w:val="28"/>
          <w:szCs w:val="28"/>
        </w:rPr>
        <w:softHyphen/>
        <w:t>sión de normas, basadas no sólo en muestras repre</w:t>
      </w:r>
      <w:r w:rsidRPr="006B7AB9">
        <w:rPr>
          <w:rFonts w:ascii="Verdana" w:hAnsi="Verdana"/>
          <w:color w:val="auto"/>
          <w:sz w:val="28"/>
          <w:szCs w:val="28"/>
        </w:rPr>
        <w:softHyphen/>
        <w:t>sentativas de la nación, sino también en varios grupos normativos suplementarios. Hay normas separadas para niños con perturbaciones emocionales, con de</w:t>
      </w:r>
      <w:r w:rsidRPr="006B7AB9">
        <w:rPr>
          <w:rFonts w:ascii="Verdana" w:hAnsi="Verdana"/>
          <w:color w:val="auto"/>
          <w:sz w:val="28"/>
          <w:szCs w:val="28"/>
        </w:rPr>
        <w:softHyphen/>
        <w:t>terioros visuales y auditivos, así como para cuatro grupos de individuos con retraso mental. Por tanto, es posible informar las puntuaciones de una persona en términos de normas nacionales y de, por ejemplo, adultos ambulatorios con retraso mental en institucio</w:t>
      </w:r>
      <w:r w:rsidRPr="006B7AB9">
        <w:rPr>
          <w:rFonts w:ascii="Verdana" w:hAnsi="Verdana"/>
          <w:color w:val="auto"/>
          <w:sz w:val="28"/>
          <w:szCs w:val="28"/>
        </w:rPr>
        <w:softHyphen/>
        <w:t>nes residenciales. Esto es de suma utilidad.</w:t>
      </w:r>
    </w:p>
    <w:p w14:paraId="66C526DE" w14:textId="322E9938" w:rsidR="003F45A5" w:rsidRPr="006B7AB9" w:rsidRDefault="005107BA" w:rsidP="00CC0BD1">
      <w:pPr>
        <w:ind w:firstLine="360"/>
        <w:jc w:val="both"/>
        <w:rPr>
          <w:rFonts w:ascii="Verdana" w:hAnsi="Verdana"/>
          <w:color w:val="auto"/>
          <w:sz w:val="28"/>
          <w:szCs w:val="28"/>
        </w:rPr>
      </w:pPr>
      <w:r w:rsidRPr="006B7AB9">
        <w:rPr>
          <w:rFonts w:ascii="Verdana" w:hAnsi="Verdana"/>
          <w:color w:val="auto"/>
          <w:sz w:val="28"/>
          <w:szCs w:val="28"/>
        </w:rPr>
        <w:t>La tercera característica especial de las normas de las escalas VABS merece un comentario especial; el Dominio de Comportamiento desadaptativo no en</w:t>
      </w:r>
      <w:r w:rsidRPr="006B7AB9">
        <w:rPr>
          <w:rFonts w:ascii="Verdana" w:hAnsi="Verdana"/>
          <w:color w:val="auto"/>
          <w:sz w:val="28"/>
          <w:szCs w:val="28"/>
        </w:rPr>
        <w:softHyphen/>
        <w:t>tra en el compuesto de Comportamiento adaptativo,</w:t>
      </w:r>
      <w:r w:rsidR="00CC0BD1">
        <w:rPr>
          <w:rFonts w:ascii="Verdana" w:hAnsi="Verdana"/>
          <w:color w:val="auto"/>
          <w:sz w:val="28"/>
          <w:szCs w:val="28"/>
        </w:rPr>
        <w:t xml:space="preserve"> </w:t>
      </w:r>
      <w:r w:rsidRPr="006B7AB9">
        <w:rPr>
          <w:rFonts w:ascii="Verdana" w:hAnsi="Verdana"/>
          <w:color w:val="auto"/>
          <w:sz w:val="28"/>
          <w:szCs w:val="28"/>
        </w:rPr>
        <w:t>además, es opcional en las formas de Encuesta y Am</w:t>
      </w:r>
      <w:r w:rsidRPr="006B7AB9">
        <w:rPr>
          <w:rFonts w:ascii="Verdana" w:hAnsi="Verdana"/>
          <w:color w:val="auto"/>
          <w:sz w:val="28"/>
          <w:szCs w:val="28"/>
        </w:rPr>
        <w:softHyphen/>
        <w:t>pliada, y no figura en absoluto en la Edición para el salón de clases. No son deseables puntuaciones ele</w:t>
      </w:r>
      <w:r w:rsidRPr="006B7AB9">
        <w:rPr>
          <w:rFonts w:ascii="Verdana" w:hAnsi="Verdana"/>
          <w:color w:val="auto"/>
          <w:sz w:val="28"/>
          <w:szCs w:val="28"/>
        </w:rPr>
        <w:softHyphen/>
        <w:t xml:space="preserve">vadas en el campo de Comportamiento desadaptativo, en tanto que puntuaciones altas en todos los otros ámbitos de las </w:t>
      </w:r>
      <w:r w:rsidRPr="006B7AB9">
        <w:rPr>
          <w:rFonts w:ascii="Verdana" w:hAnsi="Verdana"/>
          <w:color w:val="auto"/>
          <w:sz w:val="28"/>
          <w:szCs w:val="28"/>
        </w:rPr>
        <w:lastRenderedPageBreak/>
        <w:t>escalas VABS son deseables. El campo de Comportamiento desadaptativo incluye dos partes, la primera consta de reactivos sobre gestos inapro</w:t>
      </w:r>
      <w:r w:rsidRPr="006B7AB9">
        <w:rPr>
          <w:rFonts w:ascii="Verdana" w:hAnsi="Verdana"/>
          <w:color w:val="auto"/>
          <w:sz w:val="28"/>
          <w:szCs w:val="28"/>
        </w:rPr>
        <w:softHyphen/>
        <w:t xml:space="preserve">piados y hábitos molestos socialmente, mismos que se califican en la forma acostumbrada: 2, 1, </w:t>
      </w:r>
      <w:r w:rsidR="00CC0BD1">
        <w:rPr>
          <w:rFonts w:ascii="Verdana" w:hAnsi="Verdana"/>
          <w:color w:val="auto"/>
          <w:sz w:val="28"/>
          <w:szCs w:val="28"/>
        </w:rPr>
        <w:t>0</w:t>
      </w:r>
      <w:r w:rsidRPr="006B7AB9">
        <w:rPr>
          <w:rFonts w:ascii="Verdana" w:hAnsi="Verdana"/>
          <w:color w:val="auto"/>
          <w:sz w:val="28"/>
          <w:szCs w:val="28"/>
        </w:rPr>
        <w:t>, N, NS. La segunda parte abarca conductas indicadoras de tras</w:t>
      </w:r>
      <w:r w:rsidRPr="006B7AB9">
        <w:rPr>
          <w:rFonts w:ascii="Verdana" w:hAnsi="Verdana"/>
          <w:color w:val="auto"/>
          <w:sz w:val="28"/>
          <w:szCs w:val="28"/>
        </w:rPr>
        <w:softHyphen/>
        <w:t>torno mental grave, estos reactivos se califican como graves, moderados o ausentes. Este campo genera ni</w:t>
      </w:r>
      <w:r w:rsidRPr="006B7AB9">
        <w:rPr>
          <w:rFonts w:ascii="Verdana" w:hAnsi="Verdana"/>
          <w:color w:val="auto"/>
          <w:sz w:val="28"/>
          <w:szCs w:val="28"/>
        </w:rPr>
        <w:softHyphen/>
        <w:t>veles de inadaptación, basados sólo en las puntuacio</w:t>
      </w:r>
      <w:r w:rsidRPr="006B7AB9">
        <w:rPr>
          <w:rFonts w:ascii="Verdana" w:hAnsi="Verdana"/>
          <w:color w:val="auto"/>
          <w:sz w:val="28"/>
          <w:szCs w:val="28"/>
        </w:rPr>
        <w:softHyphen/>
        <w:t>nes de la parte 1, definidos en el siguiente tenor:</w:t>
      </w:r>
    </w:p>
    <w:p w14:paraId="66C526DF" w14:textId="77777777" w:rsidR="003F45A5" w:rsidRDefault="005107BA" w:rsidP="006C159D">
      <w:pPr>
        <w:jc w:val="both"/>
        <w:rPr>
          <w:rFonts w:ascii="Verdana" w:hAnsi="Verdana"/>
          <w:b/>
          <w:bCs/>
          <w:color w:val="auto"/>
          <w:sz w:val="28"/>
          <w:szCs w:val="28"/>
        </w:rPr>
      </w:pPr>
      <w:r w:rsidRPr="006C159D">
        <w:rPr>
          <w:rFonts w:ascii="Verdana" w:hAnsi="Verdana"/>
          <w:b/>
          <w:bCs/>
          <w:color w:val="auto"/>
          <w:sz w:val="28"/>
          <w:szCs w:val="28"/>
        </w:rPr>
        <w:t>Cuadro 8-17. Ejemplo simulado de reactivos relacionados con el comportamiento adaptativo</w:t>
      </w:r>
    </w:p>
    <w:p w14:paraId="36047A1B" w14:textId="1425776A" w:rsidR="006C159D" w:rsidRDefault="00BB282D" w:rsidP="006C159D">
      <w:pPr>
        <w:jc w:val="both"/>
        <w:rPr>
          <w:rFonts w:ascii="Verdana" w:hAnsi="Verdana"/>
          <w:color w:val="auto"/>
          <w:sz w:val="28"/>
          <w:szCs w:val="28"/>
        </w:rPr>
      </w:pPr>
      <w:r>
        <w:rPr>
          <w:rFonts w:ascii="Verdana" w:hAnsi="Verdana"/>
          <w:color w:val="auto"/>
          <w:sz w:val="28"/>
          <w:szCs w:val="28"/>
        </w:rPr>
        <w:t>Descripción cuadro 8-17</w:t>
      </w:r>
    </w:p>
    <w:p w14:paraId="78ACE60C" w14:textId="08D41650" w:rsidR="00BB282D" w:rsidRPr="006C159D" w:rsidRDefault="00BB282D" w:rsidP="006C159D">
      <w:pPr>
        <w:jc w:val="both"/>
        <w:rPr>
          <w:rFonts w:ascii="Verdana" w:hAnsi="Verdana"/>
          <w:color w:val="auto"/>
          <w:sz w:val="28"/>
          <w:szCs w:val="28"/>
        </w:rPr>
      </w:pPr>
      <w:r>
        <w:rPr>
          <w:rFonts w:ascii="Verdana" w:hAnsi="Verdana"/>
          <w:color w:val="auto"/>
          <w:sz w:val="28"/>
          <w:szCs w:val="28"/>
        </w:rPr>
        <w:t xml:space="preserve">El cuadro contiene el siguiente texto: </w:t>
      </w:r>
    </w:p>
    <w:p w14:paraId="66C526E0" w14:textId="3D2ECFA4"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Entrevistad</w:t>
      </w:r>
      <w:r w:rsidR="00983B2B">
        <w:rPr>
          <w:rFonts w:ascii="Verdana" w:hAnsi="Verdana"/>
          <w:color w:val="auto"/>
          <w:sz w:val="28"/>
          <w:szCs w:val="28"/>
        </w:rPr>
        <w:t>o</w:t>
      </w:r>
      <w:r w:rsidRPr="006B7AB9">
        <w:rPr>
          <w:rFonts w:ascii="Verdana" w:hAnsi="Verdana"/>
          <w:color w:val="auto"/>
          <w:sz w:val="28"/>
          <w:szCs w:val="28"/>
        </w:rPr>
        <w:t>r: Cuénteme cómo sigue las noticias Jack.</w:t>
      </w:r>
    </w:p>
    <w:p w14:paraId="66C526E1" w14:textId="77777777" w:rsidR="003F45A5" w:rsidRPr="006B7AB9" w:rsidRDefault="005107BA" w:rsidP="006B7AB9">
      <w:pPr>
        <w:tabs>
          <w:tab w:val="left" w:pos="1088"/>
        </w:tabs>
        <w:jc w:val="both"/>
        <w:rPr>
          <w:rFonts w:ascii="Verdana" w:hAnsi="Verdana"/>
          <w:color w:val="auto"/>
          <w:sz w:val="28"/>
          <w:szCs w:val="28"/>
        </w:rPr>
      </w:pPr>
      <w:r w:rsidRPr="006B7AB9">
        <w:rPr>
          <w:rFonts w:ascii="Verdana" w:hAnsi="Verdana"/>
          <w:color w:val="auto"/>
          <w:sz w:val="28"/>
          <w:szCs w:val="28"/>
        </w:rPr>
        <w:t>Cuidador:</w:t>
      </w:r>
      <w:r w:rsidRPr="006B7AB9">
        <w:rPr>
          <w:rFonts w:ascii="Verdana" w:hAnsi="Verdana"/>
          <w:color w:val="auto"/>
          <w:sz w:val="28"/>
          <w:szCs w:val="28"/>
        </w:rPr>
        <w:tab/>
        <w:t>Hace una descripción narrativa.</w:t>
      </w:r>
    </w:p>
    <w:p w14:paraId="66C526E2" w14:textId="3FA625E1"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El entrevistador califica cada uno de los siguientes reactivos: 2, 1, </w:t>
      </w:r>
      <w:r w:rsidR="003E261B">
        <w:rPr>
          <w:rFonts w:ascii="Verdana" w:hAnsi="Verdana"/>
          <w:color w:val="auto"/>
          <w:sz w:val="28"/>
          <w:szCs w:val="28"/>
        </w:rPr>
        <w:t>0</w:t>
      </w:r>
      <w:r w:rsidRPr="006B7AB9">
        <w:rPr>
          <w:rFonts w:ascii="Verdana" w:hAnsi="Verdana"/>
          <w:color w:val="auto"/>
          <w:sz w:val="28"/>
          <w:szCs w:val="28"/>
        </w:rPr>
        <w:t>, N, NS</w:t>
      </w:r>
    </w:p>
    <w:p w14:paraId="66C526E3"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El entrevistador sondea la descripción del cuidador, según es necesario, para calificar cada reactivo.</w:t>
      </w:r>
    </w:p>
    <w:p w14:paraId="66C526E4" w14:textId="6407F251" w:rsidR="003F45A5" w:rsidRPr="006B7AB9" w:rsidRDefault="005107BA" w:rsidP="006B7AB9">
      <w:pPr>
        <w:tabs>
          <w:tab w:val="left" w:leader="underscore" w:pos="7052"/>
        </w:tabs>
        <w:jc w:val="both"/>
        <w:rPr>
          <w:rFonts w:ascii="Verdana" w:hAnsi="Verdana"/>
          <w:color w:val="auto"/>
          <w:sz w:val="28"/>
          <w:szCs w:val="28"/>
        </w:rPr>
      </w:pPr>
      <w:r w:rsidRPr="006B7AB9">
        <w:rPr>
          <w:rFonts w:ascii="Verdana" w:hAnsi="Verdana"/>
          <w:color w:val="auto"/>
          <w:sz w:val="28"/>
          <w:szCs w:val="28"/>
        </w:rPr>
        <w:t xml:space="preserve">Muestra conocimientos de los principales sucesos actuales, p. ej., la elección presidencial </w:t>
      </w:r>
    </w:p>
    <w:p w14:paraId="20C214CE" w14:textId="77777777" w:rsidR="003E261B" w:rsidRDefault="005107BA" w:rsidP="006B7AB9">
      <w:pPr>
        <w:jc w:val="both"/>
        <w:rPr>
          <w:rFonts w:ascii="Verdana" w:hAnsi="Verdana"/>
          <w:color w:val="auto"/>
          <w:sz w:val="28"/>
          <w:szCs w:val="28"/>
        </w:rPr>
      </w:pPr>
      <w:r w:rsidRPr="006B7AB9">
        <w:rPr>
          <w:rFonts w:ascii="Verdana" w:hAnsi="Verdana"/>
          <w:color w:val="auto"/>
          <w:sz w:val="28"/>
          <w:szCs w:val="28"/>
        </w:rPr>
        <w:t xml:space="preserve">Escucha las los informes de las noticias en la radio o la televisión  </w:t>
      </w:r>
    </w:p>
    <w:p w14:paraId="66C526E5" w14:textId="1FE7F581" w:rsidR="003F45A5" w:rsidRDefault="005107BA" w:rsidP="006B7AB9">
      <w:pPr>
        <w:jc w:val="both"/>
        <w:rPr>
          <w:rFonts w:ascii="Verdana" w:hAnsi="Verdana"/>
          <w:color w:val="auto"/>
          <w:sz w:val="28"/>
          <w:szCs w:val="28"/>
        </w:rPr>
      </w:pPr>
      <w:r w:rsidRPr="006B7AB9">
        <w:rPr>
          <w:rFonts w:ascii="Verdana" w:hAnsi="Verdana"/>
          <w:color w:val="auto"/>
          <w:sz w:val="28"/>
          <w:szCs w:val="28"/>
        </w:rPr>
        <w:t>Lee el periódico</w:t>
      </w:r>
    </w:p>
    <w:p w14:paraId="62116674" w14:textId="59A0C2D3" w:rsidR="003E261B" w:rsidRDefault="003E261B" w:rsidP="006B7AB9">
      <w:pPr>
        <w:jc w:val="both"/>
        <w:rPr>
          <w:rFonts w:ascii="Verdana" w:hAnsi="Verdana"/>
          <w:color w:val="auto"/>
          <w:sz w:val="28"/>
          <w:szCs w:val="28"/>
        </w:rPr>
      </w:pPr>
      <w:r>
        <w:rPr>
          <w:rFonts w:ascii="Verdana" w:hAnsi="Verdana"/>
          <w:color w:val="auto"/>
          <w:sz w:val="28"/>
          <w:szCs w:val="28"/>
        </w:rPr>
        <w:t>Fin cuadro</w:t>
      </w:r>
    </w:p>
    <w:p w14:paraId="611F16B8" w14:textId="77777777" w:rsidR="003E261B" w:rsidRPr="006B7AB9" w:rsidRDefault="003E261B" w:rsidP="006B7AB9">
      <w:pPr>
        <w:jc w:val="both"/>
        <w:rPr>
          <w:rFonts w:ascii="Verdana" w:hAnsi="Verdana"/>
          <w:color w:val="auto"/>
          <w:sz w:val="28"/>
          <w:szCs w:val="28"/>
        </w:rPr>
      </w:pPr>
    </w:p>
    <w:p w14:paraId="66C526E6" w14:textId="66E2B6C4" w:rsidR="003F45A5" w:rsidRPr="003E261B" w:rsidRDefault="003E261B" w:rsidP="006B7AB9">
      <w:pPr>
        <w:jc w:val="both"/>
        <w:rPr>
          <w:rFonts w:ascii="Verdana" w:hAnsi="Verdana"/>
          <w:b/>
          <w:bCs/>
          <w:color w:val="FF0000"/>
          <w:sz w:val="28"/>
          <w:szCs w:val="28"/>
        </w:rPr>
      </w:pPr>
      <w:r w:rsidRPr="003E261B">
        <w:rPr>
          <w:rFonts w:ascii="Verdana" w:hAnsi="Verdana"/>
          <w:b/>
          <w:bCs/>
          <w:color w:val="FF0000"/>
          <w:sz w:val="28"/>
          <w:szCs w:val="28"/>
        </w:rPr>
        <w:t xml:space="preserve">Página </w:t>
      </w:r>
      <w:r w:rsidR="005107BA" w:rsidRPr="003E261B">
        <w:rPr>
          <w:rFonts w:ascii="Verdana" w:hAnsi="Verdana"/>
          <w:b/>
          <w:bCs/>
          <w:color w:val="FF0000"/>
          <w:sz w:val="28"/>
          <w:szCs w:val="28"/>
        </w:rPr>
        <w:t>249</w:t>
      </w:r>
    </w:p>
    <w:p w14:paraId="4ED7175B" w14:textId="577DF9BE" w:rsidR="003E261B" w:rsidRDefault="00D90A1D" w:rsidP="006B7AB9">
      <w:pPr>
        <w:jc w:val="both"/>
        <w:rPr>
          <w:rFonts w:ascii="Verdana" w:hAnsi="Verdana"/>
          <w:color w:val="auto"/>
          <w:sz w:val="28"/>
          <w:szCs w:val="28"/>
        </w:rPr>
      </w:pPr>
      <w:r>
        <w:rPr>
          <w:rFonts w:ascii="Verdana" w:hAnsi="Verdana"/>
          <w:color w:val="auto"/>
          <w:sz w:val="28"/>
          <w:szCs w:val="28"/>
        </w:rPr>
        <w:t>Nivel de desadaptación: Insignificante</w:t>
      </w:r>
    </w:p>
    <w:p w14:paraId="18EB8EFD" w14:textId="2DF19DA2" w:rsidR="00D90A1D" w:rsidRDefault="00D90A1D" w:rsidP="006B7AB9">
      <w:pPr>
        <w:jc w:val="both"/>
        <w:rPr>
          <w:rFonts w:ascii="Verdana" w:hAnsi="Verdana"/>
          <w:color w:val="auto"/>
          <w:sz w:val="28"/>
          <w:szCs w:val="28"/>
        </w:rPr>
      </w:pPr>
      <w:r>
        <w:rPr>
          <w:rFonts w:ascii="Verdana" w:hAnsi="Verdana"/>
          <w:color w:val="auto"/>
          <w:sz w:val="28"/>
          <w:szCs w:val="28"/>
        </w:rPr>
        <w:t>Unidades DE</w:t>
      </w:r>
      <w:r w:rsidR="00D1674E">
        <w:rPr>
          <w:rFonts w:ascii="Verdana" w:hAnsi="Verdana"/>
          <w:color w:val="auto"/>
          <w:sz w:val="28"/>
          <w:szCs w:val="28"/>
        </w:rPr>
        <w:t>: Inferior a 0</w:t>
      </w:r>
    </w:p>
    <w:p w14:paraId="116E7810" w14:textId="346A3875" w:rsidR="00D1674E" w:rsidRDefault="00D1674E" w:rsidP="006B7AB9">
      <w:pPr>
        <w:jc w:val="both"/>
        <w:rPr>
          <w:rFonts w:ascii="Verdana" w:hAnsi="Verdana"/>
          <w:color w:val="auto"/>
          <w:sz w:val="28"/>
          <w:szCs w:val="28"/>
        </w:rPr>
      </w:pPr>
      <w:r>
        <w:rPr>
          <w:rFonts w:ascii="Verdana" w:hAnsi="Verdana"/>
          <w:color w:val="auto"/>
          <w:sz w:val="28"/>
          <w:szCs w:val="28"/>
        </w:rPr>
        <w:t>Unidades RP: Inferior a 50</w:t>
      </w:r>
    </w:p>
    <w:p w14:paraId="4FD87163" w14:textId="77777777" w:rsidR="00D1674E" w:rsidRDefault="00D1674E" w:rsidP="006B7AB9">
      <w:pPr>
        <w:jc w:val="both"/>
        <w:rPr>
          <w:rFonts w:ascii="Verdana" w:hAnsi="Verdana"/>
          <w:color w:val="auto"/>
          <w:sz w:val="28"/>
          <w:szCs w:val="28"/>
        </w:rPr>
      </w:pPr>
    </w:p>
    <w:p w14:paraId="55BF4262" w14:textId="378F404A" w:rsidR="00D1674E" w:rsidRDefault="00D1674E" w:rsidP="00D1674E">
      <w:pPr>
        <w:jc w:val="both"/>
        <w:rPr>
          <w:rFonts w:ascii="Verdana" w:hAnsi="Verdana"/>
          <w:color w:val="auto"/>
          <w:sz w:val="28"/>
          <w:szCs w:val="28"/>
        </w:rPr>
      </w:pPr>
      <w:r>
        <w:rPr>
          <w:rFonts w:ascii="Verdana" w:hAnsi="Verdana"/>
          <w:color w:val="auto"/>
          <w:sz w:val="28"/>
          <w:szCs w:val="28"/>
        </w:rPr>
        <w:t>Nivel de desadaptación: Intermedio</w:t>
      </w:r>
    </w:p>
    <w:p w14:paraId="2562A024" w14:textId="04223446" w:rsidR="00D1674E" w:rsidRDefault="00D1674E" w:rsidP="00D1674E">
      <w:pPr>
        <w:jc w:val="both"/>
        <w:rPr>
          <w:rFonts w:ascii="Verdana" w:hAnsi="Verdana"/>
          <w:color w:val="auto"/>
          <w:sz w:val="28"/>
          <w:szCs w:val="28"/>
        </w:rPr>
      </w:pPr>
      <w:r>
        <w:rPr>
          <w:rFonts w:ascii="Verdana" w:hAnsi="Verdana"/>
          <w:color w:val="auto"/>
          <w:sz w:val="28"/>
          <w:szCs w:val="28"/>
        </w:rPr>
        <w:t xml:space="preserve">Unidades DE: 0 a </w:t>
      </w:r>
      <w:r w:rsidR="00007A8C">
        <w:rPr>
          <w:rFonts w:ascii="Verdana" w:hAnsi="Verdana"/>
          <w:color w:val="auto"/>
          <w:sz w:val="28"/>
          <w:szCs w:val="28"/>
        </w:rPr>
        <w:t>+1</w:t>
      </w:r>
    </w:p>
    <w:p w14:paraId="3C26E5CE" w14:textId="6A60E905" w:rsidR="003E261B" w:rsidRDefault="00D1674E" w:rsidP="006B7AB9">
      <w:pPr>
        <w:jc w:val="both"/>
        <w:rPr>
          <w:rFonts w:ascii="Verdana" w:hAnsi="Verdana"/>
          <w:color w:val="auto"/>
          <w:sz w:val="28"/>
          <w:szCs w:val="28"/>
        </w:rPr>
      </w:pPr>
      <w:r>
        <w:rPr>
          <w:rFonts w:ascii="Verdana" w:hAnsi="Verdana"/>
          <w:color w:val="auto"/>
          <w:sz w:val="28"/>
          <w:szCs w:val="28"/>
        </w:rPr>
        <w:t xml:space="preserve">Unidades RP: </w:t>
      </w:r>
      <w:r w:rsidR="00007A8C">
        <w:rPr>
          <w:rFonts w:ascii="Verdana" w:hAnsi="Verdana"/>
          <w:color w:val="auto"/>
          <w:sz w:val="28"/>
          <w:szCs w:val="28"/>
        </w:rPr>
        <w:t>50-84</w:t>
      </w:r>
    </w:p>
    <w:p w14:paraId="17CA4D4A" w14:textId="77777777" w:rsidR="00007A8C" w:rsidRDefault="00007A8C" w:rsidP="006B7AB9">
      <w:pPr>
        <w:jc w:val="both"/>
        <w:rPr>
          <w:rFonts w:ascii="Verdana" w:hAnsi="Verdana"/>
          <w:color w:val="auto"/>
          <w:sz w:val="28"/>
          <w:szCs w:val="28"/>
        </w:rPr>
      </w:pPr>
    </w:p>
    <w:p w14:paraId="66C526F8" w14:textId="2F241F1C"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En el manual de las escalas </w:t>
      </w:r>
      <w:r w:rsidR="00007A8C">
        <w:rPr>
          <w:rFonts w:ascii="Verdana" w:hAnsi="Verdana"/>
          <w:color w:val="auto"/>
          <w:sz w:val="28"/>
          <w:szCs w:val="28"/>
        </w:rPr>
        <w:t>V</w:t>
      </w:r>
      <w:r w:rsidRPr="006B7AB9">
        <w:rPr>
          <w:rFonts w:ascii="Verdana" w:hAnsi="Verdana"/>
          <w:color w:val="auto"/>
          <w:sz w:val="28"/>
          <w:szCs w:val="28"/>
        </w:rPr>
        <w:t>ABS se hace hincapié en que la escala de desadaptación ofrece una evaluación exploratoria y no a profundidad, esto significa que las puntuaciones elevadas exigen una evaluación de se</w:t>
      </w:r>
      <w:r w:rsidRPr="006B7AB9">
        <w:rPr>
          <w:rFonts w:ascii="Verdana" w:hAnsi="Verdana"/>
          <w:color w:val="auto"/>
          <w:sz w:val="28"/>
          <w:szCs w:val="28"/>
        </w:rPr>
        <w:softHyphen/>
        <w:t>guimiento más detallada.</w:t>
      </w:r>
    </w:p>
    <w:p w14:paraId="66C526F9" w14:textId="77777777" w:rsidR="003F45A5" w:rsidRPr="00007A8C" w:rsidRDefault="005107BA" w:rsidP="006B7AB9">
      <w:pPr>
        <w:jc w:val="both"/>
        <w:outlineLvl w:val="5"/>
        <w:rPr>
          <w:rFonts w:ascii="Verdana" w:hAnsi="Verdana"/>
          <w:b/>
          <w:bCs/>
          <w:color w:val="auto"/>
          <w:sz w:val="28"/>
          <w:szCs w:val="28"/>
        </w:rPr>
      </w:pPr>
      <w:bookmarkStart w:id="30" w:name="bookmark110"/>
      <w:r w:rsidRPr="00007A8C">
        <w:rPr>
          <w:rFonts w:ascii="Verdana" w:hAnsi="Verdana"/>
          <w:b/>
          <w:bCs/>
          <w:color w:val="auto"/>
          <w:sz w:val="28"/>
          <w:szCs w:val="28"/>
        </w:rPr>
        <w:t>Características técnicas</w:t>
      </w:r>
      <w:bookmarkEnd w:id="30"/>
    </w:p>
    <w:p w14:paraId="66C526FA" w14:textId="1A9D2FCB"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Las características técnicas de las escalas VABS son, en conjunto, excelentes; las normas se basan en lo que parecen ser muestras bien definidas y seleccionadas en forma competente. La inclusión de las normas suple</w:t>
      </w:r>
      <w:r w:rsidRPr="006B7AB9">
        <w:rPr>
          <w:rFonts w:ascii="Verdana" w:hAnsi="Verdana"/>
          <w:color w:val="auto"/>
          <w:sz w:val="28"/>
          <w:szCs w:val="28"/>
        </w:rPr>
        <w:softHyphen/>
        <w:t xml:space="preserve">mentarias ya mencionadas es digna de encomio, el manual da cuenta de confiabilidades de consistencia interna, test-retest y entre calificadores. En general, éstas son excelentes. Las </w:t>
      </w:r>
      <w:r w:rsidR="009A050E" w:rsidRPr="006B7AB9">
        <w:rPr>
          <w:rFonts w:ascii="Verdana" w:hAnsi="Verdana"/>
          <w:color w:val="auto"/>
          <w:sz w:val="28"/>
          <w:szCs w:val="28"/>
        </w:rPr>
        <w:t>confiabilidades</w:t>
      </w:r>
      <w:r w:rsidRPr="006B7AB9">
        <w:rPr>
          <w:rFonts w:ascii="Verdana" w:hAnsi="Verdana"/>
          <w:color w:val="auto"/>
          <w:sz w:val="28"/>
          <w:szCs w:val="28"/>
        </w:rPr>
        <w:t xml:space="preserve"> de algunas de las puntuaciones de los subcampos son increíblemente bajas para la población en general, pero bastante ade</w:t>
      </w:r>
      <w:r w:rsidRPr="006B7AB9">
        <w:rPr>
          <w:rFonts w:ascii="Verdana" w:hAnsi="Verdana"/>
          <w:color w:val="auto"/>
          <w:sz w:val="28"/>
          <w:szCs w:val="28"/>
        </w:rPr>
        <w:softHyphen/>
        <w:t xml:space="preserve">cuadas para </w:t>
      </w:r>
      <w:r w:rsidRPr="006B7AB9">
        <w:rPr>
          <w:rFonts w:ascii="Verdana" w:hAnsi="Verdana"/>
          <w:color w:val="auto"/>
          <w:sz w:val="28"/>
          <w:szCs w:val="28"/>
        </w:rPr>
        <w:lastRenderedPageBreak/>
        <w:t>los grupos ubicados en los rangos más ba</w:t>
      </w:r>
      <w:r w:rsidRPr="006B7AB9">
        <w:rPr>
          <w:rFonts w:ascii="Verdana" w:hAnsi="Verdana"/>
          <w:color w:val="auto"/>
          <w:sz w:val="28"/>
          <w:szCs w:val="28"/>
        </w:rPr>
        <w:softHyphen/>
        <w:t>jos de los rasgos, los cuales constituyen la población meta de este instrumento. Las escalas VABS cuentan con una excelente serie de datos sobre validez, lo que incluye correlaciones con otras pruebas, análisis factoriales y desempeño de subgrupos pertinentes.</w:t>
      </w:r>
    </w:p>
    <w:p w14:paraId="66C526FB" w14:textId="77777777" w:rsidR="003F45A5" w:rsidRPr="009A050E" w:rsidRDefault="005107BA" w:rsidP="006B7AB9">
      <w:pPr>
        <w:jc w:val="both"/>
        <w:rPr>
          <w:rFonts w:ascii="Verdana" w:hAnsi="Verdana"/>
          <w:b/>
          <w:bCs/>
          <w:color w:val="auto"/>
          <w:sz w:val="28"/>
          <w:szCs w:val="28"/>
        </w:rPr>
      </w:pPr>
      <w:r w:rsidRPr="009A050E">
        <w:rPr>
          <w:rFonts w:ascii="Verdana" w:hAnsi="Verdana"/>
          <w:b/>
          <w:bCs/>
          <w:color w:val="auto"/>
          <w:sz w:val="28"/>
          <w:szCs w:val="28"/>
        </w:rPr>
        <w:t>Otras escalas adaptativas</w:t>
      </w:r>
    </w:p>
    <w:p w14:paraId="66C526FC" w14:textId="43F05D89" w:rsidR="003F45A5" w:rsidRDefault="005107BA" w:rsidP="006B7AB9">
      <w:pPr>
        <w:jc w:val="both"/>
        <w:rPr>
          <w:rFonts w:ascii="Verdana" w:hAnsi="Verdana"/>
          <w:color w:val="auto"/>
          <w:sz w:val="28"/>
          <w:szCs w:val="28"/>
        </w:rPr>
      </w:pPr>
      <w:r w:rsidRPr="006B7AB9">
        <w:rPr>
          <w:rFonts w:ascii="Verdana" w:hAnsi="Verdana"/>
          <w:color w:val="auto"/>
          <w:sz w:val="28"/>
          <w:szCs w:val="28"/>
        </w:rPr>
        <w:t>Las escalas Vineland constituyen a todas luces el ins</w:t>
      </w:r>
      <w:r w:rsidRPr="006B7AB9">
        <w:rPr>
          <w:rFonts w:ascii="Verdana" w:hAnsi="Verdana"/>
          <w:color w:val="auto"/>
          <w:sz w:val="28"/>
          <w:szCs w:val="28"/>
        </w:rPr>
        <w:softHyphen/>
        <w:t>trumento parámetro sobre el funcionamiento adaptativo, sus primeras ediciones, sin ayuda de nada más, casi definieron todo el campo del comportamiento adaptativo y, en el proceso, moldearon en fo</w:t>
      </w:r>
      <w:r w:rsidR="009A050E">
        <w:rPr>
          <w:rFonts w:ascii="Verdana" w:hAnsi="Verdana"/>
          <w:color w:val="auto"/>
          <w:sz w:val="28"/>
          <w:szCs w:val="28"/>
        </w:rPr>
        <w:t>rm</w:t>
      </w:r>
      <w:r w:rsidRPr="006B7AB9">
        <w:rPr>
          <w:rFonts w:ascii="Verdana" w:hAnsi="Verdana"/>
          <w:color w:val="auto"/>
          <w:sz w:val="28"/>
          <w:szCs w:val="28"/>
        </w:rPr>
        <w:t>a signi</w:t>
      </w:r>
      <w:r w:rsidRPr="006B7AB9">
        <w:rPr>
          <w:rFonts w:ascii="Verdana" w:hAnsi="Verdana"/>
          <w:color w:val="auto"/>
          <w:sz w:val="28"/>
          <w:szCs w:val="28"/>
        </w:rPr>
        <w:softHyphen/>
        <w:t>ficativa las definiciones contemporáneas de retraso mental. Sin embargo, hay otras pruebas del comporta</w:t>
      </w:r>
      <w:r w:rsidRPr="006B7AB9">
        <w:rPr>
          <w:rFonts w:ascii="Verdana" w:hAnsi="Verdana"/>
          <w:color w:val="auto"/>
          <w:sz w:val="28"/>
          <w:szCs w:val="28"/>
        </w:rPr>
        <w:softHyphen/>
        <w:t>miento adaptativo, en general, estos otros instrumentos suelen seguir las pautas básicas establecidas por las escalas Vineland: concentrarse en habilidades y con</w:t>
      </w:r>
      <w:r w:rsidRPr="006B7AB9">
        <w:rPr>
          <w:rFonts w:ascii="Verdana" w:hAnsi="Verdana"/>
          <w:color w:val="auto"/>
          <w:sz w:val="28"/>
          <w:szCs w:val="28"/>
        </w:rPr>
        <w:softHyphen/>
        <w:t>ductas cotidianas, evaluar el desempeño común y ba</w:t>
      </w:r>
      <w:r w:rsidRPr="006B7AB9">
        <w:rPr>
          <w:rFonts w:ascii="Verdana" w:hAnsi="Verdana"/>
          <w:color w:val="auto"/>
          <w:sz w:val="28"/>
          <w:szCs w:val="28"/>
        </w:rPr>
        <w:softHyphen/>
        <w:t>sarse en informes de otras personas. Las opciones difieren de las escalas Vineland en aspectos como los campos específicos que se evalúan y el grado de deta</w:t>
      </w:r>
      <w:r w:rsidRPr="006B7AB9">
        <w:rPr>
          <w:rFonts w:ascii="Verdana" w:hAnsi="Verdana"/>
          <w:color w:val="auto"/>
          <w:sz w:val="28"/>
          <w:szCs w:val="28"/>
        </w:rPr>
        <w:softHyphen/>
        <w:t>lle. También hay una gran variación en cuanto a la ri</w:t>
      </w:r>
      <w:r w:rsidRPr="006B7AB9">
        <w:rPr>
          <w:rFonts w:ascii="Verdana" w:hAnsi="Verdana"/>
          <w:color w:val="auto"/>
          <w:sz w:val="28"/>
          <w:szCs w:val="28"/>
        </w:rPr>
        <w:softHyphen/>
        <w:t>queza de las investigaciones de desarrollo con estos otros instrumentos.</w:t>
      </w:r>
    </w:p>
    <w:p w14:paraId="31581F95" w14:textId="77777777" w:rsidR="004926D5" w:rsidRPr="006B7AB9" w:rsidRDefault="004926D5" w:rsidP="006B7AB9">
      <w:pPr>
        <w:jc w:val="both"/>
        <w:rPr>
          <w:rFonts w:ascii="Verdana" w:hAnsi="Verdana"/>
          <w:color w:val="auto"/>
          <w:sz w:val="28"/>
          <w:szCs w:val="28"/>
        </w:rPr>
      </w:pPr>
    </w:p>
    <w:p w14:paraId="66C526FD" w14:textId="065FC935" w:rsidR="003F45A5" w:rsidRPr="004926D5" w:rsidRDefault="005107BA" w:rsidP="006B7AB9">
      <w:pPr>
        <w:tabs>
          <w:tab w:val="left" w:leader="dot" w:pos="4155"/>
        </w:tabs>
        <w:jc w:val="both"/>
        <w:outlineLvl w:val="5"/>
        <w:rPr>
          <w:rFonts w:ascii="Verdana" w:hAnsi="Verdana"/>
          <w:b/>
          <w:bCs/>
          <w:color w:val="auto"/>
          <w:sz w:val="28"/>
          <w:szCs w:val="28"/>
        </w:rPr>
      </w:pPr>
      <w:bookmarkStart w:id="31" w:name="bookmark112"/>
      <w:r w:rsidRPr="004926D5">
        <w:rPr>
          <w:rFonts w:ascii="Verdana" w:hAnsi="Verdana"/>
          <w:b/>
          <w:bCs/>
          <w:color w:val="auto"/>
          <w:sz w:val="28"/>
          <w:szCs w:val="28"/>
        </w:rPr>
        <w:t>ilNTÉNTELO!</w:t>
      </w:r>
      <w:bookmarkEnd w:id="31"/>
    </w:p>
    <w:p w14:paraId="66C526FF" w14:textId="4E919360"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Para examinar la diversidad de pruebas de comportamiento adaptativo, acceda al sitio de Test Locator </w:t>
      </w:r>
      <w:r w:rsidRPr="006B7AB9">
        <w:rPr>
          <w:rFonts w:ascii="Verdana" w:hAnsi="Verdana"/>
          <w:color w:val="auto"/>
          <w:sz w:val="28"/>
          <w:szCs w:val="28"/>
          <w:lang w:val="es-CL" w:eastAsia="en-US" w:bidi="en-US"/>
        </w:rPr>
        <w:t>(</w:t>
      </w:r>
      <w:r w:rsidR="004926D5" w:rsidRPr="00D574DF">
        <w:rPr>
          <w:rFonts w:ascii="Verdana" w:hAnsi="Verdana"/>
          <w:color w:val="auto"/>
          <w:sz w:val="28"/>
          <w:szCs w:val="28"/>
          <w:lang w:val="es-CL" w:eastAsia="en-US" w:bidi="en-US"/>
        </w:rPr>
        <w:t>www.ericae.net</w:t>
      </w:r>
      <w:r w:rsidRPr="006B7AB9">
        <w:rPr>
          <w:rFonts w:ascii="Verdana" w:hAnsi="Verdana"/>
          <w:color w:val="auto"/>
          <w:sz w:val="28"/>
          <w:szCs w:val="28"/>
          <w:lang w:val="es-CL" w:eastAsia="en-US" w:bidi="en-US"/>
        </w:rPr>
        <w:t>)</w:t>
      </w:r>
      <w:r w:rsidR="004926D5">
        <w:rPr>
          <w:rFonts w:ascii="Verdana" w:hAnsi="Verdana"/>
          <w:color w:val="auto"/>
          <w:sz w:val="28"/>
          <w:szCs w:val="28"/>
        </w:rPr>
        <w:t xml:space="preserve"> </w:t>
      </w:r>
      <w:r w:rsidRPr="006B7AB9">
        <w:rPr>
          <w:rFonts w:ascii="Verdana" w:hAnsi="Verdana"/>
          <w:color w:val="auto"/>
          <w:sz w:val="28"/>
          <w:szCs w:val="28"/>
        </w:rPr>
        <w:t xml:space="preserve">o al de ETS Test Collection </w:t>
      </w:r>
      <w:r w:rsidRPr="006B7AB9">
        <w:rPr>
          <w:rFonts w:ascii="Verdana" w:hAnsi="Verdana"/>
          <w:color w:val="auto"/>
          <w:sz w:val="28"/>
          <w:szCs w:val="28"/>
          <w:lang w:val="es-CL" w:eastAsia="en-US" w:bidi="en-US"/>
        </w:rPr>
        <w:t xml:space="preserve">(www.ets.org/testcoll). </w:t>
      </w:r>
      <w:r w:rsidRPr="006B7AB9">
        <w:rPr>
          <w:rFonts w:ascii="Verdana" w:hAnsi="Verdana"/>
          <w:color w:val="auto"/>
          <w:sz w:val="28"/>
          <w:szCs w:val="28"/>
        </w:rPr>
        <w:t>Introduz</w:t>
      </w:r>
      <w:r w:rsidRPr="006B7AB9">
        <w:rPr>
          <w:rFonts w:ascii="Verdana" w:hAnsi="Verdana"/>
          <w:color w:val="auto"/>
          <w:sz w:val="28"/>
          <w:szCs w:val="28"/>
        </w:rPr>
        <w:softHyphen/>
        <w:t>ca como palabras clave adaptive behavior</w:t>
      </w:r>
      <w:r w:rsidR="00D574DF">
        <w:rPr>
          <w:rFonts w:ascii="Verdana" w:hAnsi="Verdana"/>
          <w:color w:val="auto"/>
          <w:sz w:val="28"/>
          <w:szCs w:val="28"/>
        </w:rPr>
        <w:t xml:space="preserve"> </w:t>
      </w:r>
      <w:r w:rsidRPr="006B7AB9">
        <w:rPr>
          <w:rFonts w:ascii="Verdana" w:hAnsi="Verdana"/>
          <w:color w:val="auto"/>
          <w:sz w:val="28"/>
          <w:szCs w:val="28"/>
        </w:rPr>
        <w:t xml:space="preserve">(comportamiento adaptativo), adaptive </w:t>
      </w:r>
      <w:r w:rsidR="00D574DF">
        <w:rPr>
          <w:rFonts w:ascii="Verdana" w:hAnsi="Verdana"/>
          <w:color w:val="auto"/>
          <w:sz w:val="28"/>
          <w:szCs w:val="28"/>
        </w:rPr>
        <w:t xml:space="preserve">functioning </w:t>
      </w:r>
      <w:r w:rsidRPr="006B7AB9">
        <w:rPr>
          <w:rFonts w:ascii="Verdana" w:hAnsi="Verdana"/>
          <w:color w:val="auto"/>
          <w:sz w:val="28"/>
          <w:szCs w:val="28"/>
        </w:rPr>
        <w:t>(func¡onamiento adaptativo) o social maturity (madurez social).</w:t>
      </w:r>
    </w:p>
    <w:p w14:paraId="66C52700" w14:textId="77777777" w:rsidR="003F45A5" w:rsidRPr="00587CAA" w:rsidRDefault="005107BA" w:rsidP="006B7AB9">
      <w:pPr>
        <w:jc w:val="both"/>
        <w:outlineLvl w:val="5"/>
        <w:rPr>
          <w:rFonts w:ascii="Verdana" w:hAnsi="Verdana"/>
          <w:b/>
          <w:bCs/>
          <w:color w:val="auto"/>
          <w:sz w:val="28"/>
          <w:szCs w:val="28"/>
        </w:rPr>
      </w:pPr>
      <w:bookmarkStart w:id="32" w:name="bookmark114"/>
      <w:r w:rsidRPr="00587CAA">
        <w:rPr>
          <w:rFonts w:ascii="Verdana" w:hAnsi="Verdana"/>
          <w:b/>
          <w:bCs/>
          <w:color w:val="auto"/>
          <w:sz w:val="28"/>
          <w:szCs w:val="28"/>
        </w:rPr>
        <w:t>PRUEBAS PARA LA INFANCIA Y LA NIÑEZ TEMPRANA</w:t>
      </w:r>
      <w:bookmarkEnd w:id="32"/>
    </w:p>
    <w:p w14:paraId="66C52701"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Considere ahora un ejemplo específico de una prueba diseñada para infantes y niños de corta edad, pero an</w:t>
      </w:r>
      <w:r w:rsidRPr="006B7AB9">
        <w:rPr>
          <w:rFonts w:ascii="Verdana" w:hAnsi="Verdana"/>
          <w:color w:val="auto"/>
          <w:sz w:val="28"/>
          <w:szCs w:val="28"/>
        </w:rPr>
        <w:softHyphen/>
        <w:t>tes, analice de manera breve tres características im</w:t>
      </w:r>
      <w:r w:rsidRPr="006B7AB9">
        <w:rPr>
          <w:rFonts w:ascii="Verdana" w:hAnsi="Verdana"/>
          <w:color w:val="auto"/>
          <w:sz w:val="28"/>
          <w:szCs w:val="28"/>
        </w:rPr>
        <w:softHyphen/>
        <w:t>portantes de estos instrumentos. En primer lugar, las categorías generales de los reactivos de las pruebas para estas edades tan tempranas son similares a las categorías que se emplean para edades posteriores: palabras, memoria, tareas psicomotoras, material cuantitativo, entre otros. No obstante, las tareas son en un nivel tan simple que no queda claro si miden o no las mismas dimensiones que a edades posteriores, como ser capaz de reconocer la diferencia entre mu</w:t>
      </w:r>
      <w:r w:rsidRPr="006B7AB9">
        <w:rPr>
          <w:rFonts w:ascii="Verdana" w:hAnsi="Verdana"/>
          <w:color w:val="auto"/>
          <w:sz w:val="28"/>
          <w:szCs w:val="28"/>
        </w:rPr>
        <w:softHyphen/>
        <w:t>chas canicas y una sola, tal vez no esté en la misma dimensión que resolver un problema de aritmética verbal, aunque ambos problemas son de naturaleza cuantitativa. Reconocer el significado de "mano" tal vez no se ubique en la misma dimensión que definir "arrogante", si bien ambos problemas tienen que ver con el significado de las palabras.</w:t>
      </w:r>
    </w:p>
    <w:p w14:paraId="66C52702" w14:textId="7B3520C3" w:rsidR="003F45A5" w:rsidRPr="006B7AB9" w:rsidRDefault="005107BA" w:rsidP="006B7AB9">
      <w:pPr>
        <w:ind w:firstLine="360"/>
        <w:jc w:val="both"/>
        <w:rPr>
          <w:rFonts w:ascii="Verdana" w:hAnsi="Verdana"/>
          <w:color w:val="auto"/>
          <w:sz w:val="28"/>
          <w:szCs w:val="28"/>
        </w:rPr>
      </w:pPr>
      <w:r w:rsidRPr="006B7AB9">
        <w:rPr>
          <w:rFonts w:ascii="Verdana" w:hAnsi="Verdana"/>
          <w:color w:val="auto"/>
          <w:sz w:val="28"/>
          <w:szCs w:val="28"/>
        </w:rPr>
        <w:t>En segundo lugar, el énfasis a estas tempranas eda</w:t>
      </w:r>
      <w:r w:rsidRPr="006B7AB9">
        <w:rPr>
          <w:rFonts w:ascii="Verdana" w:hAnsi="Verdana"/>
          <w:color w:val="auto"/>
          <w:sz w:val="28"/>
          <w:szCs w:val="28"/>
        </w:rPr>
        <w:softHyphen/>
        <w:t xml:space="preserve">des está puesto en el nivel de </w:t>
      </w:r>
      <w:r w:rsidR="00587CAA" w:rsidRPr="006B7AB9">
        <w:rPr>
          <w:rFonts w:ascii="Verdana" w:hAnsi="Verdana"/>
          <w:color w:val="auto"/>
          <w:sz w:val="28"/>
          <w:szCs w:val="28"/>
        </w:rPr>
        <w:t>desarrollo</w:t>
      </w:r>
      <w:r w:rsidRPr="006B7AB9">
        <w:rPr>
          <w:rFonts w:ascii="Verdana" w:hAnsi="Verdana"/>
          <w:color w:val="auto"/>
          <w:sz w:val="28"/>
          <w:szCs w:val="28"/>
        </w:rPr>
        <w:t xml:space="preserve"> y no en la inte</w:t>
      </w:r>
      <w:r w:rsidRPr="006B7AB9">
        <w:rPr>
          <w:rFonts w:ascii="Verdana" w:hAnsi="Verdana"/>
          <w:color w:val="auto"/>
          <w:sz w:val="28"/>
          <w:szCs w:val="28"/>
        </w:rPr>
        <w:softHyphen/>
        <w:t xml:space="preserve">ligencia, de hecho, quizá se carezca de una precisa idea de lo que </w:t>
      </w:r>
      <w:r w:rsidR="00587CAA" w:rsidRPr="006B7AB9">
        <w:rPr>
          <w:rFonts w:ascii="Verdana" w:hAnsi="Verdana"/>
          <w:color w:val="auto"/>
          <w:sz w:val="28"/>
          <w:szCs w:val="28"/>
        </w:rPr>
        <w:t>significa</w:t>
      </w:r>
      <w:r w:rsidRPr="006B7AB9">
        <w:rPr>
          <w:rFonts w:ascii="Verdana" w:hAnsi="Verdana"/>
          <w:color w:val="auto"/>
          <w:sz w:val="28"/>
          <w:szCs w:val="28"/>
        </w:rPr>
        <w:t xml:space="preserve"> la inteligencia en el caso, por ejem</w:t>
      </w:r>
      <w:r w:rsidRPr="006B7AB9">
        <w:rPr>
          <w:rFonts w:ascii="Verdana" w:hAnsi="Verdana"/>
          <w:color w:val="auto"/>
          <w:sz w:val="28"/>
          <w:szCs w:val="28"/>
        </w:rPr>
        <w:softHyphen/>
        <w:t>plo, de un niño de dos años de edad. Tal vez estos dos primeros aspectos ayuden a explicar el insignificante poder predictivo de las pruebas infantiles (véase el sub</w:t>
      </w:r>
      <w:r w:rsidRPr="006B7AB9">
        <w:rPr>
          <w:rFonts w:ascii="Verdana" w:hAnsi="Verdana"/>
          <w:color w:val="auto"/>
          <w:sz w:val="28"/>
          <w:szCs w:val="28"/>
        </w:rPr>
        <w:softHyphen/>
        <w:t xml:space="preserve">título Diferencias por sexo, en </w:t>
      </w:r>
      <w:r w:rsidR="00CB2591" w:rsidRPr="006B7AB9">
        <w:rPr>
          <w:rFonts w:ascii="Verdana" w:hAnsi="Verdana"/>
          <w:color w:val="auto"/>
          <w:sz w:val="28"/>
          <w:szCs w:val="28"/>
        </w:rPr>
        <w:t>el</w:t>
      </w:r>
      <w:r w:rsidRPr="006B7AB9">
        <w:rPr>
          <w:rFonts w:ascii="Verdana" w:hAnsi="Verdana"/>
          <w:color w:val="auto"/>
          <w:sz w:val="28"/>
          <w:szCs w:val="28"/>
        </w:rPr>
        <w:t xml:space="preserve"> capítulo 7). En tercer lugar, las pruebas para estas </w:t>
      </w:r>
      <w:r w:rsidRPr="006B7AB9">
        <w:rPr>
          <w:rFonts w:ascii="Verdana" w:hAnsi="Verdana"/>
          <w:color w:val="auto"/>
          <w:sz w:val="28"/>
          <w:szCs w:val="28"/>
        </w:rPr>
        <w:lastRenderedPageBreak/>
        <w:t>edades tan tempranas des</w:t>
      </w:r>
      <w:r w:rsidRPr="006B7AB9">
        <w:rPr>
          <w:rFonts w:ascii="Verdana" w:hAnsi="Verdana"/>
          <w:color w:val="auto"/>
          <w:sz w:val="28"/>
          <w:szCs w:val="28"/>
        </w:rPr>
        <w:softHyphen/>
        <w:t>empeñan una función en esencia exploratoria; para la población general no hay una correlación elevada en</w:t>
      </w:r>
      <w:r w:rsidRPr="006B7AB9">
        <w:rPr>
          <w:rFonts w:ascii="Verdana" w:hAnsi="Verdana"/>
          <w:color w:val="auto"/>
          <w:sz w:val="28"/>
          <w:szCs w:val="28"/>
        </w:rPr>
        <w:softHyphen/>
        <w:t>tre la medición de la inteligencia a edades posteriores (como seis años de edad y más) y mediciones a edades muy tempranas. Con todo, hay una elevada correlación para los casos que se ubican en el extremo inferior de la distribución; por ejemplo, los retrasos moderado y grave se manifiestan a temprana edad, por tanto, existe interés en explorar los casos que probablemente nece</w:t>
      </w:r>
      <w:r w:rsidRPr="006B7AB9">
        <w:rPr>
          <w:rFonts w:ascii="Verdana" w:hAnsi="Verdana"/>
          <w:color w:val="auto"/>
          <w:sz w:val="28"/>
          <w:szCs w:val="28"/>
        </w:rPr>
        <w:softHyphen/>
        <w:t xml:space="preserve">siten una evaluación </w:t>
      </w:r>
      <w:r w:rsidR="00CB2591" w:rsidRPr="006B7AB9">
        <w:rPr>
          <w:rFonts w:ascii="Verdana" w:hAnsi="Verdana"/>
          <w:color w:val="auto"/>
          <w:sz w:val="28"/>
          <w:szCs w:val="28"/>
        </w:rPr>
        <w:t>detallada</w:t>
      </w:r>
      <w:r w:rsidRPr="006B7AB9">
        <w:rPr>
          <w:rFonts w:ascii="Verdana" w:hAnsi="Verdana"/>
          <w:color w:val="auto"/>
          <w:sz w:val="28"/>
          <w:szCs w:val="28"/>
        </w:rPr>
        <w:t>; para los niños de corta edad que siguen un curso normal de desarrollo, no tie</w:t>
      </w:r>
      <w:r w:rsidRPr="006B7AB9">
        <w:rPr>
          <w:rFonts w:ascii="Verdana" w:hAnsi="Verdana"/>
          <w:color w:val="auto"/>
          <w:sz w:val="28"/>
          <w:szCs w:val="28"/>
        </w:rPr>
        <w:softHyphen/>
        <w:t xml:space="preserve">ne valor tratar de medir la inteligencia a estas edades tan tempranas. Entre las pruebas más populares del </w:t>
      </w:r>
      <w:r w:rsidR="00CB2591" w:rsidRPr="006B7AB9">
        <w:rPr>
          <w:rFonts w:ascii="Verdana" w:hAnsi="Verdana"/>
          <w:color w:val="auto"/>
          <w:sz w:val="28"/>
          <w:szCs w:val="28"/>
        </w:rPr>
        <w:t>desarrollo</w:t>
      </w:r>
      <w:r w:rsidRPr="006B7AB9">
        <w:rPr>
          <w:rFonts w:ascii="Verdana" w:hAnsi="Verdana"/>
          <w:color w:val="auto"/>
          <w:sz w:val="28"/>
          <w:szCs w:val="28"/>
        </w:rPr>
        <w:t xml:space="preserve"> temprano se encuentran las Bayley Scales of</w:t>
      </w:r>
    </w:p>
    <w:p w14:paraId="66C52703" w14:textId="0CCA37D8" w:rsidR="003F45A5" w:rsidRPr="00CB2591" w:rsidRDefault="00CB2591" w:rsidP="006B7AB9">
      <w:pPr>
        <w:jc w:val="both"/>
        <w:rPr>
          <w:rFonts w:ascii="Verdana" w:hAnsi="Verdana"/>
          <w:b/>
          <w:bCs/>
          <w:color w:val="FF0000"/>
          <w:sz w:val="28"/>
          <w:szCs w:val="28"/>
        </w:rPr>
      </w:pPr>
      <w:r w:rsidRPr="00CB2591">
        <w:rPr>
          <w:rFonts w:ascii="Verdana" w:hAnsi="Verdana"/>
          <w:b/>
          <w:bCs/>
          <w:color w:val="FF0000"/>
          <w:sz w:val="28"/>
          <w:szCs w:val="28"/>
        </w:rPr>
        <w:t xml:space="preserve">Página </w:t>
      </w:r>
      <w:r w:rsidR="005107BA" w:rsidRPr="00CB2591">
        <w:rPr>
          <w:rFonts w:ascii="Verdana" w:hAnsi="Verdana"/>
          <w:b/>
          <w:bCs/>
          <w:color w:val="FF0000"/>
          <w:sz w:val="28"/>
          <w:szCs w:val="28"/>
        </w:rPr>
        <w:t xml:space="preserve">250 </w:t>
      </w:r>
    </w:p>
    <w:p w14:paraId="66C52705" w14:textId="24484C7F"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Infant Developmen-II (BSID-ll, Escalas Bayley de De</w:t>
      </w:r>
      <w:r w:rsidRPr="006B7AB9">
        <w:rPr>
          <w:rFonts w:ascii="Verdana" w:hAnsi="Verdana"/>
          <w:color w:val="auto"/>
          <w:sz w:val="28"/>
          <w:szCs w:val="28"/>
        </w:rPr>
        <w:softHyphen/>
        <w:t xml:space="preserve">sarrollo Infantil) para las edades de </w:t>
      </w:r>
      <w:r w:rsidR="001D7B36">
        <w:rPr>
          <w:rFonts w:ascii="Verdana" w:hAnsi="Verdana"/>
          <w:color w:val="auto"/>
          <w:sz w:val="28"/>
          <w:szCs w:val="28"/>
        </w:rPr>
        <w:t>1</w:t>
      </w:r>
      <w:r w:rsidRPr="006B7AB9">
        <w:rPr>
          <w:rFonts w:ascii="Verdana" w:hAnsi="Verdana"/>
          <w:color w:val="auto"/>
          <w:sz w:val="28"/>
          <w:szCs w:val="28"/>
        </w:rPr>
        <w:t xml:space="preserve"> a 42 meses, las McCarthy Scales of Children's Abilities (Escalas McCarthy de Capacidades Infantiles) para las edades de 2 años con 6 meses a 8 años con 6 meses de edad y los clásicos Gese</w:t>
      </w:r>
      <w:r w:rsidR="00D0582A">
        <w:rPr>
          <w:rFonts w:ascii="Verdana" w:hAnsi="Verdana"/>
          <w:color w:val="auto"/>
          <w:sz w:val="28"/>
          <w:szCs w:val="28"/>
        </w:rPr>
        <w:t>ll</w:t>
      </w:r>
      <w:r w:rsidRPr="006B7AB9">
        <w:rPr>
          <w:rFonts w:ascii="Verdana" w:hAnsi="Verdana"/>
          <w:color w:val="auto"/>
          <w:sz w:val="28"/>
          <w:szCs w:val="28"/>
        </w:rPr>
        <w:t xml:space="preserve"> Development Schedules (Escalas de des</w:t>
      </w:r>
      <w:r w:rsidR="00D0582A">
        <w:rPr>
          <w:rFonts w:ascii="Verdana" w:hAnsi="Verdana"/>
          <w:color w:val="auto"/>
          <w:sz w:val="28"/>
          <w:szCs w:val="28"/>
        </w:rPr>
        <w:t>arro</w:t>
      </w:r>
      <w:r w:rsidRPr="006B7AB9">
        <w:rPr>
          <w:rFonts w:ascii="Verdana" w:hAnsi="Verdana"/>
          <w:color w:val="auto"/>
          <w:sz w:val="28"/>
          <w:szCs w:val="28"/>
        </w:rPr>
        <w:t xml:space="preserve">llo </w:t>
      </w:r>
      <w:r w:rsidR="00D0582A">
        <w:rPr>
          <w:rFonts w:ascii="Verdana" w:hAnsi="Verdana"/>
          <w:color w:val="auto"/>
          <w:sz w:val="28"/>
          <w:szCs w:val="28"/>
        </w:rPr>
        <w:t>d</w:t>
      </w:r>
      <w:r w:rsidRPr="006B7AB9">
        <w:rPr>
          <w:rFonts w:ascii="Verdana" w:hAnsi="Verdana"/>
          <w:color w:val="auto"/>
          <w:sz w:val="28"/>
          <w:szCs w:val="28"/>
        </w:rPr>
        <w:t>e Gesel</w:t>
      </w:r>
      <w:r w:rsidR="00D0582A">
        <w:rPr>
          <w:rFonts w:ascii="Verdana" w:hAnsi="Verdana"/>
          <w:color w:val="auto"/>
          <w:sz w:val="28"/>
          <w:szCs w:val="28"/>
        </w:rPr>
        <w:t>l</w:t>
      </w:r>
      <w:r w:rsidRPr="006B7AB9">
        <w:rPr>
          <w:rFonts w:ascii="Verdana" w:hAnsi="Verdana"/>
          <w:color w:val="auto"/>
          <w:sz w:val="28"/>
          <w:szCs w:val="28"/>
        </w:rPr>
        <w:t xml:space="preserve">) ele las 4 semanas a los 6 años </w:t>
      </w:r>
      <w:r w:rsidR="00D0582A">
        <w:rPr>
          <w:rFonts w:ascii="Verdana" w:hAnsi="Verdana"/>
          <w:color w:val="auto"/>
          <w:sz w:val="28"/>
          <w:szCs w:val="28"/>
        </w:rPr>
        <w:t>d</w:t>
      </w:r>
      <w:r w:rsidRPr="006B7AB9">
        <w:rPr>
          <w:rFonts w:ascii="Verdana" w:hAnsi="Verdana"/>
          <w:color w:val="auto"/>
          <w:sz w:val="28"/>
          <w:szCs w:val="28"/>
        </w:rPr>
        <w:t>e edad.</w:t>
      </w:r>
    </w:p>
    <w:p w14:paraId="66C52706" w14:textId="77777777" w:rsidR="003F45A5" w:rsidRPr="00D0582A" w:rsidRDefault="005107BA" w:rsidP="006B7AB9">
      <w:pPr>
        <w:jc w:val="both"/>
        <w:rPr>
          <w:rFonts w:ascii="Verdana" w:hAnsi="Verdana"/>
          <w:b/>
          <w:bCs/>
          <w:color w:val="auto"/>
          <w:sz w:val="28"/>
          <w:szCs w:val="28"/>
        </w:rPr>
      </w:pPr>
      <w:r w:rsidRPr="00D0582A">
        <w:rPr>
          <w:rFonts w:ascii="Verdana" w:hAnsi="Verdana"/>
          <w:b/>
          <w:bCs/>
          <w:color w:val="auto"/>
          <w:sz w:val="28"/>
          <w:szCs w:val="28"/>
        </w:rPr>
        <w:t>OTRAS APLICACIONES</w:t>
      </w:r>
    </w:p>
    <w:p w14:paraId="66C52707" w14:textId="78535D24"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En una sección anterior se mostró cómo un aspecto del funcionamiento intelectual general (la memoria) podía explorarse con mayor detalle; en otra sección, se vio cómo podía hacerse corresponder una medición del funcionamiento intelectual general con la medición ele otro constructo (el comportamiento adaptativo) </w:t>
      </w:r>
      <w:r w:rsidR="00D0582A" w:rsidRPr="006B7AB9">
        <w:rPr>
          <w:rFonts w:ascii="Verdana" w:hAnsi="Verdana"/>
          <w:color w:val="auto"/>
          <w:sz w:val="28"/>
          <w:szCs w:val="28"/>
        </w:rPr>
        <w:t>para</w:t>
      </w:r>
      <w:r w:rsidRPr="006B7AB9">
        <w:rPr>
          <w:rFonts w:ascii="Verdana" w:hAnsi="Verdana"/>
          <w:color w:val="auto"/>
          <w:sz w:val="28"/>
          <w:szCs w:val="28"/>
        </w:rPr>
        <w:t xml:space="preserve"> ayudar a definir una afección (el retraso mental). Estos ejemplos podrían ampliarse casi ele manera indefinida, otras ilustraciones podrían incluir mediciones aplica</w:t>
      </w:r>
      <w:r w:rsidRPr="006B7AB9">
        <w:rPr>
          <w:rFonts w:ascii="Verdana" w:hAnsi="Verdana"/>
          <w:color w:val="auto"/>
          <w:sz w:val="28"/>
          <w:szCs w:val="28"/>
        </w:rPr>
        <w:softHyphen/>
        <w:t>bles a las discapacidades ele aprendizaje, las deficien</w:t>
      </w:r>
      <w:r w:rsidRPr="006B7AB9">
        <w:rPr>
          <w:rFonts w:ascii="Verdana" w:hAnsi="Verdana"/>
          <w:color w:val="auto"/>
          <w:sz w:val="28"/>
          <w:szCs w:val="28"/>
        </w:rPr>
        <w:softHyphen/>
        <w:t>cias de atención, la demencia tipo Alzheimer, la creatividad, el deterioro auditivo, la genialidad cuanti</w:t>
      </w:r>
      <w:r w:rsidRPr="006B7AB9">
        <w:rPr>
          <w:rFonts w:ascii="Verdana" w:hAnsi="Verdana"/>
          <w:color w:val="auto"/>
          <w:sz w:val="28"/>
          <w:szCs w:val="28"/>
        </w:rPr>
        <w:softHyphen/>
        <w:t>tativa y demás; huelga decir que este espacio no permi</w:t>
      </w:r>
      <w:r w:rsidRPr="006B7AB9">
        <w:rPr>
          <w:rFonts w:ascii="Verdana" w:hAnsi="Verdana"/>
          <w:color w:val="auto"/>
          <w:sz w:val="28"/>
          <w:szCs w:val="28"/>
        </w:rPr>
        <w:softHyphen/>
        <w:t>te tratar estas aplicaciones en un texto de introducción. Sin embargo, se aprecia que, al margen de la aplica</w:t>
      </w:r>
      <w:r w:rsidRPr="006B7AB9">
        <w:rPr>
          <w:rFonts w:ascii="Verdana" w:hAnsi="Verdana"/>
          <w:color w:val="auto"/>
          <w:sz w:val="28"/>
          <w:szCs w:val="28"/>
        </w:rPr>
        <w:softHyphen/>
        <w:t>ción, las interrogantes son siempre las mismas:</w:t>
      </w:r>
    </w:p>
    <w:p w14:paraId="66C52708" w14:textId="77777777" w:rsidR="003F45A5" w:rsidRPr="006B7AB9" w:rsidRDefault="005107BA" w:rsidP="006B7AB9">
      <w:pPr>
        <w:tabs>
          <w:tab w:val="left" w:pos="19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¿Cómo se conceptúa este problema (p. ej., retraso mental, memoria, dislexia)?</w:t>
      </w:r>
    </w:p>
    <w:p w14:paraId="66C52709" w14:textId="77777777" w:rsidR="003F45A5" w:rsidRPr="006B7AB9" w:rsidRDefault="005107BA" w:rsidP="006B7AB9">
      <w:pPr>
        <w:tabs>
          <w:tab w:val="left" w:pos="19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¿Qué pruebas o combinaciones de pruebas (e infor</w:t>
      </w:r>
      <w:r w:rsidRPr="006B7AB9">
        <w:rPr>
          <w:rFonts w:ascii="Verdana" w:hAnsi="Verdana"/>
          <w:color w:val="auto"/>
          <w:sz w:val="28"/>
          <w:szCs w:val="28"/>
        </w:rPr>
        <w:softHyphen/>
        <w:t>mación no psicométrica) podrían ser de utilidad?</w:t>
      </w:r>
    </w:p>
    <w:p w14:paraId="66C5270A" w14:textId="7BD83F23" w:rsidR="003F45A5" w:rsidRPr="006B7AB9" w:rsidRDefault="005107BA" w:rsidP="006B7AB9">
      <w:pPr>
        <w:tabs>
          <w:tab w:val="left" w:pos="191"/>
        </w:tabs>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¿La prueba</w:t>
      </w:r>
      <w:r w:rsidR="00D0582A">
        <w:rPr>
          <w:rFonts w:ascii="Verdana" w:hAnsi="Verdana"/>
          <w:color w:val="auto"/>
          <w:sz w:val="28"/>
          <w:szCs w:val="28"/>
        </w:rPr>
        <w:t xml:space="preserve"> </w:t>
      </w:r>
      <w:r w:rsidRPr="006B7AB9">
        <w:rPr>
          <w:rFonts w:ascii="Verdana" w:hAnsi="Verdana"/>
          <w:color w:val="auto"/>
          <w:sz w:val="28"/>
          <w:szCs w:val="28"/>
        </w:rPr>
        <w:t>ofrece información confiable?</w:t>
      </w:r>
    </w:p>
    <w:p w14:paraId="66C5270B" w14:textId="77777777" w:rsidR="003F45A5" w:rsidRPr="006B7AB9" w:rsidRDefault="005107BA" w:rsidP="006B7AB9">
      <w:pPr>
        <w:tabs>
          <w:tab w:val="left" w:pos="191"/>
        </w:tabs>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¿Qué evidencias hay de que la prueba es válida?</w:t>
      </w:r>
    </w:p>
    <w:p w14:paraId="66C5270C" w14:textId="77777777" w:rsidR="003F45A5" w:rsidRPr="006B7AB9" w:rsidRDefault="005107BA" w:rsidP="006B7AB9">
      <w:pPr>
        <w:tabs>
          <w:tab w:val="left" w:pos="19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¿Las normas de la prueba reflejan a algún grupo bien definido?</w:t>
      </w:r>
    </w:p>
    <w:p w14:paraId="66C5270D" w14:textId="755C20FC"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 xml:space="preserve">Si sigue esta </w:t>
      </w:r>
      <w:r w:rsidR="00D0582A" w:rsidRPr="006B7AB9">
        <w:rPr>
          <w:rFonts w:ascii="Verdana" w:hAnsi="Verdana"/>
          <w:color w:val="auto"/>
          <w:sz w:val="28"/>
          <w:szCs w:val="28"/>
        </w:rPr>
        <w:t>línea</w:t>
      </w:r>
      <w:r w:rsidRPr="006B7AB9">
        <w:rPr>
          <w:rFonts w:ascii="Verdana" w:hAnsi="Verdana"/>
          <w:color w:val="auto"/>
          <w:sz w:val="28"/>
          <w:szCs w:val="28"/>
        </w:rPr>
        <w:t xml:space="preserve"> de razonamiento estará en posibili</w:t>
      </w:r>
      <w:r w:rsidRPr="006B7AB9">
        <w:rPr>
          <w:rFonts w:ascii="Verdana" w:hAnsi="Verdana"/>
          <w:color w:val="auto"/>
          <w:sz w:val="28"/>
          <w:szCs w:val="28"/>
        </w:rPr>
        <w:softHyphen/>
        <w:t xml:space="preserve">dades de abordar con cierto éxito cualquier ámbito de interés. En el capítulo </w:t>
      </w:r>
      <w:r w:rsidR="00D0582A">
        <w:rPr>
          <w:rFonts w:ascii="Verdana" w:hAnsi="Verdana"/>
          <w:color w:val="auto"/>
          <w:sz w:val="28"/>
          <w:szCs w:val="28"/>
        </w:rPr>
        <w:t>10</w:t>
      </w:r>
      <w:r w:rsidRPr="006B7AB9">
        <w:rPr>
          <w:rFonts w:ascii="Verdana" w:hAnsi="Verdana"/>
          <w:color w:val="auto"/>
          <w:sz w:val="28"/>
          <w:szCs w:val="28"/>
        </w:rPr>
        <w:t>, se examinarán algunas apli</w:t>
      </w:r>
      <w:r w:rsidRPr="006B7AB9">
        <w:rPr>
          <w:rFonts w:ascii="Verdana" w:hAnsi="Verdana"/>
          <w:color w:val="auto"/>
          <w:sz w:val="28"/>
          <w:szCs w:val="28"/>
        </w:rPr>
        <w:softHyphen/>
        <w:t>caciones adicionales a otras afecciones.</w:t>
      </w:r>
    </w:p>
    <w:p w14:paraId="66C5270E" w14:textId="6A6A489F" w:rsidR="003F45A5" w:rsidRPr="00D0582A" w:rsidRDefault="005107BA" w:rsidP="006B7AB9">
      <w:pPr>
        <w:tabs>
          <w:tab w:val="left" w:leader="dot" w:pos="4155"/>
        </w:tabs>
        <w:jc w:val="both"/>
        <w:rPr>
          <w:rFonts w:ascii="Verdana" w:hAnsi="Verdana"/>
          <w:b/>
          <w:bCs/>
          <w:color w:val="auto"/>
          <w:sz w:val="28"/>
          <w:szCs w:val="28"/>
        </w:rPr>
      </w:pPr>
      <w:r w:rsidRPr="00D0582A">
        <w:rPr>
          <w:rFonts w:ascii="Verdana" w:hAnsi="Verdana"/>
          <w:b/>
          <w:bCs/>
          <w:color w:val="auto"/>
          <w:sz w:val="28"/>
          <w:szCs w:val="28"/>
        </w:rPr>
        <w:t>ilNTÉNTELO!</w:t>
      </w:r>
    </w:p>
    <w:p w14:paraId="66C5270F"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Para ver cómo podrían aplicarse las pruebas de capacidad mental a una de las áreas mencionadas en el último párrafo, introduzca uno de los términos (p. ej. dislexia) como pala</w:t>
      </w:r>
      <w:r w:rsidRPr="006B7AB9">
        <w:rPr>
          <w:rFonts w:ascii="Verdana" w:hAnsi="Verdana"/>
          <w:color w:val="auto"/>
          <w:sz w:val="28"/>
          <w:szCs w:val="28"/>
        </w:rPr>
        <w:softHyphen/>
        <w:t>bra clave en "Psychlnfo"; hacer una lista de las pruebas que se emplean para ayudar a evaluar el área.</w:t>
      </w:r>
    </w:p>
    <w:p w14:paraId="66C52710" w14:textId="77777777" w:rsidR="003F45A5" w:rsidRPr="006C6132" w:rsidRDefault="005107BA" w:rsidP="006B7AB9">
      <w:pPr>
        <w:jc w:val="both"/>
        <w:rPr>
          <w:rFonts w:ascii="Verdana" w:hAnsi="Verdana"/>
          <w:b/>
          <w:bCs/>
          <w:color w:val="auto"/>
          <w:sz w:val="28"/>
          <w:szCs w:val="28"/>
        </w:rPr>
      </w:pPr>
      <w:r w:rsidRPr="006C6132">
        <w:rPr>
          <w:rFonts w:ascii="Verdana" w:hAnsi="Verdana"/>
          <w:b/>
          <w:bCs/>
          <w:color w:val="auto"/>
          <w:sz w:val="28"/>
          <w:szCs w:val="28"/>
        </w:rPr>
        <w:t>TENDENCIAS EN LAS PRUEBAS DE INTELIGENCIA INDIVIDUALES</w:t>
      </w:r>
    </w:p>
    <w:p w14:paraId="66C52711" w14:textId="77777777"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lastRenderedPageBreak/>
        <w:t>Hay varias tendencias que pueden detectarse en cuanto a la naturaleza y el uso de las pruebas de capacidad mental individuales utilizadas en los últimos años, mismas que se hacen patentes en las ediciones más recientes de las pruebas de uso más generalizado, así como por la aparición de varias pruebas nuevas. Al</w:t>
      </w:r>
      <w:r w:rsidRPr="006B7AB9">
        <w:rPr>
          <w:rFonts w:ascii="Verdana" w:hAnsi="Verdana"/>
          <w:color w:val="auto"/>
          <w:sz w:val="28"/>
          <w:szCs w:val="28"/>
        </w:rPr>
        <w:softHyphen/>
        <w:t>gunas de estas tendencias también caracterizan a las pruebas de capacidad mental de aplicación a grupos, aunque el enfoque aquí se centra en las pruebas de aplicación individual; a continuación se examinan seis, algunas de las cuales cuentan con elementos en parte distintos dentro de ellas.</w:t>
      </w:r>
    </w:p>
    <w:p w14:paraId="66C52712" w14:textId="5230C59C" w:rsidR="003F45A5" w:rsidRPr="006B7AB9" w:rsidRDefault="005107BA" w:rsidP="006B7AB9">
      <w:pPr>
        <w:tabs>
          <w:tab w:val="left" w:pos="580"/>
        </w:tabs>
        <w:ind w:left="360" w:hanging="360"/>
        <w:jc w:val="both"/>
        <w:rPr>
          <w:rFonts w:ascii="Verdana" w:hAnsi="Verdana"/>
          <w:color w:val="auto"/>
          <w:sz w:val="28"/>
          <w:szCs w:val="28"/>
        </w:rPr>
      </w:pPr>
      <w:r w:rsidRPr="006C6132">
        <w:rPr>
          <w:rFonts w:ascii="Verdana" w:hAnsi="Verdana"/>
          <w:b/>
          <w:bCs/>
          <w:color w:val="auto"/>
          <w:sz w:val="28"/>
          <w:szCs w:val="28"/>
        </w:rPr>
        <w:t>1)</w:t>
      </w:r>
      <w:r w:rsidRPr="006C6132">
        <w:rPr>
          <w:rFonts w:ascii="Verdana" w:hAnsi="Verdana"/>
          <w:b/>
          <w:bCs/>
          <w:color w:val="auto"/>
          <w:sz w:val="28"/>
          <w:szCs w:val="28"/>
        </w:rPr>
        <w:tab/>
      </w:r>
      <w:r w:rsidRPr="006B7AB9">
        <w:rPr>
          <w:rFonts w:ascii="Verdana" w:hAnsi="Verdana"/>
          <w:color w:val="auto"/>
          <w:sz w:val="28"/>
          <w:szCs w:val="28"/>
        </w:rPr>
        <w:t xml:space="preserve">En las pruebas se utiliza cada vez con mayor frecuencia alguna versión de un </w:t>
      </w:r>
      <w:r w:rsidRPr="00EC3CA2">
        <w:rPr>
          <w:rFonts w:ascii="Verdana" w:hAnsi="Verdana"/>
          <w:b/>
          <w:bCs/>
          <w:color w:val="auto"/>
          <w:sz w:val="28"/>
          <w:szCs w:val="28"/>
        </w:rPr>
        <w:t>modelo jerár</w:t>
      </w:r>
      <w:r w:rsidRPr="00EC3CA2">
        <w:rPr>
          <w:rFonts w:ascii="Verdana" w:hAnsi="Verdana"/>
          <w:b/>
          <w:bCs/>
          <w:color w:val="auto"/>
          <w:sz w:val="28"/>
          <w:szCs w:val="28"/>
        </w:rPr>
        <w:softHyphen/>
        <w:t>quico</w:t>
      </w:r>
      <w:r w:rsidRPr="006B7AB9">
        <w:rPr>
          <w:rFonts w:ascii="Verdana" w:hAnsi="Verdana"/>
          <w:color w:val="auto"/>
          <w:sz w:val="28"/>
          <w:szCs w:val="28"/>
        </w:rPr>
        <w:t xml:space="preserve"> de la inteligencia, como marco teórico; </w:t>
      </w:r>
      <w:r w:rsidR="006C6132" w:rsidRPr="006B7AB9">
        <w:rPr>
          <w:rFonts w:ascii="Verdana" w:hAnsi="Verdana"/>
          <w:color w:val="auto"/>
          <w:sz w:val="28"/>
          <w:szCs w:val="28"/>
        </w:rPr>
        <w:t>tales</w:t>
      </w:r>
      <w:r w:rsidRPr="006B7AB9">
        <w:rPr>
          <w:rFonts w:ascii="Verdana" w:hAnsi="Verdana"/>
          <w:color w:val="auto"/>
          <w:sz w:val="28"/>
          <w:szCs w:val="28"/>
        </w:rPr>
        <w:t xml:space="preserve"> modelos no se emplean con rigidez, sino como orientación aproximada. sobre la elabora</w:t>
      </w:r>
      <w:r w:rsidRPr="006B7AB9">
        <w:rPr>
          <w:rFonts w:ascii="Verdana" w:hAnsi="Verdana"/>
          <w:color w:val="auto"/>
          <w:sz w:val="28"/>
          <w:szCs w:val="28"/>
        </w:rPr>
        <w:softHyphen/>
        <w:t>ción e interpretación de la prueba. Las alusio</w:t>
      </w:r>
      <w:r w:rsidRPr="006B7AB9">
        <w:rPr>
          <w:rFonts w:ascii="Verdana" w:hAnsi="Verdana"/>
          <w:color w:val="auto"/>
          <w:sz w:val="28"/>
          <w:szCs w:val="28"/>
        </w:rPr>
        <w:softHyphen/>
        <w:t>nes a los modelos jerárquicos de Vernon, Cattell y Carroll son ahora comunes en los manuales de las pruebas de capacidad mental aplicadas en forma individual. De hecho, el usuario de la prueba debe estar familiariza.do en cierto grado con estos modelos para poder seguir los análi</w:t>
      </w:r>
      <w:r w:rsidRPr="006B7AB9">
        <w:rPr>
          <w:rFonts w:ascii="Verdana" w:hAnsi="Verdana"/>
          <w:color w:val="auto"/>
          <w:sz w:val="28"/>
          <w:szCs w:val="28"/>
        </w:rPr>
        <w:softHyphen/>
        <w:t>sis sobre la interpretación de la prueba en los manuales.</w:t>
      </w:r>
    </w:p>
    <w:p w14:paraId="66C52713" w14:textId="1E89F683" w:rsidR="003F45A5" w:rsidRPr="006B7AB9" w:rsidRDefault="005107BA" w:rsidP="006B7AB9">
      <w:pPr>
        <w:tabs>
          <w:tab w:val="left" w:pos="592"/>
        </w:tabs>
        <w:ind w:left="360" w:hanging="360"/>
        <w:jc w:val="both"/>
        <w:rPr>
          <w:rFonts w:ascii="Verdana" w:hAnsi="Verdana"/>
          <w:color w:val="auto"/>
          <w:sz w:val="28"/>
          <w:szCs w:val="28"/>
        </w:rPr>
      </w:pPr>
      <w:r w:rsidRPr="00EC3CA2">
        <w:rPr>
          <w:rFonts w:ascii="Verdana" w:hAnsi="Verdana"/>
          <w:b/>
          <w:bCs/>
          <w:color w:val="auto"/>
          <w:sz w:val="28"/>
          <w:szCs w:val="28"/>
        </w:rPr>
        <w:t>2)</w:t>
      </w:r>
      <w:r w:rsidRPr="006B7AB9">
        <w:rPr>
          <w:rFonts w:ascii="Verdana" w:hAnsi="Verdana"/>
          <w:color w:val="auto"/>
          <w:sz w:val="28"/>
          <w:szCs w:val="28"/>
        </w:rPr>
        <w:tab/>
        <w:t>Entre las pruebas completas, hay la propensión hacia una mayor complejidad en cuanto a la estructura de los instrumentos y al empleo que se hace de las puntuaciones. La creciente com</w:t>
      </w:r>
      <w:r w:rsidRPr="006B7AB9">
        <w:rPr>
          <w:rFonts w:ascii="Verdana" w:hAnsi="Verdana"/>
          <w:color w:val="auto"/>
          <w:sz w:val="28"/>
          <w:szCs w:val="28"/>
        </w:rPr>
        <w:softHyphen/>
        <w:t>plejidad se deriva en parte del uso de un marco jerárquico que, casi de manera inevitable, ge</w:t>
      </w:r>
      <w:r w:rsidRPr="006B7AB9">
        <w:rPr>
          <w:rFonts w:ascii="Verdana" w:hAnsi="Verdana"/>
          <w:color w:val="auto"/>
          <w:sz w:val="28"/>
          <w:szCs w:val="28"/>
        </w:rPr>
        <w:softHyphen/>
        <w:t>nera más puntuaciones; demandas legales re</w:t>
      </w:r>
      <w:r w:rsidRPr="006B7AB9">
        <w:rPr>
          <w:rFonts w:ascii="Verdana" w:hAnsi="Verdana"/>
          <w:color w:val="auto"/>
          <w:sz w:val="28"/>
          <w:szCs w:val="28"/>
        </w:rPr>
        <w:softHyphen/>
        <w:t>cientes también impulsan la necesidad de más puntuaciones. En el capítulo 16, se estudiarán algunas de estas demandas legales, sin embar</w:t>
      </w:r>
      <w:r w:rsidRPr="006B7AB9">
        <w:rPr>
          <w:rFonts w:ascii="Verdana" w:hAnsi="Verdana"/>
          <w:color w:val="auto"/>
          <w:sz w:val="28"/>
          <w:szCs w:val="28"/>
        </w:rPr>
        <w:softHyphen/>
        <w:t>go, aquí es posible señalar que si la definición de retraso mental alude a deficiencias en al menos 2 de 10 áreas, esto ciertamente indica que es necesario evaluar mejor las 10 áreas. Además, Ja identificación de discapacidades de aprendizaje depende en gran medida de la com</w:t>
      </w:r>
      <w:r w:rsidRPr="006B7AB9">
        <w:rPr>
          <w:rFonts w:ascii="Verdana" w:hAnsi="Verdana"/>
          <w:color w:val="auto"/>
          <w:sz w:val="28"/>
          <w:szCs w:val="28"/>
        </w:rPr>
        <w:softHyphen/>
        <w:t>paración de las puntuaciones en diferentes áreas, lo que señala el uso de un instrumento que ten</w:t>
      </w:r>
      <w:r w:rsidRPr="006B7AB9">
        <w:rPr>
          <w:rFonts w:ascii="Verdana" w:hAnsi="Verdana"/>
          <w:color w:val="auto"/>
          <w:sz w:val="28"/>
          <w:szCs w:val="28"/>
        </w:rPr>
        <w:softHyphen/>
        <w:t>ga varias puntuaciones. La Stanford-Binet cons</w:t>
      </w:r>
      <w:r w:rsidRPr="006B7AB9">
        <w:rPr>
          <w:rFonts w:ascii="Verdana" w:hAnsi="Verdana"/>
          <w:color w:val="auto"/>
          <w:sz w:val="28"/>
          <w:szCs w:val="28"/>
        </w:rPr>
        <w:softHyphen/>
        <w:t>tituye quizá el ejemplo más claro de esta multi</w:t>
      </w:r>
      <w:r w:rsidRPr="006B7AB9">
        <w:rPr>
          <w:rFonts w:ascii="Verdana" w:hAnsi="Verdana"/>
          <w:color w:val="auto"/>
          <w:sz w:val="28"/>
          <w:szCs w:val="28"/>
        </w:rPr>
        <w:softHyphen/>
        <w:t>plicación de puntuaciones, pues si bien ofrece sólo una puntuación general en sus ediciones publicadas durante 70 años (1916-1986), la ver</w:t>
      </w:r>
      <w:r w:rsidR="00CC2B2A">
        <w:rPr>
          <w:rFonts w:ascii="Verdana" w:hAnsi="Verdana"/>
          <w:color w:val="auto"/>
          <w:sz w:val="28"/>
          <w:szCs w:val="28"/>
        </w:rPr>
        <w:t>sión</w:t>
      </w:r>
    </w:p>
    <w:p w14:paraId="66C52714" w14:textId="6F95CCF9" w:rsidR="003F45A5" w:rsidRPr="00CC2B2A" w:rsidRDefault="00CC2B2A" w:rsidP="006B7AB9">
      <w:pPr>
        <w:jc w:val="both"/>
        <w:rPr>
          <w:rFonts w:ascii="Verdana" w:hAnsi="Verdana"/>
          <w:b/>
          <w:bCs/>
          <w:color w:val="FF0000"/>
          <w:sz w:val="28"/>
          <w:szCs w:val="28"/>
        </w:rPr>
      </w:pPr>
      <w:r w:rsidRPr="00CC2B2A">
        <w:rPr>
          <w:rFonts w:ascii="Verdana" w:hAnsi="Verdana"/>
          <w:b/>
          <w:bCs/>
          <w:color w:val="FF0000"/>
          <w:sz w:val="28"/>
          <w:szCs w:val="28"/>
        </w:rPr>
        <w:t>Página</w:t>
      </w:r>
      <w:r w:rsidR="005107BA" w:rsidRPr="00CC2B2A">
        <w:rPr>
          <w:rFonts w:ascii="Verdana" w:hAnsi="Verdana"/>
          <w:b/>
          <w:bCs/>
          <w:color w:val="FF0000"/>
          <w:sz w:val="28"/>
          <w:szCs w:val="28"/>
        </w:rPr>
        <w:t xml:space="preserve"> 251</w:t>
      </w:r>
    </w:p>
    <w:p w14:paraId="66C52715" w14:textId="60E54FE3" w:rsidR="003F45A5" w:rsidRPr="006B7AB9" w:rsidRDefault="003F45A5" w:rsidP="006B7AB9">
      <w:pPr>
        <w:jc w:val="both"/>
        <w:rPr>
          <w:rFonts w:ascii="Verdana" w:hAnsi="Verdana"/>
          <w:color w:val="auto"/>
          <w:sz w:val="28"/>
          <w:szCs w:val="28"/>
        </w:rPr>
      </w:pPr>
    </w:p>
    <w:p w14:paraId="66C52716" w14:textId="03C9F8FE" w:rsidR="003F45A5" w:rsidRPr="006B7AB9" w:rsidRDefault="005107BA" w:rsidP="00CC2B2A">
      <w:pPr>
        <w:jc w:val="both"/>
        <w:rPr>
          <w:rFonts w:ascii="Verdana" w:hAnsi="Verdana"/>
          <w:color w:val="auto"/>
          <w:sz w:val="28"/>
          <w:szCs w:val="28"/>
        </w:rPr>
      </w:pPr>
      <w:r w:rsidRPr="006B7AB9">
        <w:rPr>
          <w:rFonts w:ascii="Verdana" w:hAnsi="Verdana"/>
          <w:color w:val="auto"/>
          <w:sz w:val="28"/>
          <w:szCs w:val="28"/>
        </w:rPr>
        <w:t xml:space="preserve">de 1986 origina </w:t>
      </w:r>
      <w:r w:rsidR="00CC2B2A">
        <w:rPr>
          <w:rFonts w:ascii="Verdana" w:hAnsi="Verdana"/>
          <w:color w:val="auto"/>
          <w:sz w:val="28"/>
          <w:szCs w:val="28"/>
        </w:rPr>
        <w:t>1</w:t>
      </w:r>
      <w:r w:rsidRPr="006B7AB9">
        <w:rPr>
          <w:rFonts w:ascii="Verdana" w:hAnsi="Verdana"/>
          <w:color w:val="auto"/>
          <w:sz w:val="28"/>
          <w:szCs w:val="28"/>
        </w:rPr>
        <w:t xml:space="preserve"> puntuación total, 6 sub</w:t>
      </w:r>
      <w:r w:rsidRPr="006B7AB9">
        <w:rPr>
          <w:rFonts w:ascii="Verdana" w:hAnsi="Verdana"/>
          <w:color w:val="auto"/>
          <w:sz w:val="28"/>
          <w:szCs w:val="28"/>
        </w:rPr>
        <w:softHyphen/>
        <w:t>puntuaciones mayores y 15 subpuntuaciones menores. La edición más reciente de las escalas Wechsler también ha agregado puntuaciones, sin embargo, muy al margen de la producción de más puntuaciones, la prueba se ha vuelto más compleja en cuanto al uso que se les da a éstas. Los manuales de la prueba contienen sugeren</w:t>
      </w:r>
      <w:r w:rsidRPr="006B7AB9">
        <w:rPr>
          <w:rFonts w:ascii="Verdana" w:hAnsi="Verdana"/>
          <w:color w:val="auto"/>
          <w:sz w:val="28"/>
          <w:szCs w:val="28"/>
        </w:rPr>
        <w:softHyphen/>
        <w:t>cias para hacer más comparaciones entre las puntuaciones, los sistemas de calificación computarizados facilitan la multiplicación de tales comparaciones; todos estos factores que inter</w:t>
      </w:r>
      <w:r w:rsidRPr="006B7AB9">
        <w:rPr>
          <w:rFonts w:ascii="Verdana" w:hAnsi="Verdana"/>
          <w:color w:val="auto"/>
          <w:sz w:val="28"/>
          <w:szCs w:val="28"/>
        </w:rPr>
        <w:softHyphen/>
        <w:t>actúan ejercen tensiones adicionales en el in</w:t>
      </w:r>
      <w:r w:rsidRPr="006B7AB9">
        <w:rPr>
          <w:rFonts w:ascii="Verdana" w:hAnsi="Verdana"/>
          <w:color w:val="auto"/>
          <w:sz w:val="28"/>
          <w:szCs w:val="28"/>
        </w:rPr>
        <w:softHyphen/>
        <w:t>térprete. Recuerde, por ejemplo, que el error estándar de la diferencia entre dos pun</w:t>
      </w:r>
      <w:r w:rsidR="00CC2B2A">
        <w:rPr>
          <w:rFonts w:ascii="Verdana" w:hAnsi="Verdana"/>
          <w:color w:val="auto"/>
          <w:sz w:val="28"/>
          <w:szCs w:val="28"/>
        </w:rPr>
        <w:t>tu</w:t>
      </w:r>
      <w:r w:rsidRPr="006B7AB9">
        <w:rPr>
          <w:rFonts w:ascii="Verdana" w:hAnsi="Verdana"/>
          <w:color w:val="auto"/>
          <w:sz w:val="28"/>
          <w:szCs w:val="28"/>
        </w:rPr>
        <w:t>aciones de prueba no es sólo la suma de los errores estándar de las pruebas por separado, lo cual es sólo una muestra del hecho de que una prolife</w:t>
      </w:r>
      <w:r w:rsidRPr="006B7AB9">
        <w:rPr>
          <w:rFonts w:ascii="Verdana" w:hAnsi="Verdana"/>
          <w:color w:val="auto"/>
          <w:sz w:val="28"/>
          <w:szCs w:val="28"/>
        </w:rPr>
        <w:softHyphen/>
        <w:t xml:space="preserve">ración de puntuaciones exige </w:t>
      </w:r>
      <w:r w:rsidRPr="006B7AB9">
        <w:rPr>
          <w:rFonts w:ascii="Verdana" w:hAnsi="Verdana"/>
          <w:color w:val="auto"/>
          <w:sz w:val="28"/>
          <w:szCs w:val="28"/>
        </w:rPr>
        <w:lastRenderedPageBreak/>
        <w:t>mayor compleji</w:t>
      </w:r>
      <w:r w:rsidRPr="006B7AB9">
        <w:rPr>
          <w:rFonts w:ascii="Verdana" w:hAnsi="Verdana"/>
          <w:color w:val="auto"/>
          <w:sz w:val="28"/>
          <w:szCs w:val="28"/>
        </w:rPr>
        <w:softHyphen/>
        <w:t>dad en su interpretación. La disponibilidad de info</w:t>
      </w:r>
      <w:r w:rsidR="00CC2B2A">
        <w:rPr>
          <w:rFonts w:ascii="Verdana" w:hAnsi="Verdana"/>
          <w:color w:val="auto"/>
          <w:sz w:val="28"/>
          <w:szCs w:val="28"/>
        </w:rPr>
        <w:t>rm</w:t>
      </w:r>
      <w:r w:rsidRPr="006B7AB9">
        <w:rPr>
          <w:rFonts w:ascii="Verdana" w:hAnsi="Verdana"/>
          <w:color w:val="auto"/>
          <w:sz w:val="28"/>
          <w:szCs w:val="28"/>
        </w:rPr>
        <w:t>es narrativos extraídos por computadora —que con facilidad permiten hacer numerosas comparaciones— puede ser de gran ayuda para el usuario, pero exige cautela adicional.</w:t>
      </w:r>
    </w:p>
    <w:p w14:paraId="66C52717" w14:textId="003CB1DB" w:rsidR="003F45A5" w:rsidRPr="006B7AB9" w:rsidRDefault="005107BA" w:rsidP="006B7AB9">
      <w:pPr>
        <w:tabs>
          <w:tab w:val="left" w:pos="292"/>
        </w:tabs>
        <w:ind w:left="360" w:hanging="360"/>
        <w:jc w:val="both"/>
        <w:rPr>
          <w:rFonts w:ascii="Verdana" w:hAnsi="Verdana"/>
          <w:color w:val="auto"/>
          <w:sz w:val="28"/>
          <w:szCs w:val="28"/>
        </w:rPr>
      </w:pPr>
      <w:r w:rsidRPr="00CC2B2A">
        <w:rPr>
          <w:rFonts w:ascii="Verdana" w:hAnsi="Verdana"/>
          <w:b/>
          <w:bCs/>
          <w:color w:val="auto"/>
          <w:sz w:val="28"/>
          <w:szCs w:val="28"/>
        </w:rPr>
        <w:t>3)</w:t>
      </w:r>
      <w:r w:rsidRPr="006B7AB9">
        <w:rPr>
          <w:rFonts w:ascii="Verdana" w:hAnsi="Verdana"/>
          <w:color w:val="auto"/>
          <w:sz w:val="28"/>
          <w:szCs w:val="28"/>
        </w:rPr>
        <w:tab/>
        <w:t>Con mayor frecuencia las pruebas se acompa</w:t>
      </w:r>
      <w:r w:rsidRPr="006B7AB9">
        <w:rPr>
          <w:rFonts w:ascii="Verdana" w:hAnsi="Verdana"/>
          <w:color w:val="auto"/>
          <w:sz w:val="28"/>
          <w:szCs w:val="28"/>
        </w:rPr>
        <w:softHyphen/>
        <w:t>ñan de más materiales de instrucción compen</w:t>
      </w:r>
      <w:r w:rsidRPr="006B7AB9">
        <w:rPr>
          <w:rFonts w:ascii="Verdana" w:hAnsi="Verdana"/>
          <w:color w:val="auto"/>
          <w:sz w:val="28"/>
          <w:szCs w:val="28"/>
        </w:rPr>
        <w:softHyphen/>
        <w:t>satoria, esto significa que una vez determina</w:t>
      </w:r>
      <w:r w:rsidRPr="006B7AB9">
        <w:rPr>
          <w:rFonts w:ascii="Verdana" w:hAnsi="Verdana"/>
          <w:color w:val="auto"/>
          <w:sz w:val="28"/>
          <w:szCs w:val="28"/>
        </w:rPr>
        <w:softHyphen/>
        <w:t>das fortalezas y debilidades con las pruebas un perfil, hay materiales educativos que tienen por objeto sacar provecho de las primeras y com</w:t>
      </w:r>
      <w:r w:rsidRPr="006B7AB9">
        <w:rPr>
          <w:rFonts w:ascii="Verdana" w:hAnsi="Verdana"/>
          <w:color w:val="auto"/>
          <w:sz w:val="28"/>
          <w:szCs w:val="28"/>
        </w:rPr>
        <w:softHyphen/>
        <w:t>pensar las segundas. Esto es un producto direc</w:t>
      </w:r>
      <w:r w:rsidRPr="006B7AB9">
        <w:rPr>
          <w:rFonts w:ascii="Verdana" w:hAnsi="Verdana"/>
          <w:color w:val="auto"/>
          <w:sz w:val="28"/>
          <w:szCs w:val="28"/>
        </w:rPr>
        <w:softHyphen/>
        <w:t>to del uso de pruebas con calificaciones múlti</w:t>
      </w:r>
      <w:r w:rsidRPr="006B7AB9">
        <w:rPr>
          <w:rFonts w:ascii="Verdana" w:hAnsi="Verdana"/>
          <w:color w:val="auto"/>
          <w:sz w:val="28"/>
          <w:szCs w:val="28"/>
        </w:rPr>
        <w:softHyphen/>
        <w:t>ples en personas que sufren discapacidades de aprendizaje, TDAH, retraso mental y otros tras</w:t>
      </w:r>
      <w:r w:rsidRPr="006B7AB9">
        <w:rPr>
          <w:rFonts w:ascii="Verdana" w:hAnsi="Verdana"/>
          <w:color w:val="auto"/>
          <w:sz w:val="28"/>
          <w:szCs w:val="28"/>
        </w:rPr>
        <w:softHyphen/>
        <w:t>tornos parecidos. Aunque esta práctica tiene una larga historia en las pruebas de aprovechamien</w:t>
      </w:r>
      <w:r w:rsidRPr="006B7AB9">
        <w:rPr>
          <w:rFonts w:ascii="Verdana" w:hAnsi="Verdana"/>
          <w:color w:val="auto"/>
          <w:sz w:val="28"/>
          <w:szCs w:val="28"/>
        </w:rPr>
        <w:softHyphen/>
        <w:t>to, se trata de un desarrollo destacable en las pruebas de capacidad mental. No se ha exami</w:t>
      </w:r>
      <w:r w:rsidR="00CC2B2A">
        <w:rPr>
          <w:rFonts w:ascii="Verdana" w:hAnsi="Verdana"/>
          <w:color w:val="auto"/>
          <w:sz w:val="28"/>
          <w:szCs w:val="28"/>
        </w:rPr>
        <w:t>nado</w:t>
      </w:r>
    </w:p>
    <w:p w14:paraId="66C52718" w14:textId="2161D47A" w:rsidR="003F45A5" w:rsidRPr="00CC2B2A" w:rsidRDefault="00CC2B2A" w:rsidP="006B7AB9">
      <w:pPr>
        <w:jc w:val="both"/>
        <w:rPr>
          <w:rFonts w:ascii="Verdana" w:hAnsi="Verdana"/>
          <w:b/>
          <w:bCs/>
          <w:color w:val="auto"/>
          <w:sz w:val="28"/>
          <w:szCs w:val="28"/>
        </w:rPr>
      </w:pPr>
      <w:r>
        <w:rPr>
          <w:rFonts w:ascii="Verdana" w:hAnsi="Verdana"/>
          <w:color w:val="auto"/>
          <w:sz w:val="28"/>
          <w:szCs w:val="28"/>
        </w:rPr>
        <w:t xml:space="preserve">(Sección) </w:t>
      </w:r>
      <w:r w:rsidR="005107BA" w:rsidRPr="00CC2B2A">
        <w:rPr>
          <w:rFonts w:ascii="Verdana" w:hAnsi="Verdana"/>
          <w:b/>
          <w:bCs/>
          <w:color w:val="auto"/>
          <w:sz w:val="28"/>
          <w:szCs w:val="28"/>
        </w:rPr>
        <w:t>Resumen de puntos clave 8-3</w:t>
      </w:r>
    </w:p>
    <w:p w14:paraId="66C52719" w14:textId="77777777" w:rsidR="003F45A5" w:rsidRPr="00CC2B2A" w:rsidRDefault="005107BA" w:rsidP="006B7AB9">
      <w:pPr>
        <w:jc w:val="both"/>
        <w:rPr>
          <w:rFonts w:ascii="Verdana" w:hAnsi="Verdana"/>
          <w:b/>
          <w:bCs/>
          <w:color w:val="auto"/>
          <w:sz w:val="28"/>
          <w:szCs w:val="28"/>
        </w:rPr>
      </w:pPr>
      <w:r w:rsidRPr="00CC2B2A">
        <w:rPr>
          <w:rFonts w:ascii="Verdana" w:hAnsi="Verdana"/>
          <w:b/>
          <w:bCs/>
          <w:color w:val="auto"/>
          <w:sz w:val="28"/>
          <w:szCs w:val="28"/>
        </w:rPr>
        <w:t>Tendencias recientes en las pruebas de inteligencia de aplicación individual</w:t>
      </w:r>
    </w:p>
    <w:p w14:paraId="66C5271A" w14:textId="77777777" w:rsidR="003F45A5" w:rsidRPr="006B7AB9" w:rsidRDefault="005107BA" w:rsidP="006B7AB9">
      <w:pPr>
        <w:tabs>
          <w:tab w:val="left" w:pos="191"/>
        </w:tabs>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Uso de un modelo jerárquico en la estructura</w:t>
      </w:r>
    </w:p>
    <w:p w14:paraId="66C5271B" w14:textId="77777777" w:rsidR="003F45A5" w:rsidRPr="006B7AB9" w:rsidRDefault="005107BA" w:rsidP="006B7AB9">
      <w:pPr>
        <w:tabs>
          <w:tab w:val="left" w:pos="191"/>
        </w:tabs>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Complejidad creciente</w:t>
      </w:r>
    </w:p>
    <w:p w14:paraId="66C5271C" w14:textId="77777777" w:rsidR="003F45A5" w:rsidRPr="006B7AB9" w:rsidRDefault="005107BA" w:rsidP="006B7AB9">
      <w:pPr>
        <w:tabs>
          <w:tab w:val="left" w:pos="19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Incorporación de materiales educativos compensatorios</w:t>
      </w:r>
    </w:p>
    <w:p w14:paraId="66C5271D" w14:textId="77777777" w:rsidR="003F45A5" w:rsidRPr="006B7AB9" w:rsidRDefault="005107BA" w:rsidP="006B7AB9">
      <w:pPr>
        <w:tabs>
          <w:tab w:val="left" w:pos="191"/>
        </w:tabs>
        <w:ind w:left="360" w:hanging="360"/>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Uso creciente de pruebas mucho más breves</w:t>
      </w:r>
    </w:p>
    <w:p w14:paraId="66C5271E" w14:textId="77777777" w:rsidR="003F45A5" w:rsidRPr="006B7AB9" w:rsidRDefault="005107BA" w:rsidP="006B7AB9">
      <w:pPr>
        <w:tabs>
          <w:tab w:val="left" w:pos="191"/>
        </w:tabs>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Complejidad de la normalización</w:t>
      </w:r>
    </w:p>
    <w:p w14:paraId="66C5271F" w14:textId="77777777" w:rsidR="003F45A5" w:rsidRPr="006B7AB9" w:rsidRDefault="005107BA" w:rsidP="006B7AB9">
      <w:pPr>
        <w:tabs>
          <w:tab w:val="left" w:pos="191"/>
        </w:tabs>
        <w:jc w:val="both"/>
        <w:rPr>
          <w:rFonts w:ascii="Verdana" w:hAnsi="Verdana"/>
          <w:color w:val="auto"/>
          <w:sz w:val="28"/>
          <w:szCs w:val="28"/>
        </w:rPr>
      </w:pPr>
      <w:r w:rsidRPr="006B7AB9">
        <w:rPr>
          <w:rFonts w:ascii="Verdana" w:hAnsi="Verdana"/>
          <w:color w:val="auto"/>
          <w:sz w:val="28"/>
          <w:szCs w:val="28"/>
        </w:rPr>
        <w:t>•</w:t>
      </w:r>
      <w:r w:rsidRPr="006B7AB9">
        <w:rPr>
          <w:rFonts w:ascii="Verdana" w:hAnsi="Verdana"/>
          <w:color w:val="auto"/>
          <w:sz w:val="28"/>
          <w:szCs w:val="28"/>
        </w:rPr>
        <w:tab/>
        <w:t>Atención al sesgo en la prueba</w:t>
      </w:r>
    </w:p>
    <w:p w14:paraId="66C52720" w14:textId="0C974D51" w:rsidR="003F45A5" w:rsidRDefault="005107BA" w:rsidP="00E0708D">
      <w:pPr>
        <w:jc w:val="both"/>
        <w:rPr>
          <w:rFonts w:ascii="Verdana" w:hAnsi="Verdana"/>
          <w:color w:val="auto"/>
          <w:sz w:val="28"/>
          <w:szCs w:val="28"/>
        </w:rPr>
      </w:pPr>
      <w:r w:rsidRPr="006B7AB9">
        <w:rPr>
          <w:rFonts w:ascii="Verdana" w:hAnsi="Verdana"/>
          <w:color w:val="auto"/>
          <w:sz w:val="28"/>
          <w:szCs w:val="28"/>
        </w:rPr>
        <w:t>estos materiales educativos al presentar las pruebas, porque habría llevado demasiado le</w:t>
      </w:r>
      <w:r w:rsidRPr="006B7AB9">
        <w:rPr>
          <w:rFonts w:ascii="Verdana" w:hAnsi="Verdana"/>
          <w:color w:val="auto"/>
          <w:sz w:val="28"/>
          <w:szCs w:val="28"/>
        </w:rPr>
        <w:softHyphen/>
        <w:t>jos, aunque la tendencia es inequívoca.</w:t>
      </w:r>
    </w:p>
    <w:p w14:paraId="734AAF2C" w14:textId="3CB3D2C7" w:rsidR="0068577E" w:rsidRPr="006B7AB9" w:rsidRDefault="0068577E" w:rsidP="00E0708D">
      <w:pPr>
        <w:jc w:val="both"/>
        <w:rPr>
          <w:rFonts w:ascii="Verdana" w:hAnsi="Verdana"/>
          <w:color w:val="auto"/>
          <w:sz w:val="28"/>
          <w:szCs w:val="28"/>
        </w:rPr>
      </w:pPr>
      <w:r>
        <w:rPr>
          <w:rFonts w:ascii="Verdana" w:hAnsi="Verdana"/>
          <w:color w:val="auto"/>
          <w:sz w:val="28"/>
          <w:szCs w:val="28"/>
        </w:rPr>
        <w:t>Fin sección</w:t>
      </w:r>
    </w:p>
    <w:p w14:paraId="66C52721" w14:textId="0E57C633" w:rsidR="003F45A5" w:rsidRPr="006B7AB9" w:rsidRDefault="005107BA" w:rsidP="006B7AB9">
      <w:pPr>
        <w:tabs>
          <w:tab w:val="left" w:pos="292"/>
        </w:tabs>
        <w:ind w:left="360" w:hanging="360"/>
        <w:jc w:val="both"/>
        <w:rPr>
          <w:rFonts w:ascii="Verdana" w:hAnsi="Verdana"/>
          <w:color w:val="auto"/>
          <w:sz w:val="28"/>
          <w:szCs w:val="28"/>
        </w:rPr>
      </w:pPr>
      <w:r w:rsidRPr="00E0708D">
        <w:rPr>
          <w:rFonts w:ascii="Verdana" w:hAnsi="Verdana"/>
          <w:b/>
          <w:bCs/>
          <w:color w:val="auto"/>
          <w:sz w:val="28"/>
          <w:szCs w:val="28"/>
        </w:rPr>
        <w:t>4)</w:t>
      </w:r>
      <w:r w:rsidRPr="006B7AB9">
        <w:rPr>
          <w:rFonts w:ascii="Verdana" w:hAnsi="Verdana"/>
          <w:color w:val="auto"/>
          <w:sz w:val="28"/>
          <w:szCs w:val="28"/>
        </w:rPr>
        <w:tab/>
        <w:t>Aunque escalas tradicionales como WISC y WAIS predominan aún entre las pruebas de ca</w:t>
      </w:r>
      <w:r w:rsidRPr="006B7AB9">
        <w:rPr>
          <w:rFonts w:ascii="Verdana" w:hAnsi="Verdana"/>
          <w:color w:val="auto"/>
          <w:sz w:val="28"/>
          <w:szCs w:val="28"/>
        </w:rPr>
        <w:softHyphen/>
        <w:t>pacidad mental que se aplican de manera indi</w:t>
      </w:r>
      <w:r w:rsidRPr="006B7AB9">
        <w:rPr>
          <w:rFonts w:ascii="Verdana" w:hAnsi="Verdana"/>
          <w:color w:val="auto"/>
          <w:sz w:val="28"/>
          <w:szCs w:val="28"/>
        </w:rPr>
        <w:softHyphen/>
        <w:t>vidual, al parecer hay un uso creciente de ins</w:t>
      </w:r>
      <w:r w:rsidRPr="006B7AB9">
        <w:rPr>
          <w:rFonts w:ascii="Verdana" w:hAnsi="Verdana"/>
          <w:color w:val="auto"/>
          <w:sz w:val="28"/>
          <w:szCs w:val="28"/>
        </w:rPr>
        <w:softHyphen/>
        <w:t>trumentos más breves. La principal razón de este crecimiento es la demanda cada vez mayor de eficiencia en la prestación de servicios en el sec</w:t>
      </w:r>
      <w:r w:rsidRPr="006B7AB9">
        <w:rPr>
          <w:rFonts w:ascii="Verdana" w:hAnsi="Verdana"/>
          <w:color w:val="auto"/>
          <w:sz w:val="28"/>
          <w:szCs w:val="28"/>
        </w:rPr>
        <w:softHyphen/>
        <w:t>tor de la salud (Daw, 200</w:t>
      </w:r>
      <w:r w:rsidR="00E0708D">
        <w:rPr>
          <w:rFonts w:ascii="Verdana" w:hAnsi="Verdana"/>
          <w:color w:val="auto"/>
          <w:sz w:val="28"/>
          <w:szCs w:val="28"/>
        </w:rPr>
        <w:t>1</w:t>
      </w:r>
      <w:r w:rsidRPr="006B7AB9">
        <w:rPr>
          <w:rFonts w:ascii="Verdana" w:hAnsi="Verdana"/>
          <w:color w:val="auto"/>
          <w:sz w:val="28"/>
          <w:szCs w:val="28"/>
        </w:rPr>
        <w:t>; Piotrowski, 1999). Si el servicio habrá de cubrirlo un tercero, éste no desea pagar por una prueba de 90 minutos cuando una de 1</w:t>
      </w:r>
      <w:r w:rsidR="00E0708D">
        <w:rPr>
          <w:rFonts w:ascii="Verdana" w:hAnsi="Verdana"/>
          <w:color w:val="auto"/>
          <w:sz w:val="28"/>
          <w:szCs w:val="28"/>
        </w:rPr>
        <w:t>0</w:t>
      </w:r>
      <w:r w:rsidRPr="006B7AB9">
        <w:rPr>
          <w:rFonts w:ascii="Verdana" w:hAnsi="Verdana"/>
          <w:color w:val="auto"/>
          <w:sz w:val="28"/>
          <w:szCs w:val="28"/>
        </w:rPr>
        <w:t xml:space="preserve"> proporciona la información necesaria. Este tipo de exigencias predomina ahora en buena parte del sector de la salud, la prestación de servicios psicológicos es sólo re</w:t>
      </w:r>
      <w:r w:rsidRPr="006B7AB9">
        <w:rPr>
          <w:rFonts w:ascii="Verdana" w:hAnsi="Verdana"/>
          <w:color w:val="auto"/>
          <w:sz w:val="28"/>
          <w:szCs w:val="28"/>
        </w:rPr>
        <w:softHyphen/>
        <w:t>flejo de esta tendencia más general. Una razón secundaria de esta tendencia puede ser la ya re</w:t>
      </w:r>
      <w:r w:rsidRPr="006B7AB9">
        <w:rPr>
          <w:rFonts w:ascii="Verdana" w:hAnsi="Verdana"/>
          <w:color w:val="auto"/>
          <w:sz w:val="28"/>
          <w:szCs w:val="28"/>
        </w:rPr>
        <w:softHyphen/>
        <w:t>ferida creciente complejidad, es decir, que los instrumentos más prolongados probablemente se han vuelto demasiado complejos.</w:t>
      </w:r>
    </w:p>
    <w:p w14:paraId="66C52722" w14:textId="77777777" w:rsidR="003F45A5" w:rsidRPr="006B7AB9" w:rsidRDefault="005107BA" w:rsidP="006B7AB9">
      <w:pPr>
        <w:tabs>
          <w:tab w:val="left" w:pos="292"/>
        </w:tabs>
        <w:ind w:left="360" w:hanging="360"/>
        <w:jc w:val="both"/>
        <w:rPr>
          <w:rFonts w:ascii="Verdana" w:hAnsi="Verdana"/>
          <w:color w:val="auto"/>
          <w:sz w:val="28"/>
          <w:szCs w:val="28"/>
        </w:rPr>
      </w:pPr>
      <w:r w:rsidRPr="00E0708D">
        <w:rPr>
          <w:rFonts w:ascii="Verdana" w:hAnsi="Verdana"/>
          <w:b/>
          <w:bCs/>
          <w:color w:val="auto"/>
          <w:sz w:val="28"/>
          <w:szCs w:val="28"/>
        </w:rPr>
        <w:t>5)</w:t>
      </w:r>
      <w:r w:rsidRPr="006B7AB9">
        <w:rPr>
          <w:rFonts w:ascii="Verdana" w:hAnsi="Verdana"/>
          <w:color w:val="auto"/>
          <w:sz w:val="28"/>
          <w:szCs w:val="28"/>
        </w:rPr>
        <w:tab/>
        <w:t>Casi sin excepción, las pruebas de uso más ge</w:t>
      </w:r>
      <w:r w:rsidRPr="006B7AB9">
        <w:rPr>
          <w:rFonts w:ascii="Verdana" w:hAnsi="Verdana"/>
          <w:color w:val="auto"/>
          <w:sz w:val="28"/>
          <w:szCs w:val="28"/>
        </w:rPr>
        <w:softHyphen/>
        <w:t>neralizado en esta categoría ofrecen normas ex</w:t>
      </w:r>
      <w:r w:rsidRPr="006B7AB9">
        <w:rPr>
          <w:rFonts w:ascii="Verdana" w:hAnsi="Verdana"/>
          <w:color w:val="auto"/>
          <w:sz w:val="28"/>
          <w:szCs w:val="28"/>
        </w:rPr>
        <w:softHyphen/>
        <w:t>celentes. El proceso de elaboración de normas nacionales para las pruebas se ha vuelto muy complejo y estandarizado, aunque algunas de las pruebas menos conocidas quizá aún se ba</w:t>
      </w:r>
      <w:r w:rsidRPr="006B7AB9">
        <w:rPr>
          <w:rFonts w:ascii="Verdana" w:hAnsi="Verdana"/>
          <w:color w:val="auto"/>
          <w:sz w:val="28"/>
          <w:szCs w:val="28"/>
        </w:rPr>
        <w:softHyphen/>
        <w:t>sen en muestreos convenientes para la prepara</w:t>
      </w:r>
      <w:r w:rsidRPr="006B7AB9">
        <w:rPr>
          <w:rFonts w:ascii="Verdana" w:hAnsi="Verdana"/>
          <w:color w:val="auto"/>
          <w:sz w:val="28"/>
          <w:szCs w:val="28"/>
        </w:rPr>
        <w:softHyphen/>
        <w:t>ción de las normas, tal práctica no tipifica las pruebas de uso más extendido. No sólo el pro</w:t>
      </w:r>
      <w:r w:rsidRPr="006B7AB9">
        <w:rPr>
          <w:rFonts w:ascii="Verdana" w:hAnsi="Verdana"/>
          <w:color w:val="auto"/>
          <w:sz w:val="28"/>
          <w:szCs w:val="28"/>
        </w:rPr>
        <w:softHyphen/>
        <w:t xml:space="preserve">ceso de normalización en sí, sino también la </w:t>
      </w:r>
      <w:r w:rsidRPr="006B7AB9">
        <w:rPr>
          <w:rFonts w:ascii="Verdana" w:hAnsi="Verdana"/>
          <w:color w:val="auto"/>
          <w:sz w:val="28"/>
          <w:szCs w:val="28"/>
        </w:rPr>
        <w:lastRenderedPageBreak/>
        <w:t>descripción del proceso en los manuales de las pruebas han alcanzado ahora un elevado nivel de excelencia. Mientras que la descripción del proceso normativo en las primeras ediciones de estos instrumentos ocupaba sólo I o 2 páginas en el manual de la prueba, ahora suelen abarcar 12 o más páginas.</w:t>
      </w:r>
    </w:p>
    <w:p w14:paraId="66C52723" w14:textId="40C8C69B" w:rsidR="003F45A5" w:rsidRPr="006B7AB9" w:rsidRDefault="005107BA" w:rsidP="006B7AB9">
      <w:pPr>
        <w:tabs>
          <w:tab w:val="left" w:pos="288"/>
        </w:tabs>
        <w:ind w:left="360" w:hanging="360"/>
        <w:jc w:val="both"/>
        <w:rPr>
          <w:rFonts w:ascii="Verdana" w:hAnsi="Verdana"/>
          <w:color w:val="auto"/>
          <w:sz w:val="28"/>
          <w:szCs w:val="28"/>
        </w:rPr>
      </w:pPr>
      <w:r w:rsidRPr="0068577E">
        <w:rPr>
          <w:rFonts w:ascii="Verdana" w:hAnsi="Verdana"/>
          <w:b/>
          <w:bCs/>
          <w:color w:val="auto"/>
          <w:sz w:val="28"/>
          <w:szCs w:val="28"/>
        </w:rPr>
        <w:t>6)</w:t>
      </w:r>
      <w:r w:rsidRPr="0068577E">
        <w:rPr>
          <w:rFonts w:ascii="Verdana" w:hAnsi="Verdana"/>
          <w:b/>
          <w:bCs/>
          <w:color w:val="auto"/>
          <w:sz w:val="28"/>
          <w:szCs w:val="28"/>
        </w:rPr>
        <w:tab/>
      </w:r>
      <w:r w:rsidRPr="006B7AB9">
        <w:rPr>
          <w:rFonts w:ascii="Verdana" w:hAnsi="Verdana"/>
          <w:color w:val="auto"/>
          <w:sz w:val="28"/>
          <w:szCs w:val="28"/>
        </w:rPr>
        <w:t>La atención al sesgo en la prueba se ha vuelto muy explícita en la preparación de estos instru</w:t>
      </w:r>
      <w:r w:rsidRPr="006B7AB9">
        <w:rPr>
          <w:rFonts w:ascii="Verdana" w:hAnsi="Verdana"/>
          <w:color w:val="auto"/>
          <w:sz w:val="28"/>
          <w:szCs w:val="28"/>
        </w:rPr>
        <w:softHyphen/>
        <w:t>mentos, los reactivos en las ediciones más re</w:t>
      </w:r>
      <w:r w:rsidRPr="006B7AB9">
        <w:rPr>
          <w:rFonts w:ascii="Verdana" w:hAnsi="Verdana"/>
          <w:color w:val="auto"/>
          <w:sz w:val="28"/>
          <w:szCs w:val="28"/>
        </w:rPr>
        <w:softHyphen/>
        <w:t>cientes se someten de manera rutinaria a revi</w:t>
      </w:r>
      <w:r w:rsidRPr="006B7AB9">
        <w:rPr>
          <w:rFonts w:ascii="Verdana" w:hAnsi="Verdana"/>
          <w:color w:val="auto"/>
          <w:sz w:val="28"/>
          <w:szCs w:val="28"/>
        </w:rPr>
        <w:softHyphen/>
        <w:t>sión por parte de grupos de representantes de las minorías. Las editoriales que publican las pruebas se valen en forma regular:, en el proce</w:t>
      </w:r>
      <w:r w:rsidRPr="006B7AB9">
        <w:rPr>
          <w:rFonts w:ascii="Verdana" w:hAnsi="Verdana"/>
          <w:color w:val="auto"/>
          <w:sz w:val="28"/>
          <w:szCs w:val="28"/>
        </w:rPr>
        <w:softHyphen/>
        <w:t>so de elaboración de los instrumentos, de pro</w:t>
      </w:r>
      <w:r w:rsidRPr="006B7AB9">
        <w:rPr>
          <w:rFonts w:ascii="Verdana" w:hAnsi="Verdana"/>
          <w:color w:val="auto"/>
          <w:sz w:val="28"/>
          <w:szCs w:val="28"/>
        </w:rPr>
        <w:softHyphen/>
        <w:t>cedimientos estadísticos para detectar el sesgo en ellas, como se explica en el subtítulo Fun</w:t>
      </w:r>
      <w:r w:rsidRPr="006B7AB9">
        <w:rPr>
          <w:rFonts w:ascii="Verdana" w:hAnsi="Verdana"/>
          <w:color w:val="auto"/>
          <w:sz w:val="28"/>
          <w:szCs w:val="28"/>
        </w:rPr>
        <w:softHyphen/>
        <w:t>cionamiento diferencial del reactivo (FDR) en el capítulo 6. Además, en el análisis de la inter</w:t>
      </w:r>
      <w:r w:rsidRPr="006B7AB9">
        <w:rPr>
          <w:rFonts w:ascii="Verdana" w:hAnsi="Verdana"/>
          <w:color w:val="auto"/>
          <w:sz w:val="28"/>
          <w:szCs w:val="28"/>
        </w:rPr>
        <w:softHyphen/>
        <w:t>pretación de las puntuaciones de las pruebas se presta ahora más atención que en otros tiempos a los posibles efectos de los factores ambienta</w:t>
      </w:r>
      <w:r w:rsidRPr="006B7AB9">
        <w:rPr>
          <w:rFonts w:ascii="Verdana" w:hAnsi="Verdana"/>
          <w:color w:val="auto"/>
          <w:sz w:val="28"/>
          <w:szCs w:val="28"/>
        </w:rPr>
        <w:softHyphen/>
        <w:t>les y culturales. En estos días, casi nadie afir</w:t>
      </w:r>
      <w:r w:rsidR="0068577E">
        <w:rPr>
          <w:rFonts w:ascii="Verdana" w:hAnsi="Verdana"/>
          <w:color w:val="auto"/>
          <w:sz w:val="28"/>
          <w:szCs w:val="28"/>
        </w:rPr>
        <w:t>maría</w:t>
      </w:r>
      <w:r w:rsidRPr="006B7AB9">
        <w:rPr>
          <w:rFonts w:ascii="Verdana" w:hAnsi="Verdana"/>
          <w:color w:val="auto"/>
          <w:sz w:val="28"/>
          <w:szCs w:val="28"/>
        </w:rPr>
        <w:t xml:space="preserve"> que el desempeño en estas pruebas es atri</w:t>
      </w:r>
      <w:r w:rsidR="0068577E">
        <w:rPr>
          <w:rFonts w:ascii="Verdana" w:hAnsi="Verdana"/>
          <w:color w:val="auto"/>
          <w:sz w:val="28"/>
          <w:szCs w:val="28"/>
        </w:rPr>
        <w:t>buible</w:t>
      </w:r>
    </w:p>
    <w:p w14:paraId="66C52724" w14:textId="3A268DF9" w:rsidR="00253E06" w:rsidRPr="00253E06" w:rsidRDefault="00253E06" w:rsidP="00253E06">
      <w:pPr>
        <w:jc w:val="both"/>
        <w:rPr>
          <w:rFonts w:ascii="Verdana" w:hAnsi="Verdana"/>
          <w:b/>
          <w:bCs/>
          <w:color w:val="FF0000"/>
          <w:sz w:val="28"/>
          <w:szCs w:val="28"/>
        </w:rPr>
      </w:pPr>
      <w:r w:rsidRPr="00253E06">
        <w:rPr>
          <w:rFonts w:ascii="Verdana" w:hAnsi="Verdana"/>
          <w:b/>
          <w:bCs/>
          <w:color w:val="FF0000"/>
          <w:sz w:val="28"/>
          <w:szCs w:val="28"/>
        </w:rPr>
        <w:t>Página 252</w:t>
      </w:r>
    </w:p>
    <w:p w14:paraId="66C52726" w14:textId="4412A7BD" w:rsidR="003F45A5" w:rsidRPr="006B7AB9" w:rsidRDefault="005107BA" w:rsidP="00253E06">
      <w:pPr>
        <w:jc w:val="both"/>
        <w:rPr>
          <w:rFonts w:ascii="Verdana" w:hAnsi="Verdana"/>
          <w:color w:val="auto"/>
          <w:sz w:val="28"/>
          <w:szCs w:val="28"/>
        </w:rPr>
      </w:pPr>
      <w:r w:rsidRPr="006B7AB9">
        <w:rPr>
          <w:rFonts w:ascii="Verdana" w:hAnsi="Verdana"/>
          <w:color w:val="auto"/>
          <w:sz w:val="28"/>
          <w:szCs w:val="28"/>
        </w:rPr>
        <w:t>exclusivamente a la capacidad "innata"; el vasto incremento en la atención a aspectos sobre grupos minoritarios y personas con discapacidades ha motivado buena parte del desarrollo en este ámbito. Para mayores deta</w:t>
      </w:r>
      <w:r w:rsidRPr="006B7AB9">
        <w:rPr>
          <w:rFonts w:ascii="Verdana" w:hAnsi="Verdana"/>
          <w:color w:val="auto"/>
          <w:sz w:val="28"/>
          <w:szCs w:val="28"/>
        </w:rPr>
        <w:softHyphen/>
        <w:t>lles sobre este tema, remítase al capítulo 16.</w:t>
      </w:r>
    </w:p>
    <w:p w14:paraId="66C52727" w14:textId="77777777" w:rsidR="003F45A5" w:rsidRPr="00C54C0A" w:rsidRDefault="005107BA" w:rsidP="006B7AB9">
      <w:pPr>
        <w:ind w:left="360" w:hanging="360"/>
        <w:jc w:val="both"/>
        <w:rPr>
          <w:rFonts w:ascii="Verdana" w:hAnsi="Verdana"/>
          <w:b/>
          <w:bCs/>
          <w:color w:val="auto"/>
          <w:sz w:val="28"/>
          <w:szCs w:val="28"/>
        </w:rPr>
      </w:pPr>
      <w:r w:rsidRPr="00C54C0A">
        <w:rPr>
          <w:rFonts w:ascii="Verdana" w:hAnsi="Verdana"/>
          <w:b/>
          <w:bCs/>
          <w:color w:val="auto"/>
          <w:sz w:val="28"/>
          <w:szCs w:val="28"/>
        </w:rPr>
        <w:t>RESUMEN</w:t>
      </w:r>
    </w:p>
    <w:p w14:paraId="66C52728" w14:textId="0BFD5425" w:rsidR="003F45A5" w:rsidRPr="006B7AB9" w:rsidRDefault="00C54C0A" w:rsidP="006B7AB9">
      <w:pPr>
        <w:tabs>
          <w:tab w:val="left" w:pos="263"/>
        </w:tabs>
        <w:ind w:left="360" w:hanging="360"/>
        <w:jc w:val="both"/>
        <w:rPr>
          <w:rFonts w:ascii="Verdana" w:hAnsi="Verdana"/>
          <w:color w:val="auto"/>
          <w:sz w:val="28"/>
          <w:szCs w:val="28"/>
        </w:rPr>
      </w:pPr>
      <w:r>
        <w:rPr>
          <w:rFonts w:ascii="Verdana" w:hAnsi="Verdana"/>
          <w:color w:val="auto"/>
          <w:sz w:val="28"/>
          <w:szCs w:val="28"/>
        </w:rPr>
        <w:t>1</w:t>
      </w:r>
      <w:r w:rsidR="005107BA" w:rsidRPr="006B7AB9">
        <w:rPr>
          <w:rFonts w:ascii="Verdana" w:hAnsi="Verdana"/>
          <w:color w:val="auto"/>
          <w:sz w:val="28"/>
          <w:szCs w:val="28"/>
        </w:rPr>
        <w:t>.</w:t>
      </w:r>
      <w:r w:rsidR="005107BA" w:rsidRPr="006B7AB9">
        <w:rPr>
          <w:rFonts w:ascii="Verdana" w:hAnsi="Verdana"/>
          <w:color w:val="auto"/>
          <w:sz w:val="28"/>
          <w:szCs w:val="28"/>
        </w:rPr>
        <w:tab/>
        <w:t>Los psicólogos utilizan las pruebas de inteligen</w:t>
      </w:r>
      <w:r w:rsidR="005107BA" w:rsidRPr="006B7AB9">
        <w:rPr>
          <w:rFonts w:ascii="Verdana" w:hAnsi="Verdana"/>
          <w:color w:val="auto"/>
          <w:sz w:val="28"/>
          <w:szCs w:val="28"/>
        </w:rPr>
        <w:softHyphen/>
        <w:t>cia que se aplican de manera individual en muy diversas aplicaciones prácticas.</w:t>
      </w:r>
    </w:p>
    <w:p w14:paraId="66C52729" w14:textId="77777777" w:rsidR="003F45A5" w:rsidRPr="006B7AB9" w:rsidRDefault="005107BA" w:rsidP="006B7AB9">
      <w:pPr>
        <w:tabs>
          <w:tab w:val="left" w:pos="267"/>
        </w:tabs>
        <w:ind w:left="360" w:hanging="360"/>
        <w:jc w:val="both"/>
        <w:rPr>
          <w:rFonts w:ascii="Verdana" w:hAnsi="Verdana"/>
          <w:color w:val="auto"/>
          <w:sz w:val="28"/>
          <w:szCs w:val="28"/>
        </w:rPr>
      </w:pPr>
      <w:r w:rsidRPr="006B7AB9">
        <w:rPr>
          <w:rFonts w:ascii="Verdana" w:hAnsi="Verdana"/>
          <w:color w:val="auto"/>
          <w:sz w:val="28"/>
          <w:szCs w:val="28"/>
        </w:rPr>
        <w:t>2.</w:t>
      </w:r>
      <w:r w:rsidRPr="006B7AB9">
        <w:rPr>
          <w:rFonts w:ascii="Verdana" w:hAnsi="Verdana"/>
          <w:color w:val="auto"/>
          <w:sz w:val="28"/>
          <w:szCs w:val="28"/>
        </w:rPr>
        <w:tab/>
        <w:t>Las pruebas de inteligencia individuales cuen</w:t>
      </w:r>
      <w:r w:rsidRPr="006B7AB9">
        <w:rPr>
          <w:rFonts w:ascii="Verdana" w:hAnsi="Verdana"/>
          <w:color w:val="auto"/>
          <w:sz w:val="28"/>
          <w:szCs w:val="28"/>
        </w:rPr>
        <w:softHyphen/>
        <w:t>tan con las siguientes características comunes: se aplican en forma individual, su aplicación exige capacitación avanzada, abarcan un rango amplio de edades y capacidades, exigen que se establezca rapport, emplean un formato de res</w:t>
      </w:r>
      <w:r w:rsidRPr="006B7AB9">
        <w:rPr>
          <w:rFonts w:ascii="Verdana" w:hAnsi="Verdana"/>
          <w:color w:val="auto"/>
          <w:sz w:val="28"/>
          <w:szCs w:val="28"/>
        </w:rPr>
        <w:softHyphen/>
        <w:t>puesta libre, exigen que los reactivos se califi</w:t>
      </w:r>
      <w:r w:rsidRPr="006B7AB9">
        <w:rPr>
          <w:rFonts w:ascii="Verdana" w:hAnsi="Verdana"/>
          <w:color w:val="auto"/>
          <w:sz w:val="28"/>
          <w:szCs w:val="28"/>
        </w:rPr>
        <w:softHyphen/>
        <w:t>quen de inmediato, su aplicación se lleva cerca de una hora y ofrecen la oportunidad de hacer observaciones.</w:t>
      </w:r>
    </w:p>
    <w:p w14:paraId="66C5272A" w14:textId="77777777" w:rsidR="003F45A5" w:rsidRPr="006B7AB9" w:rsidRDefault="005107BA" w:rsidP="006B7AB9">
      <w:pPr>
        <w:tabs>
          <w:tab w:val="left" w:pos="276"/>
        </w:tabs>
        <w:ind w:left="360" w:hanging="360"/>
        <w:jc w:val="both"/>
        <w:rPr>
          <w:rFonts w:ascii="Verdana" w:hAnsi="Verdana"/>
          <w:color w:val="auto"/>
          <w:sz w:val="28"/>
          <w:szCs w:val="28"/>
        </w:rPr>
      </w:pPr>
      <w:r w:rsidRPr="006B7AB9">
        <w:rPr>
          <w:rFonts w:ascii="Verdana" w:hAnsi="Verdana"/>
          <w:color w:val="auto"/>
          <w:sz w:val="28"/>
          <w:szCs w:val="28"/>
        </w:rPr>
        <w:t>3.</w:t>
      </w:r>
      <w:r w:rsidRPr="006B7AB9">
        <w:rPr>
          <w:rFonts w:ascii="Verdana" w:hAnsi="Verdana"/>
          <w:color w:val="auto"/>
          <w:sz w:val="28"/>
          <w:szCs w:val="28"/>
        </w:rPr>
        <w:tab/>
        <w:t>En muchas de las pruebas se utilizan reactivos de estas categorías: vocabulario, relaciones ver</w:t>
      </w:r>
      <w:r w:rsidRPr="006B7AB9">
        <w:rPr>
          <w:rFonts w:ascii="Verdana" w:hAnsi="Verdana"/>
          <w:color w:val="auto"/>
          <w:sz w:val="28"/>
          <w:szCs w:val="28"/>
        </w:rPr>
        <w:softHyphen/>
        <w:t>bales, información, significado (comprensión), razonamiento aritmético, memoria de corto pla</w:t>
      </w:r>
      <w:r w:rsidRPr="006B7AB9">
        <w:rPr>
          <w:rFonts w:ascii="Verdana" w:hAnsi="Verdana"/>
          <w:color w:val="auto"/>
          <w:sz w:val="28"/>
          <w:szCs w:val="28"/>
        </w:rPr>
        <w:softHyphen/>
        <w:t>zo, patrones de formas y habilidad psicomotora. En algunas pruebas, se utiliza sólo una o algu</w:t>
      </w:r>
      <w:r w:rsidRPr="006B7AB9">
        <w:rPr>
          <w:rFonts w:ascii="Verdana" w:hAnsi="Verdana"/>
          <w:color w:val="auto"/>
          <w:sz w:val="28"/>
          <w:szCs w:val="28"/>
        </w:rPr>
        <w:softHyphen/>
        <w:t>nas de estas categorías.</w:t>
      </w:r>
    </w:p>
    <w:p w14:paraId="66C5272B" w14:textId="77777777" w:rsidR="003F45A5" w:rsidRPr="006B7AB9" w:rsidRDefault="005107BA" w:rsidP="006B7AB9">
      <w:pPr>
        <w:tabs>
          <w:tab w:val="left" w:pos="276"/>
        </w:tabs>
        <w:ind w:left="360" w:hanging="360"/>
        <w:jc w:val="both"/>
        <w:rPr>
          <w:rFonts w:ascii="Verdana" w:hAnsi="Verdana"/>
          <w:color w:val="auto"/>
          <w:sz w:val="28"/>
          <w:szCs w:val="28"/>
        </w:rPr>
      </w:pPr>
      <w:r w:rsidRPr="006B7AB9">
        <w:rPr>
          <w:rFonts w:ascii="Verdana" w:hAnsi="Verdana"/>
          <w:color w:val="auto"/>
          <w:sz w:val="28"/>
          <w:szCs w:val="28"/>
        </w:rPr>
        <w:t>4.</w:t>
      </w:r>
      <w:r w:rsidRPr="006B7AB9">
        <w:rPr>
          <w:rFonts w:ascii="Verdana" w:hAnsi="Verdana"/>
          <w:color w:val="auto"/>
          <w:sz w:val="28"/>
          <w:szCs w:val="28"/>
        </w:rPr>
        <w:tab/>
        <w:t>Las escalas Wechsler constituyen una familia de pruebas, algunas de las cuales se hallan entre las de uso más generalizado en la psicología.</w:t>
      </w:r>
    </w:p>
    <w:p w14:paraId="66C5272C" w14:textId="0B17D05D" w:rsidR="003F45A5" w:rsidRPr="006B7AB9" w:rsidRDefault="005107BA" w:rsidP="006B7AB9">
      <w:pPr>
        <w:tabs>
          <w:tab w:val="left" w:pos="271"/>
        </w:tabs>
        <w:ind w:left="360" w:hanging="360"/>
        <w:jc w:val="both"/>
        <w:rPr>
          <w:rFonts w:ascii="Verdana" w:hAnsi="Verdana"/>
          <w:color w:val="auto"/>
          <w:sz w:val="28"/>
          <w:szCs w:val="28"/>
        </w:rPr>
      </w:pPr>
      <w:r w:rsidRPr="006B7AB9">
        <w:rPr>
          <w:rFonts w:ascii="Verdana" w:hAnsi="Verdana"/>
          <w:color w:val="auto"/>
          <w:sz w:val="28"/>
          <w:szCs w:val="28"/>
        </w:rPr>
        <w:t>5.</w:t>
      </w:r>
      <w:r w:rsidRPr="006B7AB9">
        <w:rPr>
          <w:rFonts w:ascii="Verdana" w:hAnsi="Verdana"/>
          <w:color w:val="auto"/>
          <w:sz w:val="28"/>
          <w:szCs w:val="28"/>
        </w:rPr>
        <w:tab/>
        <w:t>La Escala Wechsler de Inteligencia para Adul</w:t>
      </w:r>
      <w:r w:rsidRPr="006B7AB9">
        <w:rPr>
          <w:rFonts w:ascii="Verdana" w:hAnsi="Verdana"/>
          <w:color w:val="auto"/>
          <w:sz w:val="28"/>
          <w:szCs w:val="28"/>
        </w:rPr>
        <w:softHyphen/>
        <w:t>tos (WAIS), ahora en su tercera edición, com</w:t>
      </w:r>
      <w:r w:rsidRPr="006B7AB9">
        <w:rPr>
          <w:rFonts w:ascii="Verdana" w:hAnsi="Verdana"/>
          <w:color w:val="auto"/>
          <w:sz w:val="28"/>
          <w:szCs w:val="28"/>
        </w:rPr>
        <w:softHyphen/>
        <w:t xml:space="preserve">prende las escalas Verbal y de Ejecución, así como cuatro </w:t>
      </w:r>
      <w:r w:rsidR="007D434F" w:rsidRPr="006B7AB9">
        <w:rPr>
          <w:rFonts w:ascii="Verdana" w:hAnsi="Verdana"/>
          <w:color w:val="auto"/>
          <w:sz w:val="28"/>
          <w:szCs w:val="28"/>
        </w:rPr>
        <w:t>nuevas puntuaciones</w:t>
      </w:r>
      <w:r w:rsidRPr="006B7AB9">
        <w:rPr>
          <w:rFonts w:ascii="Verdana" w:hAnsi="Verdana"/>
          <w:color w:val="auto"/>
          <w:sz w:val="28"/>
          <w:szCs w:val="28"/>
        </w:rPr>
        <w:t xml:space="preserve"> de índice. Se analizaron con cierto detalle la naturaleza de las subpruebas. Los estudios de normalización, confiabilidad y validez de la WAIS-</w:t>
      </w:r>
      <w:r w:rsidR="00D511CF">
        <w:rPr>
          <w:rFonts w:ascii="Verdana" w:hAnsi="Verdana"/>
          <w:color w:val="auto"/>
          <w:sz w:val="28"/>
          <w:szCs w:val="28"/>
        </w:rPr>
        <w:t>III</w:t>
      </w:r>
      <w:r w:rsidRPr="006B7AB9">
        <w:rPr>
          <w:rFonts w:ascii="Verdana" w:hAnsi="Verdana"/>
          <w:color w:val="auto"/>
          <w:sz w:val="28"/>
          <w:szCs w:val="28"/>
        </w:rPr>
        <w:t xml:space="preserve"> son de gran calidad. En la interpretación de las puntua</w:t>
      </w:r>
      <w:r w:rsidRPr="006B7AB9">
        <w:rPr>
          <w:rFonts w:ascii="Verdana" w:hAnsi="Verdana"/>
          <w:color w:val="auto"/>
          <w:sz w:val="28"/>
          <w:szCs w:val="28"/>
        </w:rPr>
        <w:softHyphen/>
        <w:t>ciones de las WAlS-</w:t>
      </w:r>
      <w:r w:rsidR="00D511CF">
        <w:rPr>
          <w:rFonts w:ascii="Verdana" w:hAnsi="Verdana"/>
          <w:color w:val="auto"/>
          <w:sz w:val="28"/>
          <w:szCs w:val="28"/>
        </w:rPr>
        <w:t>III</w:t>
      </w:r>
      <w:r w:rsidRPr="006B7AB9">
        <w:rPr>
          <w:rFonts w:ascii="Verdana" w:hAnsi="Verdana"/>
          <w:color w:val="auto"/>
          <w:sz w:val="28"/>
          <w:szCs w:val="28"/>
        </w:rPr>
        <w:t xml:space="preserve"> se concede gran impor</w:t>
      </w:r>
      <w:r w:rsidRPr="006B7AB9">
        <w:rPr>
          <w:rFonts w:ascii="Verdana" w:hAnsi="Verdana"/>
          <w:color w:val="auto"/>
          <w:sz w:val="28"/>
          <w:szCs w:val="28"/>
        </w:rPr>
        <w:softHyphen/>
        <w:t>tancia al análisis de perfil y al análisis de discre</w:t>
      </w:r>
      <w:r w:rsidRPr="006B7AB9">
        <w:rPr>
          <w:rFonts w:ascii="Verdana" w:hAnsi="Verdana"/>
          <w:color w:val="auto"/>
          <w:sz w:val="28"/>
          <w:szCs w:val="28"/>
        </w:rPr>
        <w:softHyphen/>
        <w:t>pancias. Estos procedimientos exigen cuidado especial.</w:t>
      </w:r>
    </w:p>
    <w:p w14:paraId="66C5272D" w14:textId="6EC4C1FD" w:rsidR="003F45A5" w:rsidRPr="006B7AB9" w:rsidRDefault="005107BA" w:rsidP="006B7AB9">
      <w:pPr>
        <w:tabs>
          <w:tab w:val="left" w:pos="271"/>
        </w:tabs>
        <w:ind w:left="360" w:hanging="360"/>
        <w:jc w:val="both"/>
        <w:rPr>
          <w:rFonts w:ascii="Verdana" w:hAnsi="Verdana"/>
          <w:color w:val="auto"/>
          <w:sz w:val="28"/>
          <w:szCs w:val="28"/>
        </w:rPr>
      </w:pPr>
      <w:r w:rsidRPr="006B7AB9">
        <w:rPr>
          <w:rFonts w:ascii="Verdana" w:hAnsi="Verdana"/>
          <w:color w:val="auto"/>
          <w:sz w:val="28"/>
          <w:szCs w:val="28"/>
        </w:rPr>
        <w:lastRenderedPageBreak/>
        <w:t>6.</w:t>
      </w:r>
      <w:r w:rsidRPr="006B7AB9">
        <w:rPr>
          <w:rFonts w:ascii="Verdana" w:hAnsi="Verdana"/>
          <w:color w:val="auto"/>
          <w:sz w:val="28"/>
          <w:szCs w:val="28"/>
        </w:rPr>
        <w:tab/>
        <w:t>La Escala Wechsler de Inteligencia para el Nivel Escolar (WISC), también en su tercera edición, es muy similar a la WAIS-</w:t>
      </w:r>
      <w:r w:rsidR="007D434F">
        <w:rPr>
          <w:rFonts w:ascii="Verdana" w:hAnsi="Verdana"/>
          <w:color w:val="auto"/>
          <w:sz w:val="28"/>
          <w:szCs w:val="28"/>
        </w:rPr>
        <w:t>III</w:t>
      </w:r>
      <w:r w:rsidRPr="006B7AB9">
        <w:rPr>
          <w:rFonts w:ascii="Verdana" w:hAnsi="Verdana"/>
          <w:color w:val="auto"/>
          <w:sz w:val="28"/>
          <w:szCs w:val="28"/>
        </w:rPr>
        <w:t xml:space="preserve"> en cuanto estructu</w:t>
      </w:r>
      <w:r w:rsidRPr="006B7AB9">
        <w:rPr>
          <w:rFonts w:ascii="Verdana" w:hAnsi="Verdana"/>
          <w:color w:val="auto"/>
          <w:sz w:val="28"/>
          <w:szCs w:val="28"/>
        </w:rPr>
        <w:softHyphen/>
        <w:t>ra, finalidad y calidad técnica. Sin embargo, hay ciertas diferencias, sobre todo en la lista de subpruebas.</w:t>
      </w:r>
    </w:p>
    <w:p w14:paraId="66C5272F" w14:textId="61159641" w:rsidR="003F45A5" w:rsidRPr="006B7AB9" w:rsidRDefault="005107BA" w:rsidP="007D434F">
      <w:pPr>
        <w:tabs>
          <w:tab w:val="left" w:pos="280"/>
        </w:tabs>
        <w:ind w:left="360" w:hanging="360"/>
        <w:jc w:val="both"/>
        <w:rPr>
          <w:rFonts w:ascii="Verdana" w:hAnsi="Verdana"/>
          <w:color w:val="auto"/>
          <w:sz w:val="28"/>
          <w:szCs w:val="28"/>
        </w:rPr>
      </w:pPr>
      <w:r w:rsidRPr="006B7AB9">
        <w:rPr>
          <w:rFonts w:ascii="Verdana" w:hAnsi="Verdana"/>
          <w:color w:val="auto"/>
          <w:sz w:val="28"/>
          <w:szCs w:val="28"/>
        </w:rPr>
        <w:t>7.</w:t>
      </w:r>
      <w:r w:rsidRPr="006B7AB9">
        <w:rPr>
          <w:rFonts w:ascii="Verdana" w:hAnsi="Verdana"/>
          <w:color w:val="auto"/>
          <w:sz w:val="28"/>
          <w:szCs w:val="28"/>
        </w:rPr>
        <w:tab/>
        <w:t>En la cuarta edición de la venerable prueba Stanford-Binet, se adoptaron cambios significa</w:t>
      </w:r>
      <w:r w:rsidRPr="006B7AB9">
        <w:rPr>
          <w:rFonts w:ascii="Verdana" w:hAnsi="Verdana"/>
          <w:color w:val="auto"/>
          <w:sz w:val="28"/>
          <w:szCs w:val="28"/>
        </w:rPr>
        <w:softHyphen/>
        <w:t>tivos de estructura en relación con sus predecesoras. Continúa generando una puntuación to</w:t>
      </w:r>
      <w:r w:rsidRPr="006B7AB9">
        <w:rPr>
          <w:rFonts w:ascii="Verdana" w:hAnsi="Verdana"/>
          <w:color w:val="auto"/>
          <w:sz w:val="28"/>
          <w:szCs w:val="28"/>
        </w:rPr>
        <w:softHyphen/>
        <w:t>tal, pero ahora también produce puntuaciones en cuatro áreas importantes (capacidades verbales, cuantitativas, abstractas o visuales y de memoria de coito plazo) y muchos ámbitos específicos.</w:t>
      </w:r>
    </w:p>
    <w:p w14:paraId="66C52730" w14:textId="1C77EAF3" w:rsidR="003F45A5" w:rsidRPr="006B7AB9" w:rsidRDefault="005107BA" w:rsidP="006B7AB9">
      <w:pPr>
        <w:tabs>
          <w:tab w:val="left" w:pos="416"/>
        </w:tabs>
        <w:ind w:left="360" w:hanging="360"/>
        <w:jc w:val="both"/>
        <w:rPr>
          <w:rFonts w:ascii="Verdana" w:hAnsi="Verdana"/>
          <w:color w:val="auto"/>
          <w:sz w:val="28"/>
          <w:szCs w:val="28"/>
        </w:rPr>
      </w:pPr>
      <w:r w:rsidRPr="006B7AB9">
        <w:rPr>
          <w:rFonts w:ascii="Verdana" w:hAnsi="Verdana"/>
          <w:color w:val="auto"/>
          <w:sz w:val="28"/>
          <w:szCs w:val="28"/>
        </w:rPr>
        <w:t>8.</w:t>
      </w:r>
      <w:r w:rsidRPr="006B7AB9">
        <w:rPr>
          <w:rFonts w:ascii="Verdana" w:hAnsi="Verdana"/>
          <w:color w:val="auto"/>
          <w:sz w:val="28"/>
          <w:szCs w:val="28"/>
        </w:rPr>
        <w:tab/>
        <w:t>Para algunos fines, basta con una prueba breve de capacidad mental. Un excelente ejemplo de prueba breve es la Peabody Picture Vocabulary Test-</w:t>
      </w:r>
      <w:r w:rsidR="007D434F">
        <w:rPr>
          <w:rFonts w:ascii="Verdana" w:hAnsi="Verdana"/>
          <w:color w:val="auto"/>
          <w:sz w:val="28"/>
          <w:szCs w:val="28"/>
        </w:rPr>
        <w:t>III</w:t>
      </w:r>
      <w:r w:rsidRPr="006B7AB9">
        <w:rPr>
          <w:rFonts w:ascii="Verdana" w:hAnsi="Verdana"/>
          <w:color w:val="auto"/>
          <w:sz w:val="28"/>
          <w:szCs w:val="28"/>
        </w:rPr>
        <w:t xml:space="preserve"> (PPVT-</w:t>
      </w:r>
      <w:r w:rsidR="007D434F">
        <w:rPr>
          <w:rFonts w:ascii="Verdana" w:hAnsi="Verdana"/>
          <w:color w:val="auto"/>
          <w:sz w:val="28"/>
          <w:szCs w:val="28"/>
        </w:rPr>
        <w:t>III</w:t>
      </w:r>
      <w:r w:rsidRPr="006B7AB9">
        <w:rPr>
          <w:rFonts w:ascii="Verdana" w:hAnsi="Verdana"/>
          <w:color w:val="auto"/>
          <w:sz w:val="28"/>
          <w:szCs w:val="28"/>
        </w:rPr>
        <w:t>; Prueba Peabody de Vocabu</w:t>
      </w:r>
      <w:r w:rsidRPr="006B7AB9">
        <w:rPr>
          <w:rFonts w:ascii="Verdana" w:hAnsi="Verdana"/>
          <w:color w:val="auto"/>
          <w:sz w:val="28"/>
          <w:szCs w:val="28"/>
        </w:rPr>
        <w:softHyphen/>
        <w:t>lario con Ilustraciones). Este instrumento se basa por completo en vocabulario auditivo, su aplica</w:t>
      </w:r>
      <w:r w:rsidRPr="006B7AB9">
        <w:rPr>
          <w:rFonts w:ascii="Verdana" w:hAnsi="Verdana"/>
          <w:color w:val="auto"/>
          <w:sz w:val="28"/>
          <w:szCs w:val="28"/>
        </w:rPr>
        <w:softHyphen/>
        <w:t>ción lleva sólo 15 minutos y se emplea un for</w:t>
      </w:r>
      <w:r w:rsidRPr="006B7AB9">
        <w:rPr>
          <w:rFonts w:ascii="Verdana" w:hAnsi="Verdana"/>
          <w:color w:val="auto"/>
          <w:sz w:val="28"/>
          <w:szCs w:val="28"/>
        </w:rPr>
        <w:softHyphen/>
        <w:t>mato de opción múltiple. Tiene una correlación elevada con pruebas de inteligencia más largas y definidas en forma más general.</w:t>
      </w:r>
    </w:p>
    <w:p w14:paraId="66C52731" w14:textId="2EC56848" w:rsidR="003F45A5" w:rsidRPr="006B7AB9" w:rsidRDefault="005107BA" w:rsidP="006B7AB9">
      <w:pPr>
        <w:tabs>
          <w:tab w:val="left" w:pos="416"/>
        </w:tabs>
        <w:ind w:left="360" w:hanging="360"/>
        <w:jc w:val="both"/>
        <w:rPr>
          <w:rFonts w:ascii="Verdana" w:hAnsi="Verdana"/>
          <w:color w:val="auto"/>
          <w:sz w:val="28"/>
          <w:szCs w:val="28"/>
        </w:rPr>
      </w:pPr>
      <w:r w:rsidRPr="006B7AB9">
        <w:rPr>
          <w:rFonts w:ascii="Verdana" w:hAnsi="Verdana"/>
          <w:color w:val="auto"/>
          <w:sz w:val="28"/>
          <w:szCs w:val="28"/>
        </w:rPr>
        <w:t>9.</w:t>
      </w:r>
      <w:r w:rsidRPr="006B7AB9">
        <w:rPr>
          <w:rFonts w:ascii="Verdana" w:hAnsi="Verdana"/>
          <w:color w:val="auto"/>
          <w:sz w:val="28"/>
          <w:szCs w:val="28"/>
        </w:rPr>
        <w:tab/>
        <w:t>La Wechsler Memory Scale-</w:t>
      </w:r>
      <w:r w:rsidR="00B96B1D">
        <w:rPr>
          <w:rFonts w:ascii="Verdana" w:hAnsi="Verdana"/>
          <w:color w:val="auto"/>
          <w:sz w:val="28"/>
          <w:szCs w:val="28"/>
        </w:rPr>
        <w:t>III</w:t>
      </w:r>
      <w:r w:rsidRPr="006B7AB9">
        <w:rPr>
          <w:rFonts w:ascii="Verdana" w:hAnsi="Verdana"/>
          <w:color w:val="auto"/>
          <w:sz w:val="28"/>
          <w:szCs w:val="28"/>
        </w:rPr>
        <w:t xml:space="preserve"> (WMS-</w:t>
      </w:r>
      <w:r w:rsidR="00B96B1D">
        <w:rPr>
          <w:rFonts w:ascii="Verdana" w:hAnsi="Verdana"/>
          <w:color w:val="auto"/>
          <w:sz w:val="28"/>
          <w:szCs w:val="28"/>
        </w:rPr>
        <w:t>III</w:t>
      </w:r>
      <w:r w:rsidRPr="006B7AB9">
        <w:rPr>
          <w:rFonts w:ascii="Verdana" w:hAnsi="Verdana"/>
          <w:color w:val="auto"/>
          <w:sz w:val="28"/>
          <w:szCs w:val="28"/>
        </w:rPr>
        <w:t>, Es</w:t>
      </w:r>
      <w:r w:rsidRPr="006B7AB9">
        <w:rPr>
          <w:rFonts w:ascii="Verdana" w:hAnsi="Verdana"/>
          <w:color w:val="auto"/>
          <w:sz w:val="28"/>
          <w:szCs w:val="28"/>
        </w:rPr>
        <w:softHyphen/>
        <w:t>cala Wechsler de Memoria, tercera edición), ilus</w:t>
      </w:r>
      <w:r w:rsidRPr="006B7AB9">
        <w:rPr>
          <w:rFonts w:ascii="Verdana" w:hAnsi="Verdana"/>
          <w:color w:val="auto"/>
          <w:sz w:val="28"/>
          <w:szCs w:val="28"/>
        </w:rPr>
        <w:softHyphen/>
        <w:t>tra cómo puede medirse con mayor profundidad un aspecto de la capacidad mental general. Los psicólogos clínicos y neuropsicólogos usan la WMS-III en forma muy generalizada, debido a la sensibilidad de las funciones de la memoria a diversas afecciones debilitantes.</w:t>
      </w:r>
    </w:p>
    <w:p w14:paraId="66C52732" w14:textId="77777777" w:rsidR="003F45A5" w:rsidRPr="006B7AB9" w:rsidRDefault="005107BA" w:rsidP="006B7AB9">
      <w:pPr>
        <w:tabs>
          <w:tab w:val="left" w:pos="360"/>
        </w:tabs>
        <w:ind w:left="360" w:hanging="360"/>
        <w:jc w:val="both"/>
        <w:rPr>
          <w:rFonts w:ascii="Verdana" w:hAnsi="Verdana"/>
          <w:color w:val="auto"/>
          <w:sz w:val="28"/>
          <w:szCs w:val="28"/>
        </w:rPr>
      </w:pPr>
      <w:r w:rsidRPr="006B7AB9">
        <w:rPr>
          <w:rFonts w:ascii="Verdana" w:hAnsi="Verdana"/>
          <w:color w:val="auto"/>
          <w:sz w:val="28"/>
          <w:szCs w:val="28"/>
        </w:rPr>
        <w:t>10.</w:t>
      </w:r>
      <w:r w:rsidRPr="006B7AB9">
        <w:rPr>
          <w:rFonts w:ascii="Verdana" w:hAnsi="Verdana"/>
          <w:color w:val="auto"/>
          <w:sz w:val="28"/>
          <w:szCs w:val="28"/>
        </w:rPr>
        <w:tab/>
        <w:t>El retraso mental, otrora definido casi de manera exclusiva en función del CI, ahora depende en parte de la noción de comportamiento adaptativo.</w:t>
      </w:r>
    </w:p>
    <w:p w14:paraId="66C52733" w14:textId="5D6CFC27" w:rsidR="003F45A5" w:rsidRPr="006B7AB9" w:rsidRDefault="005107BA" w:rsidP="006B7AB9">
      <w:pPr>
        <w:tabs>
          <w:tab w:val="left" w:pos="364"/>
        </w:tabs>
        <w:ind w:left="360" w:hanging="360"/>
        <w:jc w:val="both"/>
        <w:rPr>
          <w:rFonts w:ascii="Verdana" w:hAnsi="Verdana"/>
          <w:color w:val="auto"/>
          <w:sz w:val="28"/>
          <w:szCs w:val="28"/>
        </w:rPr>
      </w:pPr>
      <w:r w:rsidRPr="006B7AB9">
        <w:rPr>
          <w:rFonts w:ascii="Verdana" w:hAnsi="Verdana"/>
          <w:color w:val="auto"/>
          <w:sz w:val="28"/>
          <w:szCs w:val="28"/>
        </w:rPr>
        <w:t>11.</w:t>
      </w:r>
      <w:r w:rsidRPr="006B7AB9">
        <w:rPr>
          <w:rFonts w:ascii="Verdana" w:hAnsi="Verdana"/>
          <w:color w:val="auto"/>
          <w:sz w:val="28"/>
          <w:szCs w:val="28"/>
        </w:rPr>
        <w:tab/>
        <w:t xml:space="preserve">Las pruebas de comportamiento adaptativo de uso más extendido son las dos ediciones de las "escalas </w:t>
      </w:r>
      <w:r w:rsidR="00B96B1D">
        <w:rPr>
          <w:rFonts w:ascii="Verdana" w:hAnsi="Verdana"/>
          <w:color w:val="auto"/>
          <w:sz w:val="28"/>
          <w:szCs w:val="28"/>
        </w:rPr>
        <w:t>V</w:t>
      </w:r>
      <w:r w:rsidRPr="006B7AB9">
        <w:rPr>
          <w:rFonts w:ascii="Verdana" w:hAnsi="Verdana"/>
          <w:color w:val="auto"/>
          <w:sz w:val="28"/>
          <w:szCs w:val="28"/>
        </w:rPr>
        <w:t>ineland", las cuales buscan medir el desempeño común mediante informes de un in</w:t>
      </w:r>
      <w:r w:rsidRPr="006B7AB9">
        <w:rPr>
          <w:rFonts w:ascii="Verdana" w:hAnsi="Verdana"/>
          <w:color w:val="auto"/>
          <w:sz w:val="28"/>
          <w:szCs w:val="28"/>
        </w:rPr>
        <w:softHyphen/>
        <w:t>dividuo familiarizado con la persona evaluada. Las escalas Vineland ayudaron a redefinir la ac</w:t>
      </w:r>
      <w:r w:rsidRPr="006B7AB9">
        <w:rPr>
          <w:rFonts w:ascii="Verdana" w:hAnsi="Verdana"/>
          <w:color w:val="auto"/>
          <w:sz w:val="28"/>
          <w:szCs w:val="28"/>
        </w:rPr>
        <w:softHyphen/>
        <w:t>tual concepción sobre el retraso mental.</w:t>
      </w:r>
    </w:p>
    <w:p w14:paraId="66C52734" w14:textId="0778F8CA" w:rsidR="003F45A5" w:rsidRPr="006B7AB9" w:rsidRDefault="005107BA" w:rsidP="006B7AB9">
      <w:pPr>
        <w:tabs>
          <w:tab w:val="left" w:pos="364"/>
        </w:tabs>
        <w:ind w:left="360" w:hanging="360"/>
        <w:jc w:val="both"/>
        <w:rPr>
          <w:rFonts w:ascii="Verdana" w:hAnsi="Verdana"/>
          <w:color w:val="auto"/>
          <w:sz w:val="28"/>
          <w:szCs w:val="28"/>
        </w:rPr>
      </w:pPr>
      <w:r w:rsidRPr="006B7AB9">
        <w:rPr>
          <w:rFonts w:ascii="Verdana" w:hAnsi="Verdana"/>
          <w:color w:val="auto"/>
          <w:sz w:val="28"/>
          <w:szCs w:val="28"/>
        </w:rPr>
        <w:t>12.</w:t>
      </w:r>
      <w:r w:rsidRPr="006B7AB9">
        <w:rPr>
          <w:rFonts w:ascii="Verdana" w:hAnsi="Verdana"/>
          <w:color w:val="auto"/>
          <w:sz w:val="28"/>
          <w:szCs w:val="28"/>
        </w:rPr>
        <w:tab/>
        <w:t>Se identificaron seis tendencias de las pruebas de inteligencia individuales: 1) uso de modelos jerárquicos de la inteligencia para determinar la estructura de la prueba; 2) incrementos en la com</w:t>
      </w:r>
      <w:r w:rsidRPr="006B7AB9">
        <w:rPr>
          <w:rFonts w:ascii="Verdana" w:hAnsi="Verdana"/>
          <w:color w:val="auto"/>
          <w:sz w:val="28"/>
          <w:szCs w:val="28"/>
        </w:rPr>
        <w:softHyphen/>
        <w:t xml:space="preserve">plejidad de la estructura de la prueba, cantidad de puntuaciones y métodos para rendir informes: 3) incorporación de materiales educativos compensatorios para dar seguimiento a </w:t>
      </w:r>
      <w:r w:rsidR="005608CC">
        <w:rPr>
          <w:rFonts w:ascii="Verdana" w:hAnsi="Verdana"/>
          <w:color w:val="auto"/>
          <w:sz w:val="28"/>
          <w:szCs w:val="28"/>
        </w:rPr>
        <w:t>l</w:t>
      </w:r>
      <w:r w:rsidRPr="006B7AB9">
        <w:rPr>
          <w:rFonts w:ascii="Verdana" w:hAnsi="Verdana"/>
          <w:color w:val="auto"/>
          <w:sz w:val="28"/>
          <w:szCs w:val="28"/>
        </w:rPr>
        <w:t>as pun</w:t>
      </w:r>
      <w:r w:rsidRPr="006B7AB9">
        <w:rPr>
          <w:rFonts w:ascii="Verdana" w:hAnsi="Verdana"/>
          <w:color w:val="auto"/>
          <w:sz w:val="28"/>
          <w:szCs w:val="28"/>
        </w:rPr>
        <w:softHyphen/>
        <w:t>tuaciones bajas; 4) uso creciente de pruebas bre</w:t>
      </w:r>
      <w:r w:rsidRPr="006B7AB9">
        <w:rPr>
          <w:rFonts w:ascii="Verdana" w:hAnsi="Verdana"/>
          <w:color w:val="auto"/>
          <w:sz w:val="28"/>
          <w:szCs w:val="28"/>
        </w:rPr>
        <w:softHyphen/>
        <w:t>ves, sobre todo como resultado de las presiones por parte del sistema de salud; 5) gran compleji</w:t>
      </w:r>
      <w:r w:rsidRPr="006B7AB9">
        <w:rPr>
          <w:rFonts w:ascii="Verdana" w:hAnsi="Verdana"/>
          <w:color w:val="auto"/>
          <w:sz w:val="28"/>
          <w:szCs w:val="28"/>
        </w:rPr>
        <w:softHyphen/>
        <w:t>dad en la normalización de la prueba; y 6) aten</w:t>
      </w:r>
      <w:r w:rsidRPr="006B7AB9">
        <w:rPr>
          <w:rFonts w:ascii="Verdana" w:hAnsi="Verdana"/>
          <w:color w:val="auto"/>
          <w:sz w:val="28"/>
          <w:szCs w:val="28"/>
        </w:rPr>
        <w:softHyphen/>
        <w:t>ción cada vez mayor al sesgo en la prueba en el proceso de elaboración del instrumento.</w:t>
      </w:r>
    </w:p>
    <w:p w14:paraId="66C52735" w14:textId="77777777" w:rsidR="003F45A5" w:rsidRPr="005608CC" w:rsidRDefault="005107BA" w:rsidP="006B7AB9">
      <w:pPr>
        <w:ind w:left="360" w:hanging="360"/>
        <w:jc w:val="both"/>
        <w:rPr>
          <w:rFonts w:ascii="Verdana" w:hAnsi="Verdana"/>
          <w:b/>
          <w:bCs/>
          <w:color w:val="auto"/>
          <w:sz w:val="28"/>
          <w:szCs w:val="28"/>
        </w:rPr>
      </w:pPr>
      <w:r w:rsidRPr="005608CC">
        <w:rPr>
          <w:rFonts w:ascii="Verdana" w:hAnsi="Verdana"/>
          <w:b/>
          <w:bCs/>
          <w:color w:val="auto"/>
          <w:sz w:val="28"/>
          <w:szCs w:val="28"/>
        </w:rPr>
        <w:t>TÉRMINOS CLAVE</w:t>
      </w:r>
    </w:p>
    <w:p w14:paraId="66C52736" w14:textId="77777777" w:rsidR="003F45A5" w:rsidRPr="006B7AB9" w:rsidRDefault="005107BA" w:rsidP="006B7AB9">
      <w:pPr>
        <w:ind w:left="360" w:hanging="360"/>
        <w:jc w:val="both"/>
        <w:rPr>
          <w:rFonts w:ascii="Verdana" w:hAnsi="Verdana"/>
          <w:color w:val="auto"/>
          <w:sz w:val="28"/>
          <w:szCs w:val="28"/>
        </w:rPr>
      </w:pPr>
      <w:r w:rsidRPr="006B7AB9">
        <w:rPr>
          <w:rFonts w:ascii="Verdana" w:hAnsi="Verdana"/>
          <w:color w:val="auto"/>
          <w:sz w:val="28"/>
          <w:szCs w:val="28"/>
        </w:rPr>
        <w:t>AAMR</w:t>
      </w:r>
    </w:p>
    <w:p w14:paraId="66C52737" w14:textId="77777777" w:rsidR="003F45A5" w:rsidRPr="006B7AB9" w:rsidRDefault="005107BA" w:rsidP="006B7AB9">
      <w:pPr>
        <w:ind w:left="360" w:hanging="360"/>
        <w:jc w:val="both"/>
        <w:rPr>
          <w:rFonts w:ascii="Verdana" w:hAnsi="Verdana"/>
          <w:color w:val="auto"/>
          <w:sz w:val="28"/>
          <w:szCs w:val="28"/>
        </w:rPr>
      </w:pPr>
      <w:r w:rsidRPr="006B7AB9">
        <w:rPr>
          <w:rFonts w:ascii="Verdana" w:hAnsi="Verdana"/>
          <w:color w:val="auto"/>
          <w:sz w:val="28"/>
          <w:szCs w:val="28"/>
        </w:rPr>
        <w:t>CIE</w:t>
      </w:r>
    </w:p>
    <w:p w14:paraId="66C52738" w14:textId="77777777" w:rsidR="003F45A5" w:rsidRPr="006B7AB9" w:rsidRDefault="005107BA" w:rsidP="006B7AB9">
      <w:pPr>
        <w:ind w:left="360" w:hanging="360"/>
        <w:jc w:val="both"/>
        <w:rPr>
          <w:rFonts w:ascii="Verdana" w:hAnsi="Verdana"/>
          <w:color w:val="auto"/>
          <w:sz w:val="28"/>
          <w:szCs w:val="28"/>
        </w:rPr>
      </w:pPr>
      <w:r w:rsidRPr="006B7AB9">
        <w:rPr>
          <w:rFonts w:ascii="Verdana" w:hAnsi="Verdana"/>
          <w:color w:val="auto"/>
          <w:sz w:val="28"/>
          <w:szCs w:val="28"/>
        </w:rPr>
        <w:t>CIT</w:t>
      </w:r>
    </w:p>
    <w:p w14:paraId="66C52739" w14:textId="2228030C" w:rsidR="003F45A5" w:rsidRPr="005608CC" w:rsidRDefault="005608CC" w:rsidP="006B7AB9">
      <w:pPr>
        <w:jc w:val="both"/>
        <w:rPr>
          <w:rFonts w:ascii="Verdana" w:hAnsi="Verdana"/>
          <w:b/>
          <w:bCs/>
          <w:color w:val="FF0000"/>
          <w:sz w:val="28"/>
          <w:szCs w:val="28"/>
        </w:rPr>
      </w:pPr>
      <w:r w:rsidRPr="005608CC">
        <w:rPr>
          <w:rFonts w:ascii="Verdana" w:hAnsi="Verdana"/>
          <w:b/>
          <w:bCs/>
          <w:color w:val="FF0000"/>
          <w:sz w:val="28"/>
          <w:szCs w:val="28"/>
        </w:rPr>
        <w:t>Página</w:t>
      </w:r>
      <w:r w:rsidR="005107BA" w:rsidRPr="005608CC">
        <w:rPr>
          <w:rFonts w:ascii="Verdana" w:hAnsi="Verdana"/>
          <w:b/>
          <w:bCs/>
          <w:color w:val="FF0000"/>
          <w:sz w:val="28"/>
          <w:szCs w:val="28"/>
        </w:rPr>
        <w:t xml:space="preserve"> 253</w:t>
      </w:r>
    </w:p>
    <w:p w14:paraId="31EEBEC2"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 xml:space="preserve">CIV </w:t>
      </w:r>
    </w:p>
    <w:p w14:paraId="5A86D814"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lastRenderedPageBreak/>
        <w:t>comportamiento adaptativo</w:t>
      </w:r>
    </w:p>
    <w:p w14:paraId="2A7B242B"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comunicación expresiva</w:t>
      </w:r>
    </w:p>
    <w:p w14:paraId="10BB404A"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comunicación receptiva</w:t>
      </w:r>
    </w:p>
    <w:p w14:paraId="094E42D3"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diseño con cubos</w:t>
      </w:r>
    </w:p>
    <w:p w14:paraId="0000C836"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interpretación de perfil</w:t>
      </w:r>
    </w:p>
    <w:p w14:paraId="79C60D91"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memoria inmediata</w:t>
      </w:r>
    </w:p>
    <w:p w14:paraId="6ED4A0ED"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 xml:space="preserve">memoria postergada </w:t>
      </w:r>
    </w:p>
    <w:p w14:paraId="172DF0DD"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PP</w:t>
      </w:r>
      <w:r w:rsidR="005608CC">
        <w:rPr>
          <w:rFonts w:ascii="Verdana" w:hAnsi="Verdana"/>
          <w:color w:val="auto"/>
          <w:sz w:val="28"/>
          <w:szCs w:val="28"/>
        </w:rPr>
        <w:t>V</w:t>
      </w:r>
      <w:r w:rsidRPr="006B7AB9">
        <w:rPr>
          <w:rFonts w:ascii="Verdana" w:hAnsi="Verdana"/>
          <w:color w:val="auto"/>
          <w:sz w:val="28"/>
          <w:szCs w:val="28"/>
        </w:rPr>
        <w:t>T</w:t>
      </w:r>
    </w:p>
    <w:p w14:paraId="5F64F509"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puntuación de índice</w:t>
      </w:r>
    </w:p>
    <w:p w14:paraId="11E4C10F"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rapport</w:t>
      </w:r>
    </w:p>
    <w:p w14:paraId="0F4370DA"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reglas de inicio y término</w:t>
      </w:r>
    </w:p>
    <w:p w14:paraId="583C0252" w14:textId="77777777" w:rsidR="005608CC" w:rsidRDefault="005107BA" w:rsidP="006B7AB9">
      <w:pPr>
        <w:jc w:val="both"/>
        <w:rPr>
          <w:rFonts w:ascii="Verdana" w:hAnsi="Verdana"/>
          <w:color w:val="auto"/>
          <w:sz w:val="28"/>
          <w:szCs w:val="28"/>
        </w:rPr>
      </w:pPr>
      <w:r w:rsidRPr="006B7AB9">
        <w:rPr>
          <w:rFonts w:ascii="Verdana" w:hAnsi="Verdana"/>
          <w:color w:val="auto"/>
          <w:sz w:val="28"/>
          <w:szCs w:val="28"/>
        </w:rPr>
        <w:t>retención de dígitos</w:t>
      </w:r>
    </w:p>
    <w:p w14:paraId="66C5273A" w14:textId="0A89818F" w:rsidR="003F45A5" w:rsidRPr="006B7AB9" w:rsidRDefault="005107BA" w:rsidP="006B7AB9">
      <w:pPr>
        <w:jc w:val="both"/>
        <w:rPr>
          <w:rFonts w:ascii="Verdana" w:hAnsi="Verdana"/>
          <w:color w:val="auto"/>
          <w:sz w:val="28"/>
          <w:szCs w:val="28"/>
        </w:rPr>
      </w:pPr>
      <w:r w:rsidRPr="006B7AB9">
        <w:rPr>
          <w:rFonts w:ascii="Verdana" w:hAnsi="Verdana"/>
          <w:color w:val="auto"/>
          <w:sz w:val="28"/>
          <w:szCs w:val="28"/>
        </w:rPr>
        <w:t>SB</w:t>
      </w:r>
    </w:p>
    <w:p w14:paraId="66C5273B" w14:textId="77777777" w:rsidR="003F45A5" w:rsidRPr="008019BE" w:rsidRDefault="005107BA" w:rsidP="006B7AB9">
      <w:pPr>
        <w:jc w:val="both"/>
        <w:rPr>
          <w:rFonts w:ascii="Verdana" w:hAnsi="Verdana"/>
          <w:color w:val="auto"/>
          <w:sz w:val="28"/>
          <w:szCs w:val="28"/>
        </w:rPr>
      </w:pPr>
      <w:r w:rsidRPr="008019BE">
        <w:rPr>
          <w:rFonts w:ascii="Verdana" w:hAnsi="Verdana"/>
          <w:color w:val="auto"/>
          <w:sz w:val="28"/>
          <w:szCs w:val="28"/>
        </w:rPr>
        <w:t>VABS</w:t>
      </w:r>
    </w:p>
    <w:p w14:paraId="66C5273C" w14:textId="42664BC5" w:rsidR="003F45A5" w:rsidRPr="008019BE" w:rsidRDefault="005608CC" w:rsidP="006B7AB9">
      <w:pPr>
        <w:jc w:val="both"/>
        <w:rPr>
          <w:rFonts w:ascii="Verdana" w:hAnsi="Verdana"/>
          <w:color w:val="auto"/>
          <w:sz w:val="28"/>
          <w:szCs w:val="28"/>
        </w:rPr>
      </w:pPr>
      <w:r w:rsidRPr="008019BE">
        <w:rPr>
          <w:rFonts w:ascii="Verdana" w:hAnsi="Verdana"/>
          <w:color w:val="auto"/>
          <w:sz w:val="28"/>
          <w:szCs w:val="28"/>
        </w:rPr>
        <w:t>V</w:t>
      </w:r>
      <w:r w:rsidR="005107BA" w:rsidRPr="008019BE">
        <w:rPr>
          <w:rFonts w:ascii="Verdana" w:hAnsi="Verdana"/>
          <w:color w:val="auto"/>
          <w:sz w:val="28"/>
          <w:szCs w:val="28"/>
        </w:rPr>
        <w:t>ineland</w:t>
      </w:r>
    </w:p>
    <w:p w14:paraId="6B9A230C" w14:textId="77777777" w:rsidR="005608CC" w:rsidRPr="008019BE" w:rsidRDefault="005107BA" w:rsidP="006B7AB9">
      <w:pPr>
        <w:jc w:val="both"/>
        <w:rPr>
          <w:rFonts w:ascii="Verdana" w:hAnsi="Verdana"/>
          <w:color w:val="auto"/>
          <w:sz w:val="28"/>
          <w:szCs w:val="28"/>
        </w:rPr>
      </w:pPr>
      <w:r w:rsidRPr="008019BE">
        <w:rPr>
          <w:rFonts w:ascii="Verdana" w:hAnsi="Verdana"/>
          <w:color w:val="auto"/>
          <w:sz w:val="28"/>
          <w:szCs w:val="28"/>
        </w:rPr>
        <w:t>WAIS</w:t>
      </w:r>
    </w:p>
    <w:p w14:paraId="24384C56" w14:textId="77777777" w:rsidR="005608CC" w:rsidRPr="008019BE" w:rsidRDefault="005107BA" w:rsidP="006B7AB9">
      <w:pPr>
        <w:jc w:val="both"/>
        <w:rPr>
          <w:rFonts w:ascii="Verdana" w:hAnsi="Verdana"/>
          <w:color w:val="auto"/>
          <w:sz w:val="28"/>
          <w:szCs w:val="28"/>
        </w:rPr>
      </w:pPr>
      <w:r w:rsidRPr="008019BE">
        <w:rPr>
          <w:rFonts w:ascii="Verdana" w:hAnsi="Verdana"/>
          <w:color w:val="auto"/>
          <w:sz w:val="28"/>
          <w:szCs w:val="28"/>
        </w:rPr>
        <w:t>WlSC</w:t>
      </w:r>
    </w:p>
    <w:p w14:paraId="2D8E3BF9" w14:textId="77777777" w:rsidR="005608CC" w:rsidRPr="008019BE" w:rsidRDefault="005107BA" w:rsidP="006B7AB9">
      <w:pPr>
        <w:jc w:val="both"/>
        <w:rPr>
          <w:rFonts w:ascii="Verdana" w:hAnsi="Verdana"/>
          <w:color w:val="auto"/>
          <w:sz w:val="28"/>
          <w:szCs w:val="28"/>
        </w:rPr>
      </w:pPr>
      <w:r w:rsidRPr="008019BE">
        <w:rPr>
          <w:rFonts w:ascii="Verdana" w:hAnsi="Verdana"/>
          <w:color w:val="auto"/>
          <w:sz w:val="28"/>
          <w:szCs w:val="28"/>
        </w:rPr>
        <w:t>WMS</w:t>
      </w:r>
    </w:p>
    <w:p w14:paraId="66C5273D" w14:textId="75328110" w:rsidR="003F45A5" w:rsidRPr="008019BE" w:rsidRDefault="005107BA" w:rsidP="006B7AB9">
      <w:pPr>
        <w:jc w:val="both"/>
        <w:rPr>
          <w:rFonts w:ascii="Verdana" w:hAnsi="Verdana"/>
          <w:color w:val="auto"/>
          <w:sz w:val="28"/>
          <w:szCs w:val="28"/>
        </w:rPr>
      </w:pPr>
      <w:r w:rsidRPr="008019BE">
        <w:rPr>
          <w:rFonts w:ascii="Verdana" w:hAnsi="Verdana"/>
          <w:color w:val="auto"/>
          <w:sz w:val="28"/>
          <w:szCs w:val="28"/>
        </w:rPr>
        <w:t>WPPSI</w:t>
      </w:r>
    </w:p>
    <w:p w14:paraId="652CDC7B" w14:textId="77777777" w:rsidR="005608CC" w:rsidRDefault="005608CC" w:rsidP="006B7AB9">
      <w:pPr>
        <w:jc w:val="both"/>
        <w:outlineLvl w:val="4"/>
        <w:rPr>
          <w:rFonts w:ascii="Verdana" w:hAnsi="Verdana"/>
          <w:color w:val="auto"/>
          <w:sz w:val="28"/>
          <w:szCs w:val="28"/>
        </w:rPr>
      </w:pPr>
      <w:bookmarkStart w:id="33" w:name="bookmark116"/>
    </w:p>
    <w:p w14:paraId="66C5273F" w14:textId="02DCA183" w:rsidR="003F45A5" w:rsidRPr="005608CC" w:rsidRDefault="005107BA" w:rsidP="006B7AB9">
      <w:pPr>
        <w:jc w:val="both"/>
        <w:outlineLvl w:val="4"/>
        <w:rPr>
          <w:rFonts w:ascii="Verdana" w:hAnsi="Verdana"/>
          <w:b/>
          <w:bCs/>
          <w:color w:val="auto"/>
          <w:sz w:val="28"/>
          <w:szCs w:val="28"/>
        </w:rPr>
      </w:pPr>
      <w:r w:rsidRPr="005608CC">
        <w:rPr>
          <w:rFonts w:ascii="Verdana" w:hAnsi="Verdana"/>
          <w:b/>
          <w:bCs/>
          <w:color w:val="auto"/>
          <w:sz w:val="28"/>
          <w:szCs w:val="28"/>
        </w:rPr>
        <w:t>EJERCICIOS</w:t>
      </w:r>
      <w:bookmarkEnd w:id="33"/>
    </w:p>
    <w:p w14:paraId="66C52740" w14:textId="7BCF95B0" w:rsidR="003F45A5" w:rsidRPr="006B7AB9" w:rsidRDefault="005608CC" w:rsidP="006B7AB9">
      <w:pPr>
        <w:tabs>
          <w:tab w:val="left" w:pos="499"/>
        </w:tabs>
        <w:ind w:left="360" w:hanging="360"/>
        <w:jc w:val="both"/>
        <w:rPr>
          <w:rFonts w:ascii="Verdana" w:hAnsi="Verdana"/>
          <w:color w:val="auto"/>
          <w:sz w:val="28"/>
          <w:szCs w:val="28"/>
        </w:rPr>
      </w:pPr>
      <w:r>
        <w:rPr>
          <w:rFonts w:ascii="Verdana" w:hAnsi="Verdana"/>
          <w:color w:val="auto"/>
          <w:sz w:val="28"/>
          <w:szCs w:val="28"/>
        </w:rPr>
        <w:t>1</w:t>
      </w:r>
      <w:r w:rsidR="005107BA" w:rsidRPr="006B7AB9">
        <w:rPr>
          <w:rFonts w:ascii="Verdana" w:hAnsi="Verdana"/>
          <w:color w:val="auto"/>
          <w:sz w:val="28"/>
          <w:szCs w:val="28"/>
        </w:rPr>
        <w:t>.</w:t>
      </w:r>
      <w:r w:rsidR="005107BA" w:rsidRPr="006B7AB9">
        <w:rPr>
          <w:rFonts w:ascii="Verdana" w:hAnsi="Verdana"/>
          <w:color w:val="auto"/>
          <w:sz w:val="28"/>
          <w:szCs w:val="28"/>
        </w:rPr>
        <w:tab/>
        <w:t xml:space="preserve">Observe </w:t>
      </w:r>
      <w:r w:rsidRPr="006B7AB9">
        <w:rPr>
          <w:rFonts w:ascii="Verdana" w:hAnsi="Verdana"/>
          <w:color w:val="auto"/>
          <w:sz w:val="28"/>
          <w:szCs w:val="28"/>
        </w:rPr>
        <w:t>la lista</w:t>
      </w:r>
      <w:r w:rsidR="005107BA" w:rsidRPr="006B7AB9">
        <w:rPr>
          <w:rFonts w:ascii="Verdana" w:hAnsi="Verdana"/>
          <w:color w:val="auto"/>
          <w:sz w:val="28"/>
          <w:szCs w:val="28"/>
        </w:rPr>
        <w:t xml:space="preserve"> de subp</w:t>
      </w:r>
      <w:r>
        <w:rPr>
          <w:rFonts w:ascii="Verdana" w:hAnsi="Verdana"/>
          <w:color w:val="auto"/>
          <w:sz w:val="28"/>
          <w:szCs w:val="28"/>
        </w:rPr>
        <w:t>ru</w:t>
      </w:r>
      <w:r w:rsidR="005107BA" w:rsidRPr="006B7AB9">
        <w:rPr>
          <w:rFonts w:ascii="Verdana" w:hAnsi="Verdana"/>
          <w:color w:val="auto"/>
          <w:sz w:val="28"/>
          <w:szCs w:val="28"/>
        </w:rPr>
        <w:t>ebas de la WAIS-III que aparece en el cuadro 8-5, asigne esas subpruebas a uno de los estratos del nivel 2 del modelo jerár</w:t>
      </w:r>
      <w:r w:rsidR="005107BA" w:rsidRPr="006B7AB9">
        <w:rPr>
          <w:rFonts w:ascii="Verdana" w:hAnsi="Verdana"/>
          <w:color w:val="auto"/>
          <w:sz w:val="28"/>
          <w:szCs w:val="28"/>
        </w:rPr>
        <w:softHyphen/>
        <w:t>quico de Ca</w:t>
      </w:r>
      <w:r>
        <w:rPr>
          <w:rFonts w:ascii="Verdana" w:hAnsi="Verdana"/>
          <w:color w:val="auto"/>
          <w:sz w:val="28"/>
          <w:szCs w:val="28"/>
        </w:rPr>
        <w:t>rro</w:t>
      </w:r>
      <w:r w:rsidR="005107BA" w:rsidRPr="006B7AB9">
        <w:rPr>
          <w:rFonts w:ascii="Verdana" w:hAnsi="Verdana"/>
          <w:color w:val="auto"/>
          <w:sz w:val="28"/>
          <w:szCs w:val="28"/>
        </w:rPr>
        <w:t>ll (figura 7-5). Compare la asigna</w:t>
      </w:r>
      <w:r w:rsidR="005107BA" w:rsidRPr="006B7AB9">
        <w:rPr>
          <w:rFonts w:ascii="Verdana" w:hAnsi="Verdana"/>
          <w:color w:val="auto"/>
          <w:sz w:val="28"/>
          <w:szCs w:val="28"/>
        </w:rPr>
        <w:softHyphen/>
        <w:t>ción del lector con la de alguien más.</w:t>
      </w:r>
    </w:p>
    <w:p w14:paraId="66C52741" w14:textId="6F167C6E" w:rsidR="003F45A5" w:rsidRPr="006B7AB9" w:rsidRDefault="005107BA" w:rsidP="006B7AB9">
      <w:pPr>
        <w:tabs>
          <w:tab w:val="left" w:pos="511"/>
        </w:tabs>
        <w:ind w:left="360" w:hanging="360"/>
        <w:jc w:val="both"/>
        <w:rPr>
          <w:rFonts w:ascii="Verdana" w:hAnsi="Verdana"/>
          <w:color w:val="auto"/>
          <w:sz w:val="28"/>
          <w:szCs w:val="28"/>
        </w:rPr>
      </w:pPr>
      <w:r w:rsidRPr="006B7AB9">
        <w:rPr>
          <w:rFonts w:ascii="Verdana" w:hAnsi="Verdana"/>
          <w:color w:val="auto"/>
          <w:sz w:val="28"/>
          <w:szCs w:val="28"/>
        </w:rPr>
        <w:t>2.</w:t>
      </w:r>
      <w:r w:rsidRPr="006B7AB9">
        <w:rPr>
          <w:rFonts w:ascii="Verdana" w:hAnsi="Verdana"/>
          <w:color w:val="auto"/>
          <w:sz w:val="28"/>
          <w:szCs w:val="28"/>
        </w:rPr>
        <w:tab/>
        <w:t xml:space="preserve">Entre los reactivos que se utilizan </w:t>
      </w:r>
      <w:r w:rsidR="005608CC" w:rsidRPr="006B7AB9">
        <w:rPr>
          <w:rFonts w:ascii="Verdana" w:hAnsi="Verdana"/>
          <w:color w:val="auto"/>
          <w:sz w:val="28"/>
          <w:szCs w:val="28"/>
        </w:rPr>
        <w:t>comúnmente</w:t>
      </w:r>
      <w:r w:rsidRPr="006B7AB9">
        <w:rPr>
          <w:rFonts w:ascii="Verdana" w:hAnsi="Verdana"/>
          <w:color w:val="auto"/>
          <w:sz w:val="28"/>
          <w:szCs w:val="28"/>
        </w:rPr>
        <w:t xml:space="preserve"> en las pruebas de inteligencia individuales se encuentran problemas de vocabulario, informa</w:t>
      </w:r>
      <w:r w:rsidRPr="006B7AB9">
        <w:rPr>
          <w:rFonts w:ascii="Verdana" w:hAnsi="Verdana"/>
          <w:color w:val="auto"/>
          <w:sz w:val="28"/>
          <w:szCs w:val="28"/>
        </w:rPr>
        <w:softHyphen/>
        <w:t>ción y aritmética verbales. Para cada uno de es</w:t>
      </w:r>
      <w:r w:rsidRPr="006B7AB9">
        <w:rPr>
          <w:rFonts w:ascii="Verdana" w:hAnsi="Verdana"/>
          <w:color w:val="auto"/>
          <w:sz w:val="28"/>
          <w:szCs w:val="28"/>
        </w:rPr>
        <w:softHyphen/>
        <w:t>tos ámbitos, prepare tres reactivos de prueba que sean adecuados para un niño de 6 años de edad.</w:t>
      </w:r>
    </w:p>
    <w:p w14:paraId="66C52742" w14:textId="77777777" w:rsidR="003F45A5" w:rsidRPr="006B7AB9" w:rsidRDefault="005107BA" w:rsidP="006B7AB9">
      <w:pPr>
        <w:tabs>
          <w:tab w:val="left" w:pos="516"/>
        </w:tabs>
        <w:ind w:left="360" w:hanging="360"/>
        <w:jc w:val="both"/>
        <w:rPr>
          <w:rFonts w:ascii="Verdana" w:hAnsi="Verdana"/>
          <w:color w:val="auto"/>
          <w:sz w:val="28"/>
          <w:szCs w:val="28"/>
        </w:rPr>
      </w:pPr>
      <w:r w:rsidRPr="006B7AB9">
        <w:rPr>
          <w:rFonts w:ascii="Verdana" w:hAnsi="Verdana"/>
          <w:color w:val="auto"/>
          <w:sz w:val="28"/>
          <w:szCs w:val="28"/>
        </w:rPr>
        <w:t>3.</w:t>
      </w:r>
      <w:r w:rsidRPr="006B7AB9">
        <w:rPr>
          <w:rFonts w:ascii="Verdana" w:hAnsi="Verdana"/>
          <w:color w:val="auto"/>
          <w:sz w:val="28"/>
          <w:szCs w:val="28"/>
        </w:rPr>
        <w:tab/>
        <w:t>La AAMR es la principal fuente para la defini</w:t>
      </w:r>
      <w:r w:rsidRPr="006B7AB9">
        <w:rPr>
          <w:rFonts w:ascii="Verdana" w:hAnsi="Verdana"/>
          <w:color w:val="auto"/>
          <w:sz w:val="28"/>
          <w:szCs w:val="28"/>
        </w:rPr>
        <w:softHyphen/>
        <w:t xml:space="preserve">ción del retraso mental, la organización también persigue iniciativas legislativas. Para conocer los desarrollos más recientes de la AAMR, vaya a </w:t>
      </w:r>
      <w:hyperlink r:id="rId9" w:history="1">
        <w:r w:rsidRPr="006B7AB9">
          <w:rPr>
            <w:rFonts w:ascii="Verdana" w:hAnsi="Verdana"/>
            <w:color w:val="auto"/>
            <w:sz w:val="28"/>
            <w:szCs w:val="28"/>
            <w:lang w:val="es-CL" w:eastAsia="en-US" w:bidi="en-US"/>
          </w:rPr>
          <w:t>www.AAMR.org</w:t>
        </w:r>
      </w:hyperlink>
      <w:r w:rsidRPr="006B7AB9">
        <w:rPr>
          <w:rFonts w:ascii="Verdana" w:hAnsi="Verdana"/>
          <w:color w:val="auto"/>
          <w:sz w:val="28"/>
          <w:szCs w:val="28"/>
          <w:lang w:val="es-CL" w:eastAsia="en-US" w:bidi="en-US"/>
        </w:rPr>
        <w:t>.</w:t>
      </w:r>
    </w:p>
    <w:p w14:paraId="66C52743" w14:textId="2AD1EB87" w:rsidR="003F45A5" w:rsidRDefault="005107BA" w:rsidP="006B7AB9">
      <w:pPr>
        <w:tabs>
          <w:tab w:val="left" w:pos="511"/>
        </w:tabs>
        <w:ind w:left="360" w:hanging="360"/>
        <w:jc w:val="both"/>
        <w:rPr>
          <w:rFonts w:ascii="Verdana" w:hAnsi="Verdana"/>
          <w:color w:val="auto"/>
          <w:sz w:val="28"/>
          <w:szCs w:val="28"/>
        </w:rPr>
      </w:pPr>
      <w:r w:rsidRPr="006B7AB9">
        <w:rPr>
          <w:rFonts w:ascii="Verdana" w:hAnsi="Verdana"/>
          <w:color w:val="auto"/>
          <w:sz w:val="28"/>
          <w:szCs w:val="28"/>
        </w:rPr>
        <w:t>4.</w:t>
      </w:r>
      <w:r w:rsidRPr="006B7AB9">
        <w:rPr>
          <w:rFonts w:ascii="Verdana" w:hAnsi="Verdana"/>
          <w:color w:val="auto"/>
          <w:sz w:val="28"/>
          <w:szCs w:val="28"/>
        </w:rPr>
        <w:tab/>
        <w:t xml:space="preserve">Con ayuda del Test </w:t>
      </w:r>
      <w:r w:rsidR="005608CC">
        <w:rPr>
          <w:rFonts w:ascii="Verdana" w:hAnsi="Verdana"/>
          <w:color w:val="auto"/>
          <w:sz w:val="28"/>
          <w:szCs w:val="28"/>
        </w:rPr>
        <w:t>L</w:t>
      </w:r>
      <w:r w:rsidRPr="006B7AB9">
        <w:rPr>
          <w:rFonts w:ascii="Verdana" w:hAnsi="Verdana"/>
          <w:color w:val="auto"/>
          <w:sz w:val="28"/>
          <w:szCs w:val="28"/>
        </w:rPr>
        <w:t>ocator, identifique tres prue</w:t>
      </w:r>
      <w:r w:rsidRPr="006B7AB9">
        <w:rPr>
          <w:rFonts w:ascii="Verdana" w:hAnsi="Verdana"/>
          <w:color w:val="auto"/>
          <w:sz w:val="28"/>
          <w:szCs w:val="28"/>
        </w:rPr>
        <w:softHyphen/>
        <w:t>bas de comportamiento adaptativo en el ejerci</w:t>
      </w:r>
      <w:r w:rsidRPr="006B7AB9">
        <w:rPr>
          <w:rFonts w:ascii="Verdana" w:hAnsi="Verdana"/>
          <w:color w:val="auto"/>
          <w:sz w:val="28"/>
          <w:szCs w:val="28"/>
        </w:rPr>
        <w:softHyphen/>
        <w:t>cio de ¡INTÉNTELO! que aparece en la p. 249. Para ello, es necesario llenar los espacios en blan</w:t>
      </w:r>
      <w:r w:rsidRPr="006B7AB9">
        <w:rPr>
          <w:rFonts w:ascii="Verdana" w:hAnsi="Verdana"/>
          <w:color w:val="auto"/>
          <w:sz w:val="28"/>
          <w:szCs w:val="28"/>
        </w:rPr>
        <w:softHyphen/>
        <w:t>co de este cuadro:</w:t>
      </w:r>
    </w:p>
    <w:p w14:paraId="6ABABF05" w14:textId="42FE8B0F" w:rsidR="00AE3632" w:rsidRDefault="00AE3632" w:rsidP="00AE3632">
      <w:pPr>
        <w:tabs>
          <w:tab w:val="left" w:pos="511"/>
        </w:tabs>
        <w:ind w:left="360" w:hanging="360"/>
        <w:jc w:val="both"/>
        <w:rPr>
          <w:rFonts w:ascii="Verdana" w:hAnsi="Verdana"/>
          <w:color w:val="auto"/>
          <w:sz w:val="28"/>
          <w:szCs w:val="28"/>
        </w:rPr>
      </w:pPr>
      <w:r>
        <w:rPr>
          <w:rFonts w:ascii="Verdana" w:hAnsi="Verdana"/>
          <w:color w:val="auto"/>
          <w:sz w:val="28"/>
          <w:szCs w:val="28"/>
        </w:rPr>
        <w:tab/>
        <w:t>Prueba: 1; 2; 3</w:t>
      </w:r>
    </w:p>
    <w:p w14:paraId="669C3962" w14:textId="46480996" w:rsidR="00AE3632" w:rsidRDefault="00AE3632" w:rsidP="00AE3632">
      <w:pPr>
        <w:tabs>
          <w:tab w:val="left" w:pos="511"/>
        </w:tabs>
        <w:ind w:left="360" w:hanging="360"/>
        <w:jc w:val="both"/>
        <w:rPr>
          <w:rFonts w:ascii="Verdana" w:hAnsi="Verdana"/>
          <w:color w:val="auto"/>
          <w:sz w:val="28"/>
          <w:szCs w:val="28"/>
        </w:rPr>
      </w:pPr>
      <w:r>
        <w:rPr>
          <w:rFonts w:ascii="Verdana" w:hAnsi="Verdana"/>
          <w:color w:val="auto"/>
          <w:sz w:val="28"/>
          <w:szCs w:val="28"/>
        </w:rPr>
        <w:tab/>
        <w:t xml:space="preserve">Título de la prueba: </w:t>
      </w:r>
      <w:r w:rsidR="00F26E83">
        <w:rPr>
          <w:rFonts w:ascii="Verdana" w:hAnsi="Verdana"/>
          <w:color w:val="auto"/>
          <w:sz w:val="28"/>
          <w:szCs w:val="28"/>
        </w:rPr>
        <w:t>Sin texto</w:t>
      </w:r>
    </w:p>
    <w:p w14:paraId="4B7E0DD3" w14:textId="7E0519DA" w:rsidR="00F26E83" w:rsidRDefault="00F26E83" w:rsidP="00AE3632">
      <w:pPr>
        <w:tabs>
          <w:tab w:val="left" w:pos="511"/>
        </w:tabs>
        <w:ind w:left="360" w:hanging="360"/>
        <w:jc w:val="both"/>
        <w:rPr>
          <w:rFonts w:ascii="Verdana" w:hAnsi="Verdana"/>
          <w:color w:val="auto"/>
          <w:sz w:val="28"/>
          <w:szCs w:val="28"/>
        </w:rPr>
      </w:pPr>
      <w:r>
        <w:rPr>
          <w:rFonts w:ascii="Verdana" w:hAnsi="Verdana"/>
          <w:color w:val="auto"/>
          <w:sz w:val="28"/>
          <w:szCs w:val="28"/>
        </w:rPr>
        <w:tab/>
        <w:t>Rango de edad: Sin texto</w:t>
      </w:r>
    </w:p>
    <w:p w14:paraId="1E9C1A07" w14:textId="72E8D4B3" w:rsidR="00F26E83" w:rsidRPr="006B7AB9" w:rsidRDefault="00F26E83" w:rsidP="00AE3632">
      <w:pPr>
        <w:tabs>
          <w:tab w:val="left" w:pos="511"/>
        </w:tabs>
        <w:ind w:left="360" w:hanging="360"/>
        <w:jc w:val="both"/>
        <w:rPr>
          <w:rFonts w:ascii="Verdana" w:hAnsi="Verdana"/>
          <w:color w:val="auto"/>
          <w:sz w:val="28"/>
          <w:szCs w:val="28"/>
        </w:rPr>
      </w:pPr>
      <w:r>
        <w:rPr>
          <w:rFonts w:ascii="Verdana" w:hAnsi="Verdana"/>
          <w:color w:val="auto"/>
          <w:sz w:val="28"/>
          <w:szCs w:val="28"/>
        </w:rPr>
        <w:tab/>
        <w:t>Puntuaciones: Sin texto</w:t>
      </w:r>
    </w:p>
    <w:p w14:paraId="66C52744" w14:textId="2824026F" w:rsidR="003F45A5" w:rsidRPr="006B7AB9" w:rsidRDefault="00F26E83" w:rsidP="006B7AB9">
      <w:pPr>
        <w:tabs>
          <w:tab w:val="left" w:pos="280"/>
        </w:tabs>
        <w:ind w:left="360" w:hanging="360"/>
        <w:jc w:val="both"/>
        <w:rPr>
          <w:rFonts w:ascii="Verdana" w:hAnsi="Verdana"/>
          <w:color w:val="auto"/>
          <w:sz w:val="28"/>
          <w:szCs w:val="28"/>
        </w:rPr>
      </w:pPr>
      <w:r>
        <w:rPr>
          <w:rFonts w:ascii="Verdana" w:hAnsi="Verdana"/>
          <w:color w:val="auto"/>
          <w:sz w:val="28"/>
          <w:szCs w:val="28"/>
        </w:rPr>
        <w:t>5</w:t>
      </w:r>
      <w:r w:rsidR="005107BA" w:rsidRPr="006B7AB9">
        <w:rPr>
          <w:rFonts w:ascii="Verdana" w:hAnsi="Verdana"/>
          <w:color w:val="auto"/>
          <w:sz w:val="28"/>
          <w:szCs w:val="28"/>
        </w:rPr>
        <w:t>.</w:t>
      </w:r>
      <w:r w:rsidR="005107BA" w:rsidRPr="006B7AB9">
        <w:rPr>
          <w:rFonts w:ascii="Verdana" w:hAnsi="Verdana"/>
          <w:color w:val="auto"/>
          <w:sz w:val="28"/>
          <w:szCs w:val="28"/>
        </w:rPr>
        <w:tab/>
        <w:t xml:space="preserve">Observe los subcampos de comunicación expresiva y receptiva en las </w:t>
      </w:r>
      <w:r>
        <w:rPr>
          <w:rFonts w:ascii="Verdana" w:hAnsi="Verdana"/>
          <w:color w:val="auto"/>
          <w:sz w:val="28"/>
          <w:szCs w:val="28"/>
        </w:rPr>
        <w:t>V</w:t>
      </w:r>
      <w:r w:rsidR="005107BA" w:rsidRPr="006B7AB9">
        <w:rPr>
          <w:rFonts w:ascii="Verdana" w:hAnsi="Verdana"/>
          <w:color w:val="auto"/>
          <w:sz w:val="28"/>
          <w:szCs w:val="28"/>
        </w:rPr>
        <w:t>ineland Adaptive Behavior Scales (Escalas Vineland de Comportamiento</w:t>
      </w:r>
      <w:r>
        <w:rPr>
          <w:rFonts w:ascii="Verdana" w:hAnsi="Verdana"/>
          <w:color w:val="auto"/>
          <w:sz w:val="28"/>
          <w:szCs w:val="28"/>
        </w:rPr>
        <w:t xml:space="preserve"> </w:t>
      </w:r>
      <w:r w:rsidR="005107BA" w:rsidRPr="006B7AB9">
        <w:rPr>
          <w:rFonts w:ascii="Verdana" w:hAnsi="Verdana"/>
          <w:color w:val="auto"/>
          <w:sz w:val="28"/>
          <w:szCs w:val="28"/>
        </w:rPr>
        <w:t xml:space="preserve">Adaptativo; cuadro 8-16). </w:t>
      </w:r>
      <w:r w:rsidRPr="006B7AB9">
        <w:rPr>
          <w:rFonts w:ascii="Verdana" w:hAnsi="Verdana"/>
          <w:color w:val="auto"/>
          <w:sz w:val="28"/>
          <w:szCs w:val="28"/>
        </w:rPr>
        <w:t>Identifique</w:t>
      </w:r>
      <w:r>
        <w:rPr>
          <w:rFonts w:ascii="Verdana" w:hAnsi="Verdana"/>
          <w:color w:val="auto"/>
          <w:sz w:val="28"/>
          <w:szCs w:val="28"/>
        </w:rPr>
        <w:t xml:space="preserve"> </w:t>
      </w:r>
      <w:r w:rsidR="005107BA" w:rsidRPr="006B7AB9">
        <w:rPr>
          <w:rFonts w:ascii="Verdana" w:hAnsi="Verdana"/>
          <w:color w:val="auto"/>
          <w:sz w:val="28"/>
          <w:szCs w:val="28"/>
        </w:rPr>
        <w:t>dos ejemplos de cada área de habilidad que pudie</w:t>
      </w:r>
      <w:r w:rsidR="005107BA" w:rsidRPr="006B7AB9">
        <w:rPr>
          <w:rFonts w:ascii="Verdana" w:hAnsi="Verdana"/>
          <w:color w:val="auto"/>
          <w:sz w:val="28"/>
          <w:szCs w:val="28"/>
        </w:rPr>
        <w:softHyphen/>
        <w:t>ran utilizarse en la prueba. Recuerde que estas habilidades deben manifestarse de manera ca</w:t>
      </w:r>
      <w:r w:rsidR="005107BA" w:rsidRPr="006B7AB9">
        <w:rPr>
          <w:rFonts w:ascii="Verdana" w:hAnsi="Verdana"/>
          <w:color w:val="auto"/>
          <w:sz w:val="28"/>
          <w:szCs w:val="28"/>
        </w:rPr>
        <w:softHyphen/>
        <w:t xml:space="preserve">racterística y que la persona entrevistada debe ser capaz de </w:t>
      </w:r>
      <w:r w:rsidR="005107BA" w:rsidRPr="006B7AB9">
        <w:rPr>
          <w:rFonts w:ascii="Verdana" w:hAnsi="Verdana"/>
          <w:color w:val="auto"/>
          <w:sz w:val="28"/>
          <w:szCs w:val="28"/>
        </w:rPr>
        <w:lastRenderedPageBreak/>
        <w:t>observ</w:t>
      </w:r>
      <w:r>
        <w:rPr>
          <w:rFonts w:ascii="Verdana" w:hAnsi="Verdana"/>
          <w:color w:val="auto"/>
          <w:sz w:val="28"/>
          <w:szCs w:val="28"/>
        </w:rPr>
        <w:t>ar</w:t>
      </w:r>
      <w:r w:rsidR="005107BA" w:rsidRPr="006B7AB9">
        <w:rPr>
          <w:rFonts w:ascii="Verdana" w:hAnsi="Verdana"/>
          <w:color w:val="auto"/>
          <w:sz w:val="28"/>
          <w:szCs w:val="28"/>
        </w:rPr>
        <w:t>las.</w:t>
      </w:r>
    </w:p>
    <w:p w14:paraId="66C52745" w14:textId="43D626C9" w:rsidR="003F45A5" w:rsidRPr="006B7AB9" w:rsidRDefault="005107BA" w:rsidP="006B7AB9">
      <w:pPr>
        <w:tabs>
          <w:tab w:val="left" w:pos="263"/>
        </w:tabs>
        <w:ind w:left="360" w:hanging="360"/>
        <w:jc w:val="both"/>
        <w:rPr>
          <w:rFonts w:ascii="Verdana" w:hAnsi="Verdana"/>
          <w:color w:val="auto"/>
          <w:sz w:val="28"/>
          <w:szCs w:val="28"/>
        </w:rPr>
      </w:pPr>
      <w:r w:rsidRPr="006B7AB9">
        <w:rPr>
          <w:rFonts w:ascii="Verdana" w:hAnsi="Verdana"/>
          <w:color w:val="auto"/>
          <w:sz w:val="28"/>
          <w:szCs w:val="28"/>
        </w:rPr>
        <w:t>6.</w:t>
      </w:r>
      <w:r w:rsidRPr="006B7AB9">
        <w:rPr>
          <w:rFonts w:ascii="Verdana" w:hAnsi="Verdana"/>
          <w:color w:val="auto"/>
          <w:sz w:val="28"/>
          <w:szCs w:val="28"/>
        </w:rPr>
        <w:tab/>
        <w:t>Aplique la WISC-</w:t>
      </w:r>
      <w:r w:rsidR="00F26E83">
        <w:rPr>
          <w:rFonts w:ascii="Verdana" w:hAnsi="Verdana"/>
          <w:color w:val="auto"/>
          <w:sz w:val="28"/>
          <w:szCs w:val="28"/>
        </w:rPr>
        <w:t>III</w:t>
      </w:r>
      <w:r w:rsidRPr="006B7AB9">
        <w:rPr>
          <w:rFonts w:ascii="Verdana" w:hAnsi="Verdana"/>
          <w:color w:val="auto"/>
          <w:sz w:val="28"/>
          <w:szCs w:val="28"/>
        </w:rPr>
        <w:t xml:space="preserve"> a una niña de seis años de edad. Lo primero que tiene que hacer es estable</w:t>
      </w:r>
      <w:r w:rsidRPr="006B7AB9">
        <w:rPr>
          <w:rFonts w:ascii="Verdana" w:hAnsi="Verdana"/>
          <w:color w:val="auto"/>
          <w:sz w:val="28"/>
          <w:szCs w:val="28"/>
        </w:rPr>
        <w:softHyphen/>
        <w:t>cer rapport. ¿Qué podría decir o hacer para lo</w:t>
      </w:r>
      <w:r w:rsidRPr="006B7AB9">
        <w:rPr>
          <w:rFonts w:ascii="Verdana" w:hAnsi="Verdana"/>
          <w:color w:val="auto"/>
          <w:sz w:val="28"/>
          <w:szCs w:val="28"/>
        </w:rPr>
        <w:softHyphen/>
        <w:t>grarlo? ¿Qué sucedería en el caso de un mucha</w:t>
      </w:r>
      <w:r w:rsidRPr="006B7AB9">
        <w:rPr>
          <w:rFonts w:ascii="Verdana" w:hAnsi="Verdana"/>
          <w:color w:val="auto"/>
          <w:sz w:val="28"/>
          <w:szCs w:val="28"/>
        </w:rPr>
        <w:softHyphen/>
        <w:t>cho de 16 años de edad?</w:t>
      </w:r>
    </w:p>
    <w:p w14:paraId="66C52746" w14:textId="77777777" w:rsidR="003F45A5" w:rsidRPr="006B7AB9" w:rsidRDefault="005107BA" w:rsidP="006B7AB9">
      <w:pPr>
        <w:tabs>
          <w:tab w:val="left" w:pos="267"/>
        </w:tabs>
        <w:ind w:left="360" w:hanging="360"/>
        <w:jc w:val="both"/>
        <w:rPr>
          <w:rFonts w:ascii="Verdana" w:hAnsi="Verdana"/>
          <w:color w:val="auto"/>
          <w:sz w:val="28"/>
          <w:szCs w:val="28"/>
        </w:rPr>
      </w:pPr>
      <w:r w:rsidRPr="006B7AB9">
        <w:rPr>
          <w:rFonts w:ascii="Verdana" w:hAnsi="Verdana"/>
          <w:color w:val="auto"/>
          <w:sz w:val="28"/>
          <w:szCs w:val="28"/>
        </w:rPr>
        <w:t>7.</w:t>
      </w:r>
      <w:r w:rsidRPr="006B7AB9">
        <w:rPr>
          <w:rFonts w:ascii="Verdana" w:hAnsi="Verdana"/>
          <w:color w:val="auto"/>
          <w:sz w:val="28"/>
          <w:szCs w:val="28"/>
        </w:rPr>
        <w:tab/>
        <w:t>Consulte los reactivos de muestra que aparecen en el cuadro 8-2. Por cada categoría, redacte dos reactivos que pudieran utilizarse en una prueba de inteligencia individual: uno para alguien de 6 y otro para alguien de 20 años de edad.</w:t>
      </w:r>
    </w:p>
    <w:p w14:paraId="66C52747" w14:textId="099AD327" w:rsidR="003F45A5" w:rsidRPr="006B7AB9" w:rsidRDefault="005107BA" w:rsidP="006B7AB9">
      <w:pPr>
        <w:tabs>
          <w:tab w:val="left" w:pos="276"/>
        </w:tabs>
        <w:ind w:left="360" w:hanging="360"/>
        <w:jc w:val="both"/>
        <w:rPr>
          <w:rFonts w:ascii="Verdana" w:hAnsi="Verdana"/>
          <w:color w:val="auto"/>
          <w:sz w:val="28"/>
          <w:szCs w:val="28"/>
        </w:rPr>
      </w:pPr>
      <w:r w:rsidRPr="006B7AB9">
        <w:rPr>
          <w:rFonts w:ascii="Verdana" w:hAnsi="Verdana"/>
          <w:color w:val="auto"/>
          <w:sz w:val="28"/>
          <w:szCs w:val="28"/>
        </w:rPr>
        <w:t>8.</w:t>
      </w:r>
      <w:r w:rsidRPr="006B7AB9">
        <w:rPr>
          <w:rFonts w:ascii="Verdana" w:hAnsi="Verdana"/>
          <w:color w:val="auto"/>
          <w:sz w:val="28"/>
          <w:szCs w:val="28"/>
        </w:rPr>
        <w:tab/>
        <w:t>En la figura 8-7 se ilustró la forma en que un ámbito</w:t>
      </w:r>
      <w:r w:rsidR="00F26E83">
        <w:rPr>
          <w:rFonts w:ascii="Verdana" w:hAnsi="Verdana"/>
          <w:color w:val="auto"/>
          <w:sz w:val="28"/>
          <w:szCs w:val="28"/>
        </w:rPr>
        <w:t xml:space="preserve"> </w:t>
      </w:r>
      <w:r w:rsidRPr="006B7AB9">
        <w:rPr>
          <w:rFonts w:ascii="Verdana" w:hAnsi="Verdana"/>
          <w:color w:val="auto"/>
          <w:sz w:val="28"/>
          <w:szCs w:val="28"/>
        </w:rPr>
        <w:t>del funcionamiento intelectual general (la memoria) podía ampliarse y convertirse en una prueba más detallada. Elija uno de los otros ám</w:t>
      </w:r>
      <w:r w:rsidRPr="006B7AB9">
        <w:rPr>
          <w:rFonts w:ascii="Verdana" w:hAnsi="Verdana"/>
          <w:color w:val="auto"/>
          <w:sz w:val="28"/>
          <w:szCs w:val="28"/>
        </w:rPr>
        <w:softHyphen/>
        <w:t>bitos, por ejemplo, capacidad verbal o cuantita</w:t>
      </w:r>
      <w:r w:rsidRPr="006B7AB9">
        <w:rPr>
          <w:rFonts w:ascii="Verdana" w:hAnsi="Verdana"/>
          <w:color w:val="auto"/>
          <w:sz w:val="28"/>
          <w:szCs w:val="28"/>
        </w:rPr>
        <w:softHyphen/>
        <w:t>tiva, haga una lista de las subpruebas que se po</w:t>
      </w:r>
      <w:r w:rsidRPr="006B7AB9">
        <w:rPr>
          <w:rFonts w:ascii="Verdana" w:hAnsi="Verdana"/>
          <w:color w:val="auto"/>
          <w:sz w:val="28"/>
          <w:szCs w:val="28"/>
        </w:rPr>
        <w:softHyphen/>
        <w:t>drían crear para realizar una medición más deta</w:t>
      </w:r>
      <w:r w:rsidRPr="006B7AB9">
        <w:rPr>
          <w:rFonts w:ascii="Verdana" w:hAnsi="Verdana"/>
          <w:color w:val="auto"/>
          <w:sz w:val="28"/>
          <w:szCs w:val="28"/>
        </w:rPr>
        <w:softHyphen/>
        <w:t>llada de este otro ámbito. Compare su lista con la de otra persona.</w:t>
      </w:r>
    </w:p>
    <w:p w14:paraId="66C52748" w14:textId="591FBA22" w:rsidR="003F45A5" w:rsidRPr="006B7AB9" w:rsidRDefault="005107BA" w:rsidP="006B7AB9">
      <w:pPr>
        <w:tabs>
          <w:tab w:val="left" w:pos="271"/>
        </w:tabs>
        <w:jc w:val="both"/>
        <w:rPr>
          <w:rFonts w:ascii="Verdana" w:hAnsi="Verdana"/>
          <w:color w:val="auto"/>
          <w:sz w:val="28"/>
          <w:szCs w:val="28"/>
        </w:rPr>
      </w:pPr>
      <w:r w:rsidRPr="006B7AB9">
        <w:rPr>
          <w:rFonts w:ascii="Verdana" w:hAnsi="Verdana"/>
          <w:color w:val="auto"/>
          <w:sz w:val="28"/>
          <w:szCs w:val="28"/>
        </w:rPr>
        <w:t>9.</w:t>
      </w:r>
      <w:r w:rsidRPr="006B7AB9">
        <w:rPr>
          <w:rFonts w:ascii="Verdana" w:hAnsi="Verdana"/>
          <w:color w:val="auto"/>
          <w:sz w:val="28"/>
          <w:szCs w:val="28"/>
        </w:rPr>
        <w:tab/>
        <w:t>Remítase a</w:t>
      </w:r>
      <w:r w:rsidR="00F26E83">
        <w:rPr>
          <w:rFonts w:ascii="Verdana" w:hAnsi="Verdana"/>
          <w:color w:val="auto"/>
          <w:sz w:val="28"/>
          <w:szCs w:val="28"/>
        </w:rPr>
        <w:t>l</w:t>
      </w:r>
      <w:r w:rsidRPr="006B7AB9">
        <w:rPr>
          <w:rFonts w:ascii="Verdana" w:hAnsi="Verdana"/>
          <w:color w:val="auto"/>
          <w:sz w:val="28"/>
          <w:szCs w:val="28"/>
        </w:rPr>
        <w:t xml:space="preserve"> cuadro 8-7, donde se muestran pro</w:t>
      </w:r>
      <w:r w:rsidRPr="006B7AB9">
        <w:rPr>
          <w:rFonts w:ascii="Verdana" w:hAnsi="Verdana"/>
          <w:color w:val="auto"/>
          <w:sz w:val="28"/>
          <w:szCs w:val="28"/>
        </w:rPr>
        <w:softHyphen/>
        <w:t>porciones de los cuadros normativos de las subpruebas de Vocabulario y Diseño con cubos de la WAIS-</w:t>
      </w:r>
      <w:r w:rsidR="00F26E83">
        <w:rPr>
          <w:rFonts w:ascii="Verdana" w:hAnsi="Verdana"/>
          <w:color w:val="auto"/>
          <w:sz w:val="28"/>
          <w:szCs w:val="28"/>
        </w:rPr>
        <w:t>III</w:t>
      </w:r>
      <w:r w:rsidRPr="006B7AB9">
        <w:rPr>
          <w:rFonts w:ascii="Verdana" w:hAnsi="Verdana"/>
          <w:color w:val="auto"/>
          <w:sz w:val="28"/>
          <w:szCs w:val="28"/>
        </w:rPr>
        <w:t xml:space="preserve"> de dos grupos de edad. Con base en lo que ahora sabe sobre la distribución nor</w:t>
      </w:r>
      <w:r w:rsidRPr="006B7AB9">
        <w:rPr>
          <w:rFonts w:ascii="Verdana" w:hAnsi="Verdana"/>
          <w:color w:val="auto"/>
          <w:sz w:val="28"/>
          <w:szCs w:val="28"/>
        </w:rPr>
        <w:softHyphen/>
        <w:t>mal y las puntuaciones estándar (la puntuación escalar en la columna izquierda del cuadro), tra</w:t>
      </w:r>
      <w:r w:rsidRPr="006B7AB9">
        <w:rPr>
          <w:rFonts w:ascii="Verdana" w:hAnsi="Verdana"/>
          <w:color w:val="auto"/>
          <w:sz w:val="28"/>
          <w:szCs w:val="28"/>
        </w:rPr>
        <w:softHyphen/>
        <w:t>ce las distribuciones que se traslapan en el caso de los dos grupos de edad. Haga dos dibujos: uno que muestre a los dos grupos en la subprueba de Vocabulario y otro que los muestre en la subprueba de Diseño con cubos.</w:t>
      </w:r>
    </w:p>
    <w:p w14:paraId="66C52749" w14:textId="77777777" w:rsidR="003F45A5" w:rsidRPr="006B7AB9" w:rsidRDefault="005107BA" w:rsidP="006B7AB9">
      <w:pPr>
        <w:tabs>
          <w:tab w:val="left" w:pos="360"/>
        </w:tabs>
        <w:ind w:left="360" w:hanging="360"/>
        <w:jc w:val="both"/>
        <w:rPr>
          <w:rFonts w:ascii="Verdana" w:hAnsi="Verdana"/>
          <w:color w:val="auto"/>
          <w:sz w:val="28"/>
          <w:szCs w:val="28"/>
        </w:rPr>
      </w:pPr>
      <w:r w:rsidRPr="006B7AB9">
        <w:rPr>
          <w:rFonts w:ascii="Verdana" w:hAnsi="Verdana"/>
          <w:color w:val="auto"/>
          <w:sz w:val="28"/>
          <w:szCs w:val="28"/>
        </w:rPr>
        <w:t>10.</w:t>
      </w:r>
      <w:r w:rsidRPr="006B7AB9">
        <w:rPr>
          <w:rFonts w:ascii="Verdana" w:hAnsi="Verdana"/>
          <w:color w:val="auto"/>
          <w:sz w:val="28"/>
          <w:szCs w:val="28"/>
        </w:rPr>
        <w:tab/>
        <w:t>Lea las revisiones de la Stanford-Binet-lV a las que hacen referencia en la p. 234 Anastasi y Cronbach. ¿Qué señalan estos revisores sobre la reestructuración de la prueba de una orientación de puntuación única a una de puntuación múl</w:t>
      </w:r>
      <w:r w:rsidRPr="006B7AB9">
        <w:rPr>
          <w:rFonts w:ascii="Verdana" w:hAnsi="Verdana"/>
          <w:color w:val="auto"/>
          <w:sz w:val="28"/>
          <w:szCs w:val="28"/>
        </w:rPr>
        <w:softHyphen/>
        <w:t>tiple?</w:t>
      </w:r>
    </w:p>
    <w:p w14:paraId="66C5275E" w14:textId="77777777" w:rsidR="005107BA" w:rsidRPr="006B7AB9" w:rsidRDefault="005107BA" w:rsidP="006B7AB9">
      <w:pPr>
        <w:jc w:val="both"/>
        <w:rPr>
          <w:rFonts w:ascii="Verdana" w:hAnsi="Verdana"/>
          <w:color w:val="auto"/>
          <w:sz w:val="28"/>
          <w:szCs w:val="28"/>
        </w:rPr>
      </w:pPr>
    </w:p>
    <w:sectPr w:rsidR="005107BA" w:rsidRPr="006B7AB9">
      <w:type w:val="continuous"/>
      <w:pgSz w:w="12240" w:h="15840"/>
      <w:pgMar w:top="801" w:right="360" w:bottom="360" w:left="360"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A96F58" w16cex:dateUtc="2023-10-22T23:39:00Z"/>
  <w16cex:commentExtensible w16cex:durableId="701AD1C6" w16cex:dateUtc="2023-10-24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66554" w16cid:durableId="40A96F58"/>
  <w16cid:commentId w16cid:paraId="5788A5EA" w16cid:durableId="701AD1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1AFF9" w14:textId="77777777" w:rsidR="00116B66" w:rsidRDefault="00116B66">
      <w:r>
        <w:separator/>
      </w:r>
    </w:p>
  </w:endnote>
  <w:endnote w:type="continuationSeparator" w:id="0">
    <w:p w14:paraId="6D6FB3B1" w14:textId="77777777" w:rsidR="00116B66" w:rsidRDefault="0011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F1789" w14:textId="77777777" w:rsidR="00116B66" w:rsidRDefault="00116B66">
      <w:r>
        <w:separator/>
      </w:r>
    </w:p>
  </w:footnote>
  <w:footnote w:type="continuationSeparator" w:id="0">
    <w:p w14:paraId="73922FC9" w14:textId="77777777" w:rsidR="00116B66" w:rsidRDefault="00116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D6472"/>
    <w:multiLevelType w:val="hybridMultilevel"/>
    <w:tmpl w:val="77F6A6D4"/>
    <w:lvl w:ilvl="0" w:tplc="B61611D4">
      <w:start w:val="8"/>
      <w:numFmt w:val="bullet"/>
      <w:lvlText w:val=""/>
      <w:lvlJc w:val="left"/>
      <w:pPr>
        <w:ind w:left="720" w:hanging="360"/>
      </w:pPr>
      <w:rPr>
        <w:rFonts w:ascii="Symbol" w:eastAsia="Courier New"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A5"/>
    <w:rsid w:val="00007A8C"/>
    <w:rsid w:val="0001579A"/>
    <w:rsid w:val="00017D32"/>
    <w:rsid w:val="00024D2B"/>
    <w:rsid w:val="00033048"/>
    <w:rsid w:val="0003669F"/>
    <w:rsid w:val="000429D5"/>
    <w:rsid w:val="000451A2"/>
    <w:rsid w:val="00047304"/>
    <w:rsid w:val="000533FE"/>
    <w:rsid w:val="00056389"/>
    <w:rsid w:val="00056765"/>
    <w:rsid w:val="00062952"/>
    <w:rsid w:val="000648D4"/>
    <w:rsid w:val="000701C1"/>
    <w:rsid w:val="000731D5"/>
    <w:rsid w:val="000800A0"/>
    <w:rsid w:val="00094CCA"/>
    <w:rsid w:val="00096C9D"/>
    <w:rsid w:val="000B4540"/>
    <w:rsid w:val="000E4810"/>
    <w:rsid w:val="000F0971"/>
    <w:rsid w:val="000F0B4C"/>
    <w:rsid w:val="001064A8"/>
    <w:rsid w:val="00112875"/>
    <w:rsid w:val="00113ECD"/>
    <w:rsid w:val="0011633E"/>
    <w:rsid w:val="00116B66"/>
    <w:rsid w:val="00117196"/>
    <w:rsid w:val="0015406B"/>
    <w:rsid w:val="001651C2"/>
    <w:rsid w:val="00177C78"/>
    <w:rsid w:val="00185B10"/>
    <w:rsid w:val="00190F82"/>
    <w:rsid w:val="001927E0"/>
    <w:rsid w:val="00195FF9"/>
    <w:rsid w:val="00196BF3"/>
    <w:rsid w:val="001A3D99"/>
    <w:rsid w:val="001B0B3B"/>
    <w:rsid w:val="001B2542"/>
    <w:rsid w:val="001B2920"/>
    <w:rsid w:val="001B5BEB"/>
    <w:rsid w:val="001B71BC"/>
    <w:rsid w:val="001C4B9A"/>
    <w:rsid w:val="001D5BF5"/>
    <w:rsid w:val="001D7B36"/>
    <w:rsid w:val="001E00C2"/>
    <w:rsid w:val="001E2021"/>
    <w:rsid w:val="001E2B29"/>
    <w:rsid w:val="001E3502"/>
    <w:rsid w:val="001E6A9A"/>
    <w:rsid w:val="001F0229"/>
    <w:rsid w:val="001F02AA"/>
    <w:rsid w:val="001F227E"/>
    <w:rsid w:val="001F4EA8"/>
    <w:rsid w:val="001F500D"/>
    <w:rsid w:val="001F53F8"/>
    <w:rsid w:val="00206604"/>
    <w:rsid w:val="00206F90"/>
    <w:rsid w:val="002071A3"/>
    <w:rsid w:val="00241D7A"/>
    <w:rsid w:val="00247E4E"/>
    <w:rsid w:val="00250B74"/>
    <w:rsid w:val="002520B0"/>
    <w:rsid w:val="00253E06"/>
    <w:rsid w:val="00254741"/>
    <w:rsid w:val="0026027B"/>
    <w:rsid w:val="00275287"/>
    <w:rsid w:val="00276311"/>
    <w:rsid w:val="002767A8"/>
    <w:rsid w:val="00282CFA"/>
    <w:rsid w:val="0029353B"/>
    <w:rsid w:val="002966B9"/>
    <w:rsid w:val="002974F6"/>
    <w:rsid w:val="002A01A8"/>
    <w:rsid w:val="002A3AEF"/>
    <w:rsid w:val="002B072C"/>
    <w:rsid w:val="002B2EBB"/>
    <w:rsid w:val="002C72AC"/>
    <w:rsid w:val="002E3613"/>
    <w:rsid w:val="002E6411"/>
    <w:rsid w:val="002E76C0"/>
    <w:rsid w:val="002F1C60"/>
    <w:rsid w:val="002F571B"/>
    <w:rsid w:val="002F6762"/>
    <w:rsid w:val="00311534"/>
    <w:rsid w:val="0031312C"/>
    <w:rsid w:val="003179DD"/>
    <w:rsid w:val="003330DA"/>
    <w:rsid w:val="003341B9"/>
    <w:rsid w:val="00336C7F"/>
    <w:rsid w:val="003403A0"/>
    <w:rsid w:val="00352E80"/>
    <w:rsid w:val="00357E64"/>
    <w:rsid w:val="00360FC1"/>
    <w:rsid w:val="0036198E"/>
    <w:rsid w:val="00371ED8"/>
    <w:rsid w:val="00375A4E"/>
    <w:rsid w:val="00376644"/>
    <w:rsid w:val="0038512C"/>
    <w:rsid w:val="00390080"/>
    <w:rsid w:val="003910F0"/>
    <w:rsid w:val="00395775"/>
    <w:rsid w:val="003A2540"/>
    <w:rsid w:val="003D0260"/>
    <w:rsid w:val="003E22E3"/>
    <w:rsid w:val="003E261B"/>
    <w:rsid w:val="003F2195"/>
    <w:rsid w:val="003F45A5"/>
    <w:rsid w:val="003F7B21"/>
    <w:rsid w:val="00407AE2"/>
    <w:rsid w:val="00410EFD"/>
    <w:rsid w:val="00411791"/>
    <w:rsid w:val="00415BB3"/>
    <w:rsid w:val="00424A43"/>
    <w:rsid w:val="00432F00"/>
    <w:rsid w:val="00434A72"/>
    <w:rsid w:val="004376E8"/>
    <w:rsid w:val="00440553"/>
    <w:rsid w:val="00471A05"/>
    <w:rsid w:val="00475950"/>
    <w:rsid w:val="004926D5"/>
    <w:rsid w:val="004A167A"/>
    <w:rsid w:val="004A1769"/>
    <w:rsid w:val="004A1B1D"/>
    <w:rsid w:val="004A42E6"/>
    <w:rsid w:val="004B6F7E"/>
    <w:rsid w:val="004B7152"/>
    <w:rsid w:val="004B7BCF"/>
    <w:rsid w:val="004C359F"/>
    <w:rsid w:val="004D3AC4"/>
    <w:rsid w:val="004D41A7"/>
    <w:rsid w:val="004D5AC5"/>
    <w:rsid w:val="004D7CC9"/>
    <w:rsid w:val="004E49E8"/>
    <w:rsid w:val="004F3FCA"/>
    <w:rsid w:val="005107BA"/>
    <w:rsid w:val="005109D7"/>
    <w:rsid w:val="005313B8"/>
    <w:rsid w:val="005362C9"/>
    <w:rsid w:val="00541711"/>
    <w:rsid w:val="005502ED"/>
    <w:rsid w:val="005575E4"/>
    <w:rsid w:val="005603D1"/>
    <w:rsid w:val="005608CC"/>
    <w:rsid w:val="00561EA8"/>
    <w:rsid w:val="00570CA3"/>
    <w:rsid w:val="00571BAC"/>
    <w:rsid w:val="00580921"/>
    <w:rsid w:val="0058150B"/>
    <w:rsid w:val="00587CAA"/>
    <w:rsid w:val="00590DD9"/>
    <w:rsid w:val="005B0221"/>
    <w:rsid w:val="005B0F24"/>
    <w:rsid w:val="005B496D"/>
    <w:rsid w:val="005B5185"/>
    <w:rsid w:val="005C4CB7"/>
    <w:rsid w:val="005C6E77"/>
    <w:rsid w:val="005E1B7E"/>
    <w:rsid w:val="005E3A82"/>
    <w:rsid w:val="005E65DB"/>
    <w:rsid w:val="005F2194"/>
    <w:rsid w:val="005F7115"/>
    <w:rsid w:val="005F77F5"/>
    <w:rsid w:val="005F7827"/>
    <w:rsid w:val="006266EA"/>
    <w:rsid w:val="00634AAF"/>
    <w:rsid w:val="00654D47"/>
    <w:rsid w:val="00663F22"/>
    <w:rsid w:val="006747DF"/>
    <w:rsid w:val="00674949"/>
    <w:rsid w:val="006831D6"/>
    <w:rsid w:val="0068577E"/>
    <w:rsid w:val="006939DC"/>
    <w:rsid w:val="006A0730"/>
    <w:rsid w:val="006A2BB7"/>
    <w:rsid w:val="006A6618"/>
    <w:rsid w:val="006B0725"/>
    <w:rsid w:val="006B530C"/>
    <w:rsid w:val="006B7AB9"/>
    <w:rsid w:val="006C0BED"/>
    <w:rsid w:val="006C159D"/>
    <w:rsid w:val="006C6132"/>
    <w:rsid w:val="006D1C5C"/>
    <w:rsid w:val="006D26CF"/>
    <w:rsid w:val="006D27F5"/>
    <w:rsid w:val="006F0851"/>
    <w:rsid w:val="006F6886"/>
    <w:rsid w:val="00704C79"/>
    <w:rsid w:val="007125C9"/>
    <w:rsid w:val="00716CBF"/>
    <w:rsid w:val="007259BA"/>
    <w:rsid w:val="00725AB9"/>
    <w:rsid w:val="00735190"/>
    <w:rsid w:val="00735DCD"/>
    <w:rsid w:val="00737CC7"/>
    <w:rsid w:val="007436A2"/>
    <w:rsid w:val="007437B0"/>
    <w:rsid w:val="007536A9"/>
    <w:rsid w:val="00755B13"/>
    <w:rsid w:val="0076005F"/>
    <w:rsid w:val="00765FB9"/>
    <w:rsid w:val="007676F5"/>
    <w:rsid w:val="007744AF"/>
    <w:rsid w:val="00774563"/>
    <w:rsid w:val="00775F09"/>
    <w:rsid w:val="00776EF1"/>
    <w:rsid w:val="00780063"/>
    <w:rsid w:val="00783260"/>
    <w:rsid w:val="00792D55"/>
    <w:rsid w:val="007C55D7"/>
    <w:rsid w:val="007D41C1"/>
    <w:rsid w:val="007D429F"/>
    <w:rsid w:val="007D434F"/>
    <w:rsid w:val="007E1F31"/>
    <w:rsid w:val="007E739D"/>
    <w:rsid w:val="008004C4"/>
    <w:rsid w:val="008019BE"/>
    <w:rsid w:val="00810DE2"/>
    <w:rsid w:val="00811AA3"/>
    <w:rsid w:val="00811C73"/>
    <w:rsid w:val="008130C2"/>
    <w:rsid w:val="00813331"/>
    <w:rsid w:val="0082285D"/>
    <w:rsid w:val="0083726E"/>
    <w:rsid w:val="00840C43"/>
    <w:rsid w:val="00841551"/>
    <w:rsid w:val="00850FF0"/>
    <w:rsid w:val="00856595"/>
    <w:rsid w:val="00861AA0"/>
    <w:rsid w:val="008714E9"/>
    <w:rsid w:val="00882093"/>
    <w:rsid w:val="00886C8A"/>
    <w:rsid w:val="00887BB5"/>
    <w:rsid w:val="00887BCD"/>
    <w:rsid w:val="008A5FE7"/>
    <w:rsid w:val="008B02B1"/>
    <w:rsid w:val="008D6644"/>
    <w:rsid w:val="008E0FB3"/>
    <w:rsid w:val="008F0A64"/>
    <w:rsid w:val="008F11DE"/>
    <w:rsid w:val="008F137D"/>
    <w:rsid w:val="008F4E84"/>
    <w:rsid w:val="00901A20"/>
    <w:rsid w:val="00915360"/>
    <w:rsid w:val="00933519"/>
    <w:rsid w:val="00933ED5"/>
    <w:rsid w:val="00956754"/>
    <w:rsid w:val="0096142F"/>
    <w:rsid w:val="0097702B"/>
    <w:rsid w:val="0098064D"/>
    <w:rsid w:val="0098253A"/>
    <w:rsid w:val="00983B2B"/>
    <w:rsid w:val="00985030"/>
    <w:rsid w:val="00995625"/>
    <w:rsid w:val="00995DEC"/>
    <w:rsid w:val="009A050E"/>
    <w:rsid w:val="009A1749"/>
    <w:rsid w:val="009A4A68"/>
    <w:rsid w:val="009C7467"/>
    <w:rsid w:val="009D2EED"/>
    <w:rsid w:val="009D6802"/>
    <w:rsid w:val="009D7839"/>
    <w:rsid w:val="009E09CD"/>
    <w:rsid w:val="009E2781"/>
    <w:rsid w:val="009F581A"/>
    <w:rsid w:val="009F6E1F"/>
    <w:rsid w:val="00A021C7"/>
    <w:rsid w:val="00A02872"/>
    <w:rsid w:val="00A10002"/>
    <w:rsid w:val="00A101F5"/>
    <w:rsid w:val="00A13C66"/>
    <w:rsid w:val="00A21EDE"/>
    <w:rsid w:val="00A27776"/>
    <w:rsid w:val="00A3130D"/>
    <w:rsid w:val="00A316A5"/>
    <w:rsid w:val="00A31FAD"/>
    <w:rsid w:val="00A32329"/>
    <w:rsid w:val="00A40364"/>
    <w:rsid w:val="00A4725F"/>
    <w:rsid w:val="00A51396"/>
    <w:rsid w:val="00A56C6D"/>
    <w:rsid w:val="00A57838"/>
    <w:rsid w:val="00A613EB"/>
    <w:rsid w:val="00A67C9C"/>
    <w:rsid w:val="00A80F7D"/>
    <w:rsid w:val="00A816FB"/>
    <w:rsid w:val="00A87347"/>
    <w:rsid w:val="00A87F34"/>
    <w:rsid w:val="00A92E22"/>
    <w:rsid w:val="00A933A2"/>
    <w:rsid w:val="00A946FB"/>
    <w:rsid w:val="00AA425D"/>
    <w:rsid w:val="00AB02F5"/>
    <w:rsid w:val="00AB7967"/>
    <w:rsid w:val="00AC06F8"/>
    <w:rsid w:val="00AC1E6E"/>
    <w:rsid w:val="00AD18D4"/>
    <w:rsid w:val="00AD40E7"/>
    <w:rsid w:val="00AE314D"/>
    <w:rsid w:val="00AE3632"/>
    <w:rsid w:val="00AE3AA2"/>
    <w:rsid w:val="00AF1495"/>
    <w:rsid w:val="00B1344F"/>
    <w:rsid w:val="00B14F70"/>
    <w:rsid w:val="00B16243"/>
    <w:rsid w:val="00B21DB4"/>
    <w:rsid w:val="00B30D1B"/>
    <w:rsid w:val="00B32BAD"/>
    <w:rsid w:val="00B3762E"/>
    <w:rsid w:val="00B43753"/>
    <w:rsid w:val="00B626A4"/>
    <w:rsid w:val="00B65CA6"/>
    <w:rsid w:val="00B66590"/>
    <w:rsid w:val="00B67B31"/>
    <w:rsid w:val="00B71C78"/>
    <w:rsid w:val="00B74450"/>
    <w:rsid w:val="00B773AB"/>
    <w:rsid w:val="00B77B36"/>
    <w:rsid w:val="00B80E26"/>
    <w:rsid w:val="00B84989"/>
    <w:rsid w:val="00B867A7"/>
    <w:rsid w:val="00B867C6"/>
    <w:rsid w:val="00B9032D"/>
    <w:rsid w:val="00B93F36"/>
    <w:rsid w:val="00B95097"/>
    <w:rsid w:val="00B96B1D"/>
    <w:rsid w:val="00B97135"/>
    <w:rsid w:val="00BA398A"/>
    <w:rsid w:val="00BB2638"/>
    <w:rsid w:val="00BB282D"/>
    <w:rsid w:val="00BB6AC8"/>
    <w:rsid w:val="00BC00A9"/>
    <w:rsid w:val="00BD10F8"/>
    <w:rsid w:val="00BE375A"/>
    <w:rsid w:val="00BF3219"/>
    <w:rsid w:val="00C0637F"/>
    <w:rsid w:val="00C14063"/>
    <w:rsid w:val="00C142AC"/>
    <w:rsid w:val="00C2579B"/>
    <w:rsid w:val="00C27D7E"/>
    <w:rsid w:val="00C27FD6"/>
    <w:rsid w:val="00C32DF7"/>
    <w:rsid w:val="00C35E8A"/>
    <w:rsid w:val="00C378B0"/>
    <w:rsid w:val="00C537E5"/>
    <w:rsid w:val="00C53F86"/>
    <w:rsid w:val="00C54856"/>
    <w:rsid w:val="00C54C0A"/>
    <w:rsid w:val="00C951E9"/>
    <w:rsid w:val="00CA1BBC"/>
    <w:rsid w:val="00CB2591"/>
    <w:rsid w:val="00CC0BD1"/>
    <w:rsid w:val="00CC17F8"/>
    <w:rsid w:val="00CC2B2A"/>
    <w:rsid w:val="00CC6E47"/>
    <w:rsid w:val="00CD3A27"/>
    <w:rsid w:val="00CD554C"/>
    <w:rsid w:val="00CE6AE6"/>
    <w:rsid w:val="00CE6B9D"/>
    <w:rsid w:val="00CF0709"/>
    <w:rsid w:val="00CF6341"/>
    <w:rsid w:val="00D0582A"/>
    <w:rsid w:val="00D1674E"/>
    <w:rsid w:val="00D24C01"/>
    <w:rsid w:val="00D25115"/>
    <w:rsid w:val="00D31161"/>
    <w:rsid w:val="00D33263"/>
    <w:rsid w:val="00D511CF"/>
    <w:rsid w:val="00D574DF"/>
    <w:rsid w:val="00D614D6"/>
    <w:rsid w:val="00D63DF7"/>
    <w:rsid w:val="00D672E5"/>
    <w:rsid w:val="00D67836"/>
    <w:rsid w:val="00D71C27"/>
    <w:rsid w:val="00D76DCD"/>
    <w:rsid w:val="00D90A1D"/>
    <w:rsid w:val="00D9254D"/>
    <w:rsid w:val="00D97D8D"/>
    <w:rsid w:val="00DA2F77"/>
    <w:rsid w:val="00DA74A0"/>
    <w:rsid w:val="00DB727D"/>
    <w:rsid w:val="00DC0596"/>
    <w:rsid w:val="00DC1ABD"/>
    <w:rsid w:val="00DD0616"/>
    <w:rsid w:val="00DD773F"/>
    <w:rsid w:val="00DE3977"/>
    <w:rsid w:val="00DF1B2D"/>
    <w:rsid w:val="00DF4308"/>
    <w:rsid w:val="00DF6433"/>
    <w:rsid w:val="00DF67AD"/>
    <w:rsid w:val="00E0708D"/>
    <w:rsid w:val="00E10F38"/>
    <w:rsid w:val="00E13976"/>
    <w:rsid w:val="00E1419D"/>
    <w:rsid w:val="00E23E07"/>
    <w:rsid w:val="00E25BC3"/>
    <w:rsid w:val="00E2621E"/>
    <w:rsid w:val="00E36B90"/>
    <w:rsid w:val="00E420C9"/>
    <w:rsid w:val="00E67836"/>
    <w:rsid w:val="00E72F41"/>
    <w:rsid w:val="00E75B55"/>
    <w:rsid w:val="00E8232F"/>
    <w:rsid w:val="00E86132"/>
    <w:rsid w:val="00E94069"/>
    <w:rsid w:val="00E94C59"/>
    <w:rsid w:val="00E95CB9"/>
    <w:rsid w:val="00E95D66"/>
    <w:rsid w:val="00E9772B"/>
    <w:rsid w:val="00EB13F7"/>
    <w:rsid w:val="00EB6C94"/>
    <w:rsid w:val="00EC1078"/>
    <w:rsid w:val="00EC3CA2"/>
    <w:rsid w:val="00ED3349"/>
    <w:rsid w:val="00ED4885"/>
    <w:rsid w:val="00EE44D1"/>
    <w:rsid w:val="00EE7B87"/>
    <w:rsid w:val="00EF33B2"/>
    <w:rsid w:val="00EF4BDC"/>
    <w:rsid w:val="00EF5283"/>
    <w:rsid w:val="00F01F34"/>
    <w:rsid w:val="00F06EA9"/>
    <w:rsid w:val="00F1249C"/>
    <w:rsid w:val="00F13ED1"/>
    <w:rsid w:val="00F24B7C"/>
    <w:rsid w:val="00F26E83"/>
    <w:rsid w:val="00F32AB3"/>
    <w:rsid w:val="00F5062C"/>
    <w:rsid w:val="00F609C8"/>
    <w:rsid w:val="00F618FF"/>
    <w:rsid w:val="00F71069"/>
    <w:rsid w:val="00F76244"/>
    <w:rsid w:val="00F80516"/>
    <w:rsid w:val="00F82185"/>
    <w:rsid w:val="00F8538E"/>
    <w:rsid w:val="00F863CB"/>
    <w:rsid w:val="00F93DFF"/>
    <w:rsid w:val="00FA1F70"/>
    <w:rsid w:val="00FA3EC5"/>
    <w:rsid w:val="00FA506A"/>
    <w:rsid w:val="00FB114E"/>
    <w:rsid w:val="00FC2417"/>
    <w:rsid w:val="00FC44E9"/>
    <w:rsid w:val="00FE656D"/>
    <w:rsid w:val="00FE75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1EED"/>
  <w15:docId w15:val="{BC3CF956-0DF3-46D5-91D9-34F23F19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644"/>
    <w:pPr>
      <w:ind w:left="720"/>
      <w:contextualSpacing/>
    </w:pPr>
  </w:style>
  <w:style w:type="character" w:styleId="Refdecomentario">
    <w:name w:val="annotation reference"/>
    <w:basedOn w:val="Fuentedeprrafopredeter"/>
    <w:uiPriority w:val="99"/>
    <w:semiHidden/>
    <w:unhideWhenUsed/>
    <w:rsid w:val="00094CCA"/>
    <w:rPr>
      <w:sz w:val="16"/>
      <w:szCs w:val="16"/>
    </w:rPr>
  </w:style>
  <w:style w:type="paragraph" w:styleId="Textocomentario">
    <w:name w:val="annotation text"/>
    <w:basedOn w:val="Normal"/>
    <w:link w:val="TextocomentarioCar"/>
    <w:uiPriority w:val="99"/>
    <w:unhideWhenUsed/>
    <w:rsid w:val="00094CCA"/>
    <w:rPr>
      <w:sz w:val="20"/>
      <w:szCs w:val="20"/>
    </w:rPr>
  </w:style>
  <w:style w:type="character" w:customStyle="1" w:styleId="TextocomentarioCar">
    <w:name w:val="Texto comentario Car"/>
    <w:basedOn w:val="Fuentedeprrafopredeter"/>
    <w:link w:val="Textocomentario"/>
    <w:uiPriority w:val="99"/>
    <w:rsid w:val="00094CCA"/>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94CCA"/>
    <w:rPr>
      <w:b/>
      <w:bCs/>
    </w:rPr>
  </w:style>
  <w:style w:type="character" w:customStyle="1" w:styleId="AsuntodelcomentarioCar">
    <w:name w:val="Asunto del comentario Car"/>
    <w:basedOn w:val="TextocomentarioCar"/>
    <w:link w:val="Asuntodelcomentario"/>
    <w:uiPriority w:val="99"/>
    <w:semiHidden/>
    <w:rsid w:val="00094CCA"/>
    <w:rPr>
      <w:b/>
      <w:bCs/>
      <w:color w:val="000000"/>
      <w:sz w:val="20"/>
      <w:szCs w:val="20"/>
    </w:rPr>
  </w:style>
  <w:style w:type="character" w:styleId="Hipervnculo">
    <w:name w:val="Hyperlink"/>
    <w:basedOn w:val="Fuentedeprrafopredeter"/>
    <w:uiPriority w:val="99"/>
    <w:unhideWhenUsed/>
    <w:rsid w:val="00195FF9"/>
    <w:rPr>
      <w:color w:val="0563C1" w:themeColor="hyperlink"/>
      <w:u w:val="single"/>
    </w:rPr>
  </w:style>
  <w:style w:type="character" w:customStyle="1" w:styleId="UnresolvedMention">
    <w:name w:val="Unresolved Mention"/>
    <w:basedOn w:val="Fuentedeprrafopredeter"/>
    <w:uiPriority w:val="99"/>
    <w:semiHidden/>
    <w:unhideWhenUsed/>
    <w:rsid w:val="00195FF9"/>
    <w:rPr>
      <w:color w:val="605E5C"/>
      <w:shd w:val="clear" w:color="auto" w:fill="E1DFDD"/>
    </w:rPr>
  </w:style>
  <w:style w:type="paragraph" w:styleId="Textodeglobo">
    <w:name w:val="Balloon Text"/>
    <w:basedOn w:val="Normal"/>
    <w:link w:val="TextodegloboCar"/>
    <w:uiPriority w:val="99"/>
    <w:semiHidden/>
    <w:unhideWhenUsed/>
    <w:rsid w:val="008019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9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MR.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22748</Words>
  <Characters>129665</Characters>
  <Application>Microsoft Office Word</Application>
  <DocSecurity>0</DocSecurity>
  <Lines>1080</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2023-10-31T10:57:00Z</dcterms:created>
  <dcterms:modified xsi:type="dcterms:W3CDTF">2023-10-31T10:57:00Z</dcterms:modified>
</cp:coreProperties>
</file>