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6D931" w14:textId="2A23888B" w:rsidR="00CF5613" w:rsidRDefault="00D12E04" w:rsidP="00D12E04">
      <w:pPr>
        <w:spacing w:line="276" w:lineRule="auto"/>
        <w:jc w:val="both"/>
        <w:rPr>
          <w:rFonts w:ascii="Verdana" w:hAnsi="Verdana"/>
          <w:sz w:val="24"/>
          <w:szCs w:val="24"/>
        </w:rPr>
      </w:pPr>
      <w:bookmarkStart w:id="0" w:name="_GoBack"/>
      <w:bookmarkEnd w:id="0"/>
      <w:r w:rsidRPr="00D12E04">
        <w:rPr>
          <w:rFonts w:ascii="Verdana" w:hAnsi="Verdana"/>
          <w:sz w:val="24"/>
          <w:szCs w:val="24"/>
        </w:rPr>
        <w:t>WISC-V Manual de administración y corrección. Capítulo 1</w:t>
      </w:r>
    </w:p>
    <w:p w14:paraId="303A137D" w14:textId="2F993C5D" w:rsidR="00D12E04" w:rsidRDefault="00D12E04" w:rsidP="00D12E04">
      <w:pPr>
        <w:spacing w:line="276" w:lineRule="auto"/>
        <w:jc w:val="both"/>
        <w:rPr>
          <w:rFonts w:ascii="Verdana" w:hAnsi="Verdana"/>
          <w:b/>
          <w:bCs/>
          <w:color w:val="FF0000"/>
          <w:sz w:val="24"/>
          <w:szCs w:val="24"/>
        </w:rPr>
      </w:pPr>
      <w:r>
        <w:rPr>
          <w:rFonts w:ascii="Verdana" w:hAnsi="Verdana"/>
          <w:b/>
          <w:bCs/>
          <w:color w:val="FF0000"/>
          <w:sz w:val="24"/>
          <w:szCs w:val="24"/>
        </w:rPr>
        <w:t>Página 3</w:t>
      </w:r>
    </w:p>
    <w:p w14:paraId="4C4ABF30" w14:textId="60847378" w:rsidR="00FF57DA" w:rsidRDefault="00FF57DA" w:rsidP="00D12E04">
      <w:pPr>
        <w:spacing w:line="276" w:lineRule="auto"/>
        <w:jc w:val="both"/>
        <w:rPr>
          <w:rFonts w:ascii="Verdana" w:hAnsi="Verdana"/>
          <w:sz w:val="24"/>
          <w:szCs w:val="24"/>
        </w:rPr>
      </w:pPr>
      <w:r>
        <w:rPr>
          <w:rFonts w:ascii="Verdana" w:hAnsi="Verdana"/>
          <w:sz w:val="24"/>
          <w:szCs w:val="24"/>
        </w:rPr>
        <w:t>Capítulo 1</w:t>
      </w:r>
    </w:p>
    <w:p w14:paraId="0AEEFB7A" w14:textId="153924F0" w:rsidR="00D12E04" w:rsidRDefault="00D12E04" w:rsidP="00D12E04">
      <w:pPr>
        <w:spacing w:line="276" w:lineRule="auto"/>
        <w:jc w:val="both"/>
        <w:rPr>
          <w:rFonts w:ascii="Verdana" w:hAnsi="Verdana"/>
          <w:sz w:val="24"/>
          <w:szCs w:val="24"/>
        </w:rPr>
      </w:pPr>
      <w:r>
        <w:rPr>
          <w:rFonts w:ascii="Verdana" w:hAnsi="Verdana"/>
          <w:sz w:val="24"/>
          <w:szCs w:val="24"/>
        </w:rPr>
        <w:t>Introducción</w:t>
      </w:r>
    </w:p>
    <w:p w14:paraId="1889597A" w14:textId="6D5E1F0F" w:rsidR="00D12E04" w:rsidRPr="00D12E04" w:rsidRDefault="00D12E04" w:rsidP="00D12E04">
      <w:pPr>
        <w:spacing w:line="276" w:lineRule="auto"/>
        <w:jc w:val="both"/>
        <w:rPr>
          <w:rFonts w:ascii="Verdana" w:hAnsi="Verdana"/>
          <w:sz w:val="24"/>
          <w:szCs w:val="24"/>
        </w:rPr>
      </w:pPr>
      <w:r w:rsidRPr="00D12E04">
        <w:rPr>
          <w:rFonts w:ascii="Verdana" w:hAnsi="Verdana"/>
          <w:sz w:val="24"/>
          <w:szCs w:val="24"/>
        </w:rPr>
        <w:t>La escala Wechsler de inteligencia para niños-quinta edición</w:t>
      </w:r>
      <w:r w:rsidRPr="00D12E04">
        <w:rPr>
          <w:rFonts w:ascii="Verdana" w:hAnsi="Verdana"/>
          <w:i/>
          <w:iCs/>
          <w:sz w:val="24"/>
          <w:szCs w:val="24"/>
        </w:rPr>
        <w:t xml:space="preserve"> (</w:t>
      </w:r>
      <w:r w:rsidRPr="00D12E04">
        <w:rPr>
          <w:rFonts w:ascii="Verdana" w:hAnsi="Verdana"/>
          <w:sz w:val="24"/>
          <w:szCs w:val="24"/>
        </w:rPr>
        <w:t>WISC</w:t>
      </w:r>
      <w:r w:rsidRPr="00C10917">
        <w:rPr>
          <w:rFonts w:ascii="Verdana" w:hAnsi="Verdana"/>
          <w:sz w:val="24"/>
          <w:szCs w:val="24"/>
        </w:rPr>
        <w:t xml:space="preserve"> </w:t>
      </w:r>
      <w:r w:rsidRPr="00D12E04">
        <w:rPr>
          <w:rFonts w:ascii="Verdana" w:hAnsi="Verdana"/>
          <w:sz w:val="24"/>
          <w:szCs w:val="24"/>
        </w:rPr>
        <w:t>-</w:t>
      </w:r>
      <w:r w:rsidRPr="00C10917">
        <w:rPr>
          <w:rFonts w:ascii="Verdana" w:hAnsi="Verdana"/>
          <w:sz w:val="24"/>
          <w:szCs w:val="24"/>
        </w:rPr>
        <w:t xml:space="preserve"> </w:t>
      </w:r>
      <w:r w:rsidRPr="00D12E04">
        <w:rPr>
          <w:rFonts w:ascii="Verdana" w:hAnsi="Verdana"/>
          <w:sz w:val="24"/>
          <w:szCs w:val="24"/>
        </w:rPr>
        <w:t>V</w:t>
      </w:r>
      <w:r w:rsidRPr="00D12E04">
        <w:rPr>
          <w:rFonts w:ascii="Verdana" w:hAnsi="Verdana"/>
          <w:i/>
          <w:iCs/>
          <w:sz w:val="24"/>
          <w:szCs w:val="24"/>
        </w:rPr>
        <w:t xml:space="preserve">) </w:t>
      </w:r>
      <w:r w:rsidRPr="00D12E04">
        <w:rPr>
          <w:rFonts w:ascii="Verdana" w:hAnsi="Verdana"/>
          <w:sz w:val="24"/>
          <w:szCs w:val="24"/>
        </w:rPr>
        <w:t>es un instrumento clínico comprensivo de administración individual para la evaluación de inteligencia de niños y adolescentes entre 6 años 0 meses y 16 años 11 meses (6:00 a 16:11). Esta nueva edición de la escala incluye subpruebas y puntajes compuestos que dan cuenta del rendimiento cognitivo en dominios específicos (</w:t>
      </w:r>
      <w:r w:rsidR="009C3B92">
        <w:rPr>
          <w:rFonts w:ascii="Verdana" w:hAnsi="Verdana"/>
          <w:sz w:val="24"/>
          <w:szCs w:val="24"/>
        </w:rPr>
        <w:t>por ejemplo:</w:t>
      </w:r>
      <w:r w:rsidRPr="00D12E04">
        <w:rPr>
          <w:rFonts w:ascii="Verdana" w:hAnsi="Verdana"/>
          <w:sz w:val="24"/>
          <w:szCs w:val="24"/>
        </w:rPr>
        <w:t xml:space="preserve"> comprensión verbal, memoria de trabajo) y también de puntajes compuestos que dan cuenta de la habilidad intelectual general (</w:t>
      </w:r>
      <w:r w:rsidR="009C3B92">
        <w:rPr>
          <w:rFonts w:ascii="Verdana" w:hAnsi="Verdana"/>
          <w:sz w:val="24"/>
          <w:szCs w:val="24"/>
        </w:rPr>
        <w:t>por ejemplo</w:t>
      </w:r>
      <w:r w:rsidRPr="00D12E04">
        <w:rPr>
          <w:rFonts w:ascii="Verdana" w:hAnsi="Verdana"/>
          <w:sz w:val="24"/>
          <w:szCs w:val="24"/>
        </w:rPr>
        <w:t>: Escala Total [CIT]). Además, se incluyen puntajes de proceso para otros usos clínicos. </w:t>
      </w:r>
    </w:p>
    <w:p w14:paraId="683A530B" w14:textId="4624E094" w:rsidR="00D12E04" w:rsidRPr="00D12E04" w:rsidRDefault="00D12E04" w:rsidP="00D12E04">
      <w:pPr>
        <w:spacing w:line="276" w:lineRule="auto"/>
        <w:jc w:val="both"/>
        <w:rPr>
          <w:rFonts w:ascii="Verdana" w:hAnsi="Verdana"/>
          <w:sz w:val="24"/>
          <w:szCs w:val="24"/>
        </w:rPr>
      </w:pPr>
      <w:r w:rsidRPr="00D12E04">
        <w:rPr>
          <w:rFonts w:ascii="Verdana" w:hAnsi="Verdana"/>
          <w:sz w:val="24"/>
          <w:szCs w:val="24"/>
        </w:rPr>
        <w:t>En esta versión de la batería se realizaron revisiones significativas que incluyen normas actualizadas, nuevas subpruebas, nuevos puntajes índices y modificaciones mayores a la terminología de los puntajes. Se han hecho modificaciones a la administración y a los procedimientos de puntuación para mejorar la usabilidad de la escala. </w:t>
      </w:r>
    </w:p>
    <w:p w14:paraId="2090AFE7" w14:textId="49519F0B" w:rsidR="00D12E04" w:rsidRPr="00D12E04" w:rsidRDefault="00D12E04" w:rsidP="00D12E04">
      <w:pPr>
        <w:spacing w:line="276" w:lineRule="auto"/>
        <w:jc w:val="both"/>
        <w:rPr>
          <w:rFonts w:ascii="Verdana" w:hAnsi="Verdana"/>
          <w:sz w:val="24"/>
          <w:szCs w:val="24"/>
        </w:rPr>
      </w:pPr>
      <w:r w:rsidRPr="00D12E04">
        <w:rPr>
          <w:rFonts w:ascii="Verdana" w:hAnsi="Verdana"/>
          <w:sz w:val="24"/>
          <w:szCs w:val="24"/>
        </w:rPr>
        <w:t>Este manual contiene toda la información necesaria para realizar una aplicación estandarizada. En el capítulo 1 se presenta la batería a nivel general, enfocándose en el contenido, la estructura, las aplicaciones, las responsabilidades del usuario y algunas consideraciones sobre la adecuación de la aplicación de la batería y algunos aspectos relativos a las buenas prácticas en la administración. En el capítulo 2 se presentan los lineamientos generales de aplicación y corrección, además se presentan las instrucciones para completar el protocolo de registro de resultados, obtener los puntajes de las subpruebas, puntajes de proceso y los puntajes compuestos; en este capítulo también se presentan las instrucciones para realizar comparaciones de puntajes a nivel de índice y de subprueba. En el capítulo 3 se presentan los procedimientos de aplicación y corrección específicos para cada subprueba. En los apéndices se incluyen las tablas necesarias para completar las páginas de resumen, de análisis principal y secundario, de análisis de proceso y de observaciones de proceso del protocolo de registro de resultados. </w:t>
      </w:r>
    </w:p>
    <w:p w14:paraId="24AD99F9" w14:textId="2ABF66C4" w:rsidR="00D12E04" w:rsidRDefault="00D12E04" w:rsidP="00D12E04">
      <w:pPr>
        <w:spacing w:line="276" w:lineRule="auto"/>
        <w:jc w:val="both"/>
        <w:rPr>
          <w:rFonts w:ascii="Verdana" w:hAnsi="Verdana"/>
          <w:b/>
          <w:bCs/>
          <w:color w:val="FF0000"/>
          <w:sz w:val="24"/>
          <w:szCs w:val="24"/>
        </w:rPr>
      </w:pPr>
      <w:r>
        <w:rPr>
          <w:rFonts w:ascii="Verdana" w:hAnsi="Verdana"/>
          <w:b/>
          <w:bCs/>
          <w:color w:val="FF0000"/>
          <w:sz w:val="24"/>
          <w:szCs w:val="24"/>
        </w:rPr>
        <w:t>Página 4</w:t>
      </w:r>
    </w:p>
    <w:p w14:paraId="0BD63D3B" w14:textId="11228892" w:rsidR="00D12E04" w:rsidRDefault="00D12E04" w:rsidP="00D12E04">
      <w:pPr>
        <w:pStyle w:val="Prrafodelista"/>
        <w:numPr>
          <w:ilvl w:val="0"/>
          <w:numId w:val="1"/>
        </w:numPr>
        <w:spacing w:line="276" w:lineRule="auto"/>
        <w:jc w:val="both"/>
        <w:rPr>
          <w:rFonts w:ascii="Verdana" w:hAnsi="Verdana"/>
          <w:sz w:val="24"/>
          <w:szCs w:val="24"/>
        </w:rPr>
      </w:pPr>
      <w:r>
        <w:rPr>
          <w:rFonts w:ascii="Verdana" w:hAnsi="Verdana"/>
          <w:sz w:val="24"/>
          <w:szCs w:val="24"/>
        </w:rPr>
        <w:lastRenderedPageBreak/>
        <w:t xml:space="preserve">Contenido y estructura de WISC </w:t>
      </w:r>
      <w:r w:rsidR="00BB5FE7">
        <w:rPr>
          <w:rFonts w:ascii="Verdana" w:hAnsi="Verdana"/>
          <w:sz w:val="24"/>
          <w:szCs w:val="24"/>
        </w:rPr>
        <w:t>–</w:t>
      </w:r>
      <w:r>
        <w:rPr>
          <w:rFonts w:ascii="Verdana" w:hAnsi="Verdana"/>
          <w:sz w:val="24"/>
          <w:szCs w:val="24"/>
        </w:rPr>
        <w:t xml:space="preserve"> V</w:t>
      </w:r>
    </w:p>
    <w:p w14:paraId="6E60D42B" w14:textId="3F8D7075" w:rsidR="00BB5FE7" w:rsidRDefault="00BB5FE7" w:rsidP="00BB5FE7">
      <w:pPr>
        <w:spacing w:line="276" w:lineRule="auto"/>
        <w:jc w:val="both"/>
        <w:rPr>
          <w:rFonts w:ascii="Verdana" w:hAnsi="Verdana"/>
          <w:sz w:val="24"/>
          <w:szCs w:val="24"/>
        </w:rPr>
      </w:pPr>
      <w:r w:rsidRPr="00BB5FE7">
        <w:rPr>
          <w:rFonts w:ascii="Verdana" w:hAnsi="Verdana"/>
          <w:sz w:val="24"/>
          <w:szCs w:val="24"/>
        </w:rPr>
        <w:t>WISC</w:t>
      </w:r>
      <w:r>
        <w:rPr>
          <w:rFonts w:ascii="Verdana" w:hAnsi="Verdana"/>
          <w:sz w:val="24"/>
          <w:szCs w:val="24"/>
        </w:rPr>
        <w:t xml:space="preserve"> </w:t>
      </w:r>
      <w:r w:rsidRPr="00BB5FE7">
        <w:rPr>
          <w:rFonts w:ascii="Verdana" w:hAnsi="Verdana"/>
          <w:sz w:val="24"/>
          <w:szCs w:val="24"/>
        </w:rPr>
        <w:t>-</w:t>
      </w:r>
      <w:r>
        <w:rPr>
          <w:rFonts w:ascii="Verdana" w:hAnsi="Verdana"/>
          <w:sz w:val="24"/>
          <w:szCs w:val="24"/>
        </w:rPr>
        <w:t xml:space="preserve"> </w:t>
      </w:r>
      <w:r w:rsidRPr="00BB5FE7">
        <w:rPr>
          <w:rFonts w:ascii="Verdana" w:hAnsi="Verdana"/>
          <w:sz w:val="24"/>
          <w:szCs w:val="24"/>
        </w:rPr>
        <w:t>V incorpora los nuevos avances en investigación sobre inteligencia, desarrollo cognitivo, neurodesarrollo, neurociencias cognitivas y procesos relevantes al aprendizaje. El contenido y la estructura de WISC</w:t>
      </w:r>
      <w:r>
        <w:rPr>
          <w:rFonts w:ascii="Verdana" w:hAnsi="Verdana"/>
          <w:sz w:val="24"/>
          <w:szCs w:val="24"/>
        </w:rPr>
        <w:t xml:space="preserve"> </w:t>
      </w:r>
      <w:r w:rsidRPr="00BB5FE7">
        <w:rPr>
          <w:rFonts w:ascii="Verdana" w:hAnsi="Verdana"/>
          <w:sz w:val="24"/>
          <w:szCs w:val="24"/>
        </w:rPr>
        <w:t>-</w:t>
      </w:r>
      <w:r>
        <w:rPr>
          <w:rFonts w:ascii="Verdana" w:hAnsi="Verdana"/>
          <w:sz w:val="24"/>
          <w:szCs w:val="24"/>
        </w:rPr>
        <w:t xml:space="preserve"> </w:t>
      </w:r>
      <w:r w:rsidRPr="00BB5FE7">
        <w:rPr>
          <w:rFonts w:ascii="Verdana" w:hAnsi="Verdana"/>
          <w:sz w:val="24"/>
          <w:szCs w:val="24"/>
        </w:rPr>
        <w:t xml:space="preserve">V se describe en esta sección haciendo énfasis específico en la descripción de las subpruebas, los puntajes compuestos y la organización general de la escala. </w:t>
      </w:r>
    </w:p>
    <w:p w14:paraId="302017F7" w14:textId="77777777" w:rsidR="00BB5FE7" w:rsidRPr="00BB5FE7" w:rsidRDefault="00BB5FE7" w:rsidP="00BB5FE7">
      <w:pPr>
        <w:spacing w:line="276" w:lineRule="auto"/>
        <w:jc w:val="both"/>
        <w:rPr>
          <w:rFonts w:ascii="Verdana" w:hAnsi="Verdana"/>
          <w:sz w:val="24"/>
          <w:szCs w:val="24"/>
        </w:rPr>
      </w:pPr>
    </w:p>
    <w:p w14:paraId="13B85A7A" w14:textId="77777777" w:rsidR="00BB5FE7" w:rsidRPr="00BB5FE7" w:rsidRDefault="00BB5FE7" w:rsidP="00BB5FE7">
      <w:pPr>
        <w:spacing w:line="276" w:lineRule="auto"/>
        <w:jc w:val="both"/>
        <w:rPr>
          <w:rFonts w:ascii="Verdana" w:hAnsi="Verdana"/>
          <w:sz w:val="24"/>
          <w:szCs w:val="24"/>
        </w:rPr>
      </w:pPr>
      <w:r w:rsidRPr="00BB5FE7">
        <w:rPr>
          <w:rFonts w:ascii="Verdana" w:hAnsi="Verdana"/>
          <w:sz w:val="24"/>
          <w:szCs w:val="24"/>
        </w:rPr>
        <w:t xml:space="preserve">Contenido y descripción de cada subprueba </w:t>
      </w:r>
    </w:p>
    <w:p w14:paraId="7E4B4172" w14:textId="77777777" w:rsidR="00BB5FE7" w:rsidRDefault="00BB5FE7" w:rsidP="00BB5FE7">
      <w:pPr>
        <w:spacing w:line="276" w:lineRule="auto"/>
        <w:jc w:val="both"/>
        <w:rPr>
          <w:rFonts w:ascii="Verdana" w:hAnsi="Verdana"/>
          <w:sz w:val="24"/>
          <w:szCs w:val="24"/>
        </w:rPr>
      </w:pPr>
      <w:r w:rsidRPr="00BB5FE7">
        <w:rPr>
          <w:rFonts w:ascii="Verdana" w:hAnsi="Verdana"/>
          <w:sz w:val="24"/>
          <w:szCs w:val="24"/>
        </w:rPr>
        <w:t>En esta sección se presenta una visión general de los puntajes de WISC</w:t>
      </w:r>
      <w:r>
        <w:rPr>
          <w:rFonts w:ascii="Verdana" w:hAnsi="Verdana"/>
          <w:sz w:val="24"/>
          <w:szCs w:val="24"/>
        </w:rPr>
        <w:t xml:space="preserve"> </w:t>
      </w:r>
      <w:r w:rsidRPr="00BB5FE7">
        <w:rPr>
          <w:rFonts w:ascii="Verdana" w:hAnsi="Verdana"/>
          <w:sz w:val="24"/>
          <w:szCs w:val="24"/>
        </w:rPr>
        <w:t>-</w:t>
      </w:r>
      <w:r>
        <w:rPr>
          <w:rFonts w:ascii="Verdana" w:hAnsi="Verdana"/>
          <w:sz w:val="24"/>
          <w:szCs w:val="24"/>
        </w:rPr>
        <w:t xml:space="preserve"> </w:t>
      </w:r>
      <w:r w:rsidRPr="00BB5FE7">
        <w:rPr>
          <w:rFonts w:ascii="Verdana" w:hAnsi="Verdana"/>
          <w:sz w:val="24"/>
          <w:szCs w:val="24"/>
        </w:rPr>
        <w:t>V. Primero se describen los contenidos de cada subprueba, haciendo referencia a la categoría y uso de cada una. Luego se presenta, la terminología de los puntajes índices y algunos cambios respecto de versiones anteriores. Este capítulo finaliza con una discusión sobre los tipos de puntajes de proceso.</w:t>
      </w:r>
    </w:p>
    <w:p w14:paraId="2273C0AE" w14:textId="7A03C937" w:rsidR="00BB5FE7" w:rsidRPr="00BB5FE7" w:rsidRDefault="00BB5FE7" w:rsidP="00BB5FE7">
      <w:pPr>
        <w:spacing w:line="276" w:lineRule="auto"/>
        <w:jc w:val="both"/>
        <w:rPr>
          <w:rFonts w:ascii="Verdana" w:hAnsi="Verdana"/>
          <w:sz w:val="24"/>
          <w:szCs w:val="24"/>
        </w:rPr>
      </w:pPr>
      <w:r w:rsidRPr="00BB5FE7">
        <w:rPr>
          <w:rFonts w:ascii="Verdana" w:hAnsi="Verdana"/>
          <w:sz w:val="24"/>
          <w:szCs w:val="24"/>
        </w:rPr>
        <w:t xml:space="preserve"> </w:t>
      </w:r>
    </w:p>
    <w:p w14:paraId="247F5AEC" w14:textId="77777777" w:rsidR="00BB5FE7" w:rsidRDefault="00BB5FE7" w:rsidP="00BB5FE7">
      <w:pPr>
        <w:spacing w:line="276" w:lineRule="auto"/>
        <w:jc w:val="both"/>
        <w:rPr>
          <w:rFonts w:ascii="Verdana" w:hAnsi="Verdana"/>
          <w:sz w:val="24"/>
          <w:szCs w:val="24"/>
        </w:rPr>
      </w:pPr>
      <w:r w:rsidRPr="00BB5FE7">
        <w:rPr>
          <w:rFonts w:ascii="Verdana" w:hAnsi="Verdana"/>
          <w:sz w:val="24"/>
          <w:szCs w:val="24"/>
        </w:rPr>
        <w:t xml:space="preserve">Subpruebas </w:t>
      </w:r>
    </w:p>
    <w:p w14:paraId="4DB39C31" w14:textId="281ABADC" w:rsidR="00BB5FE7" w:rsidRPr="00BB5FE7" w:rsidRDefault="00BB5FE7" w:rsidP="00BB5FE7">
      <w:pPr>
        <w:spacing w:line="276" w:lineRule="auto"/>
        <w:jc w:val="both"/>
        <w:rPr>
          <w:rFonts w:ascii="Verdana" w:hAnsi="Verdana"/>
          <w:sz w:val="24"/>
          <w:szCs w:val="24"/>
        </w:rPr>
      </w:pPr>
      <w:r w:rsidRPr="00BB5FE7">
        <w:rPr>
          <w:rFonts w:ascii="Verdana" w:hAnsi="Verdana"/>
          <w:sz w:val="24"/>
          <w:szCs w:val="24"/>
        </w:rPr>
        <w:t xml:space="preserve">Contenido de subpruebas </w:t>
      </w:r>
    </w:p>
    <w:p w14:paraId="20790C56" w14:textId="26FB6D64" w:rsidR="00BB5FE7" w:rsidRDefault="00BB5FE7" w:rsidP="00BB5FE7">
      <w:pPr>
        <w:spacing w:line="276" w:lineRule="auto"/>
        <w:jc w:val="both"/>
        <w:rPr>
          <w:rFonts w:ascii="Verdana" w:hAnsi="Verdana"/>
          <w:sz w:val="24"/>
          <w:szCs w:val="24"/>
        </w:rPr>
      </w:pPr>
      <w:r w:rsidRPr="00BB5FE7">
        <w:rPr>
          <w:rFonts w:ascii="Verdana" w:hAnsi="Verdana"/>
          <w:sz w:val="24"/>
          <w:szCs w:val="24"/>
        </w:rPr>
        <w:t>WISC</w:t>
      </w:r>
      <w:r>
        <w:rPr>
          <w:rFonts w:ascii="Verdana" w:hAnsi="Verdana"/>
          <w:sz w:val="24"/>
          <w:szCs w:val="24"/>
        </w:rPr>
        <w:t xml:space="preserve"> </w:t>
      </w:r>
      <w:r w:rsidRPr="00BB5FE7">
        <w:rPr>
          <w:rFonts w:ascii="Verdana" w:hAnsi="Verdana"/>
          <w:sz w:val="24"/>
          <w:szCs w:val="24"/>
        </w:rPr>
        <w:t>-</w:t>
      </w:r>
      <w:r>
        <w:rPr>
          <w:rFonts w:ascii="Verdana" w:hAnsi="Verdana"/>
          <w:sz w:val="24"/>
          <w:szCs w:val="24"/>
        </w:rPr>
        <w:t xml:space="preserve"> </w:t>
      </w:r>
      <w:r w:rsidRPr="00BB5FE7">
        <w:rPr>
          <w:rFonts w:ascii="Verdana" w:hAnsi="Verdana"/>
          <w:sz w:val="24"/>
          <w:szCs w:val="24"/>
        </w:rPr>
        <w:t>V está compuesto de 15 subpruebas. Doce subpruebas se mantienen de WISC-IV: Construcción con Cubos, Analogías, Matrices de Razonamiento, Retención de Dígitos, Claves, Vocabulario, Búsqueda de Símbolos, Información, Secuenciación Letras - Números, Cancelación, Comprensión y Aritmética. En esta versión de la batería se agregaron tres nuevas subpruebas: Balanzas, Rompecabezas Visuales y Retención de Imágenes. La tabla 1.1 indica cada una las subpruebas de WISC-V en el orden de administración estandarizado; se incluye además una breve descripción de cada subprueba y su abreviatura.</w:t>
      </w:r>
    </w:p>
    <w:p w14:paraId="7FDC1CDB" w14:textId="3A4BEFFA" w:rsidR="00BB5FE7" w:rsidRDefault="00BB5FE7" w:rsidP="00BB5FE7">
      <w:pPr>
        <w:spacing w:line="276" w:lineRule="auto"/>
        <w:jc w:val="both"/>
        <w:rPr>
          <w:rFonts w:ascii="Verdana" w:hAnsi="Verdana"/>
          <w:sz w:val="24"/>
          <w:szCs w:val="24"/>
        </w:rPr>
      </w:pPr>
    </w:p>
    <w:p w14:paraId="0E420B63" w14:textId="508D2440" w:rsidR="00BB5FE7" w:rsidRDefault="00BB5FE7" w:rsidP="00BB5FE7">
      <w:pPr>
        <w:spacing w:line="276" w:lineRule="auto"/>
        <w:jc w:val="both"/>
        <w:rPr>
          <w:rFonts w:ascii="Verdana" w:hAnsi="Verdana"/>
          <w:b/>
          <w:bCs/>
          <w:color w:val="FF0000"/>
          <w:sz w:val="24"/>
          <w:szCs w:val="24"/>
        </w:rPr>
      </w:pPr>
      <w:r>
        <w:rPr>
          <w:rFonts w:ascii="Verdana" w:hAnsi="Verdana"/>
          <w:b/>
          <w:bCs/>
          <w:color w:val="FF0000"/>
          <w:sz w:val="24"/>
          <w:szCs w:val="24"/>
        </w:rPr>
        <w:t>Página 5</w:t>
      </w:r>
    </w:p>
    <w:p w14:paraId="51B4841D" w14:textId="329065C1" w:rsidR="00BB5FE7" w:rsidRDefault="00BB5FE7" w:rsidP="00BB5FE7">
      <w:pPr>
        <w:spacing w:line="276" w:lineRule="auto"/>
        <w:jc w:val="both"/>
        <w:rPr>
          <w:rFonts w:ascii="Verdana" w:hAnsi="Verdana"/>
          <w:sz w:val="24"/>
          <w:szCs w:val="24"/>
        </w:rPr>
      </w:pPr>
      <w:r>
        <w:rPr>
          <w:rFonts w:ascii="Verdana" w:hAnsi="Verdana"/>
          <w:sz w:val="24"/>
          <w:szCs w:val="24"/>
        </w:rPr>
        <w:t>Tabla 1.1 Descripciones y abreviaturas de las subpruebas</w:t>
      </w:r>
    </w:p>
    <w:p w14:paraId="689C5E39" w14:textId="271E5578" w:rsidR="00BB5FE7" w:rsidRDefault="00BB5FE7" w:rsidP="00BB5FE7">
      <w:pPr>
        <w:spacing w:line="276" w:lineRule="auto"/>
        <w:jc w:val="both"/>
        <w:rPr>
          <w:rFonts w:ascii="Verdana" w:hAnsi="Verdana"/>
          <w:sz w:val="24"/>
          <w:szCs w:val="24"/>
        </w:rPr>
      </w:pPr>
      <w:r>
        <w:rPr>
          <w:rFonts w:ascii="Verdana" w:hAnsi="Verdana"/>
          <w:sz w:val="24"/>
          <w:szCs w:val="24"/>
        </w:rPr>
        <w:t>La tabla se divide en 3 columnas tituladas Subprueba, Abreviatura, y, Descripción.</w:t>
      </w:r>
    </w:p>
    <w:p w14:paraId="51C19E15" w14:textId="41F8CED0" w:rsidR="00BB5FE7" w:rsidRDefault="00BB5FE7" w:rsidP="00BB5FE7">
      <w:pPr>
        <w:pStyle w:val="Prrafodelista"/>
        <w:numPr>
          <w:ilvl w:val="0"/>
          <w:numId w:val="2"/>
        </w:numPr>
        <w:spacing w:line="276" w:lineRule="auto"/>
        <w:jc w:val="both"/>
        <w:rPr>
          <w:rFonts w:ascii="Verdana" w:hAnsi="Verdana"/>
          <w:sz w:val="24"/>
          <w:szCs w:val="24"/>
        </w:rPr>
      </w:pPr>
      <w:r>
        <w:rPr>
          <w:rFonts w:ascii="Verdana" w:hAnsi="Verdana"/>
          <w:sz w:val="24"/>
          <w:szCs w:val="24"/>
        </w:rPr>
        <w:lastRenderedPageBreak/>
        <w:t xml:space="preserve">Subprueba: Construcción con cubos. Abreviatura: C </w:t>
      </w:r>
      <w:proofErr w:type="spellStart"/>
      <w:r>
        <w:rPr>
          <w:rFonts w:ascii="Verdana" w:hAnsi="Verdana"/>
          <w:sz w:val="24"/>
          <w:szCs w:val="24"/>
        </w:rPr>
        <w:t>C</w:t>
      </w:r>
      <w:proofErr w:type="spellEnd"/>
      <w:r>
        <w:rPr>
          <w:rFonts w:ascii="Verdana" w:hAnsi="Verdana"/>
          <w:sz w:val="24"/>
          <w:szCs w:val="24"/>
        </w:rPr>
        <w:t xml:space="preserve">. Descripción: El evaluado ve una ilustración y/o modelo que debe reproducir dentro de un tiempo límite utilizando cubos de dos colores. </w:t>
      </w:r>
    </w:p>
    <w:p w14:paraId="0122C6A7" w14:textId="0BB38A51" w:rsidR="00DA689E" w:rsidRDefault="00DA689E" w:rsidP="00BB5FE7">
      <w:pPr>
        <w:pStyle w:val="Prrafodelista"/>
        <w:numPr>
          <w:ilvl w:val="0"/>
          <w:numId w:val="2"/>
        </w:numPr>
        <w:spacing w:line="276" w:lineRule="auto"/>
        <w:jc w:val="both"/>
        <w:rPr>
          <w:rFonts w:ascii="Verdana" w:hAnsi="Verdana"/>
          <w:sz w:val="24"/>
          <w:szCs w:val="24"/>
        </w:rPr>
      </w:pPr>
      <w:r>
        <w:rPr>
          <w:rFonts w:ascii="Verdana" w:hAnsi="Verdana"/>
          <w:sz w:val="24"/>
          <w:szCs w:val="24"/>
        </w:rPr>
        <w:t>Subprueba: Analogías. Abreviatura: A N. Descripción: Se lee al evaluado dos palabras que representan objetos o conceptos comunes y debe describir en qué se parecen.</w:t>
      </w:r>
    </w:p>
    <w:p w14:paraId="01CDF05D" w14:textId="0699DF7D" w:rsidR="00DA689E" w:rsidRDefault="00DA689E" w:rsidP="00BB5FE7">
      <w:pPr>
        <w:pStyle w:val="Prrafodelista"/>
        <w:numPr>
          <w:ilvl w:val="0"/>
          <w:numId w:val="2"/>
        </w:numPr>
        <w:spacing w:line="276" w:lineRule="auto"/>
        <w:jc w:val="both"/>
        <w:rPr>
          <w:rFonts w:ascii="Verdana" w:hAnsi="Verdana"/>
          <w:sz w:val="24"/>
          <w:szCs w:val="24"/>
        </w:rPr>
      </w:pPr>
      <w:r>
        <w:rPr>
          <w:rFonts w:ascii="Verdana" w:hAnsi="Verdana"/>
          <w:sz w:val="24"/>
          <w:szCs w:val="24"/>
        </w:rPr>
        <w:t>Subprueba: Matrices de Razonamiento. Abreviatura: MR. Descripción: El evaluado ve una matriz o una serie de figuras incompleta, y selecciona la opción que completa la matriz o la serie de figuras.</w:t>
      </w:r>
    </w:p>
    <w:p w14:paraId="581F65AC" w14:textId="41439D6C" w:rsidR="00DA689E" w:rsidRDefault="00DA689E" w:rsidP="00BB5FE7">
      <w:pPr>
        <w:pStyle w:val="Prrafodelista"/>
        <w:numPr>
          <w:ilvl w:val="0"/>
          <w:numId w:val="2"/>
        </w:numPr>
        <w:spacing w:line="276" w:lineRule="auto"/>
        <w:jc w:val="both"/>
        <w:rPr>
          <w:rFonts w:ascii="Verdana" w:hAnsi="Verdana"/>
          <w:sz w:val="24"/>
          <w:szCs w:val="24"/>
        </w:rPr>
      </w:pPr>
      <w:r>
        <w:rPr>
          <w:rFonts w:ascii="Verdana" w:hAnsi="Verdana"/>
          <w:sz w:val="24"/>
          <w:szCs w:val="24"/>
        </w:rPr>
        <w:t>Subprueba: Retención de Dígitos. Abreviatura: R D. Descripción: Se lee al evaluado una secuencia de números que luego él debe repetir en el mismo orden (dígitos en orden directo), en orden inverso (dígitos en orden inverso), y en forma ascendente (dígitos secuenciados)</w:t>
      </w:r>
    </w:p>
    <w:p w14:paraId="59FB075B" w14:textId="37AC9872" w:rsidR="00DA689E" w:rsidRDefault="00DA689E" w:rsidP="00BB5FE7">
      <w:pPr>
        <w:pStyle w:val="Prrafodelista"/>
        <w:numPr>
          <w:ilvl w:val="0"/>
          <w:numId w:val="2"/>
        </w:numPr>
        <w:spacing w:line="276" w:lineRule="auto"/>
        <w:jc w:val="both"/>
        <w:rPr>
          <w:rFonts w:ascii="Verdana" w:hAnsi="Verdana"/>
          <w:sz w:val="24"/>
          <w:szCs w:val="24"/>
        </w:rPr>
      </w:pPr>
      <w:r>
        <w:rPr>
          <w:rFonts w:ascii="Verdana" w:hAnsi="Verdana"/>
          <w:sz w:val="24"/>
          <w:szCs w:val="24"/>
        </w:rPr>
        <w:t>Subprueba: Claves. Abreviatura: C L A. Descripción: El evaluado debe copiar unos símbolos que corresponden a unas figuras geométricas o números dentro de un tiempo límite.</w:t>
      </w:r>
    </w:p>
    <w:p w14:paraId="73611245" w14:textId="08A58185" w:rsidR="00DA689E" w:rsidRDefault="00DA689E" w:rsidP="00BB5FE7">
      <w:pPr>
        <w:pStyle w:val="Prrafodelista"/>
        <w:numPr>
          <w:ilvl w:val="0"/>
          <w:numId w:val="2"/>
        </w:numPr>
        <w:spacing w:line="276" w:lineRule="auto"/>
        <w:jc w:val="both"/>
        <w:rPr>
          <w:rFonts w:ascii="Verdana" w:hAnsi="Verdana"/>
          <w:sz w:val="24"/>
          <w:szCs w:val="24"/>
        </w:rPr>
      </w:pPr>
      <w:r>
        <w:rPr>
          <w:rFonts w:ascii="Verdana" w:hAnsi="Verdana"/>
          <w:sz w:val="24"/>
          <w:szCs w:val="24"/>
        </w:rPr>
        <w:t xml:space="preserve">Subprueba: Vocabulario. Abreviatura: V O C. Descripción: En los ítems ilustrados el evaluado debe nombrar el objeto que aparece en el cuaderno de estímulos. En los ítems verbales el evaluado debe definir la palabra que se le lee en voz alta. </w:t>
      </w:r>
    </w:p>
    <w:p w14:paraId="506683D0" w14:textId="3888BE77" w:rsidR="00DA689E" w:rsidRDefault="0013035E" w:rsidP="00BB5FE7">
      <w:pPr>
        <w:pStyle w:val="Prrafodelista"/>
        <w:numPr>
          <w:ilvl w:val="0"/>
          <w:numId w:val="2"/>
        </w:numPr>
        <w:spacing w:line="276" w:lineRule="auto"/>
        <w:jc w:val="both"/>
        <w:rPr>
          <w:rFonts w:ascii="Verdana" w:hAnsi="Verdana"/>
          <w:sz w:val="24"/>
          <w:szCs w:val="24"/>
        </w:rPr>
      </w:pPr>
      <w:r>
        <w:rPr>
          <w:rFonts w:ascii="Verdana" w:hAnsi="Verdana"/>
          <w:sz w:val="24"/>
          <w:szCs w:val="24"/>
        </w:rPr>
        <w:t xml:space="preserve">Subprueba: Balanzas. Abreviatura: B A L. Descripción: El evaluado ve una balanza desequilibrada que debe equilibrar seleccionando la opción de respuesta adecuada dentro de un tiempo límite. </w:t>
      </w:r>
    </w:p>
    <w:p w14:paraId="70FFB79D" w14:textId="6FFFFB38" w:rsidR="0013035E" w:rsidRDefault="0013035E" w:rsidP="00BB5FE7">
      <w:pPr>
        <w:pStyle w:val="Prrafodelista"/>
        <w:numPr>
          <w:ilvl w:val="0"/>
          <w:numId w:val="2"/>
        </w:numPr>
        <w:spacing w:line="276" w:lineRule="auto"/>
        <w:jc w:val="both"/>
        <w:rPr>
          <w:rFonts w:ascii="Verdana" w:hAnsi="Verdana"/>
          <w:sz w:val="24"/>
          <w:szCs w:val="24"/>
        </w:rPr>
      </w:pPr>
      <w:r>
        <w:rPr>
          <w:rFonts w:ascii="Verdana" w:hAnsi="Verdana"/>
          <w:sz w:val="24"/>
          <w:szCs w:val="24"/>
        </w:rPr>
        <w:t>Subprueba: Rompecabezas Visuales. Abreviatura: R V. Descripción: El evaluado ve un rompecabezas resuelto que luego debe reconstruir seleccionando tres opciones de respuesta dentro de un tiempo límite.</w:t>
      </w:r>
    </w:p>
    <w:p w14:paraId="4A581354" w14:textId="77777777" w:rsidR="0013035E" w:rsidRDefault="0013035E" w:rsidP="0013035E">
      <w:pPr>
        <w:pStyle w:val="Prrafodelista"/>
        <w:numPr>
          <w:ilvl w:val="0"/>
          <w:numId w:val="2"/>
        </w:numPr>
        <w:spacing w:line="276" w:lineRule="auto"/>
        <w:jc w:val="both"/>
        <w:rPr>
          <w:rFonts w:ascii="Verdana" w:hAnsi="Verdana"/>
          <w:sz w:val="24"/>
          <w:szCs w:val="24"/>
        </w:rPr>
      </w:pPr>
      <w:r>
        <w:rPr>
          <w:rFonts w:ascii="Verdana" w:hAnsi="Verdana"/>
          <w:sz w:val="24"/>
          <w:szCs w:val="24"/>
        </w:rPr>
        <w:t xml:space="preserve">Subprueba: Retención de Imágenes. Abreviatura: R I. Descripción: El evaluado ve una página de estímulos con una o más ilustraciones por un tiempo </w:t>
      </w:r>
      <w:proofErr w:type="spellStart"/>
      <w:r>
        <w:rPr>
          <w:rFonts w:ascii="Verdana" w:hAnsi="Verdana"/>
          <w:sz w:val="24"/>
          <w:szCs w:val="24"/>
        </w:rPr>
        <w:t>especifico</w:t>
      </w:r>
      <w:proofErr w:type="spellEnd"/>
      <w:r>
        <w:rPr>
          <w:rFonts w:ascii="Verdana" w:hAnsi="Verdana"/>
          <w:sz w:val="24"/>
          <w:szCs w:val="24"/>
        </w:rPr>
        <w:t xml:space="preserve"> y luego selecciona las ilustraciones que recuerda (si es posible, en orden secuencial) de las opciones que aparecen en una página de respuesta.</w:t>
      </w:r>
    </w:p>
    <w:p w14:paraId="49CFB819" w14:textId="5428FABF" w:rsidR="0013035E" w:rsidRDefault="0013035E" w:rsidP="0013035E">
      <w:pPr>
        <w:pStyle w:val="Prrafodelista"/>
        <w:numPr>
          <w:ilvl w:val="0"/>
          <w:numId w:val="2"/>
        </w:numPr>
        <w:spacing w:line="276" w:lineRule="auto"/>
        <w:jc w:val="both"/>
        <w:rPr>
          <w:rFonts w:ascii="Verdana" w:hAnsi="Verdana"/>
          <w:sz w:val="24"/>
          <w:szCs w:val="24"/>
        </w:rPr>
      </w:pPr>
      <w:r w:rsidRPr="0013035E">
        <w:rPr>
          <w:rFonts w:ascii="Verdana" w:hAnsi="Verdana"/>
          <w:sz w:val="24"/>
          <w:szCs w:val="24"/>
        </w:rPr>
        <w:t>Subprueba: Búsqueda de Símbolos. Abreviatura: B S. Descripción</w:t>
      </w:r>
      <w:r>
        <w:rPr>
          <w:rFonts w:ascii="Verdana" w:hAnsi="Verdana"/>
          <w:sz w:val="24"/>
          <w:szCs w:val="24"/>
        </w:rPr>
        <w:t>: El evaluado debe encontrar uno (unos) símbolo (símbolos) objetivo (objetivos) en un grupo de búsqueda que contine más símbolos dentro de un tiempo límite.</w:t>
      </w:r>
    </w:p>
    <w:p w14:paraId="43286467" w14:textId="7F6C75BB" w:rsidR="0013035E" w:rsidRDefault="0013035E" w:rsidP="0013035E">
      <w:pPr>
        <w:pStyle w:val="Prrafodelista"/>
        <w:numPr>
          <w:ilvl w:val="0"/>
          <w:numId w:val="2"/>
        </w:numPr>
        <w:spacing w:line="276" w:lineRule="auto"/>
        <w:jc w:val="both"/>
        <w:rPr>
          <w:rFonts w:ascii="Verdana" w:hAnsi="Verdana"/>
          <w:sz w:val="24"/>
          <w:szCs w:val="24"/>
        </w:rPr>
      </w:pPr>
      <w:r>
        <w:rPr>
          <w:rFonts w:ascii="Verdana" w:hAnsi="Verdana"/>
          <w:sz w:val="24"/>
          <w:szCs w:val="24"/>
        </w:rPr>
        <w:lastRenderedPageBreak/>
        <w:t>Subprueba: Información. Abreviatura: I N F. Descripción: El evaluado responde preguntas referidas a diversos tópicos de conocimiento general.</w:t>
      </w:r>
    </w:p>
    <w:p w14:paraId="7EED8FF9" w14:textId="46876882" w:rsidR="0013035E" w:rsidRDefault="0013035E" w:rsidP="0013035E">
      <w:pPr>
        <w:pStyle w:val="Prrafodelista"/>
        <w:numPr>
          <w:ilvl w:val="0"/>
          <w:numId w:val="2"/>
        </w:numPr>
        <w:spacing w:line="276" w:lineRule="auto"/>
        <w:jc w:val="both"/>
        <w:rPr>
          <w:rFonts w:ascii="Verdana" w:hAnsi="Verdana"/>
          <w:sz w:val="24"/>
          <w:szCs w:val="24"/>
        </w:rPr>
      </w:pPr>
      <w:r>
        <w:rPr>
          <w:rFonts w:ascii="Verdana" w:hAnsi="Verdana"/>
          <w:sz w:val="24"/>
          <w:szCs w:val="24"/>
        </w:rPr>
        <w:t>Subgrupo: Secuenciación Letras</w:t>
      </w:r>
      <w:r w:rsidR="00FD107A">
        <w:rPr>
          <w:rFonts w:ascii="Verdana" w:hAnsi="Verdana"/>
          <w:sz w:val="24"/>
          <w:szCs w:val="24"/>
        </w:rPr>
        <w:t xml:space="preserve"> – Números</w:t>
      </w:r>
      <w:r>
        <w:rPr>
          <w:rFonts w:ascii="Verdana" w:hAnsi="Verdana"/>
          <w:sz w:val="24"/>
          <w:szCs w:val="24"/>
        </w:rPr>
        <w:t xml:space="preserve">. Abreviación: S L N. Descripción: Se lee al evaluado una secuencia de letras y números que luego debe recordar ordenando los números en orden ascendente y las letras alfabéticamente. </w:t>
      </w:r>
    </w:p>
    <w:p w14:paraId="6426FA9A" w14:textId="79FE5918" w:rsidR="005D32CE" w:rsidRDefault="005D32CE" w:rsidP="0013035E">
      <w:pPr>
        <w:pStyle w:val="Prrafodelista"/>
        <w:numPr>
          <w:ilvl w:val="0"/>
          <w:numId w:val="2"/>
        </w:numPr>
        <w:spacing w:line="276" w:lineRule="auto"/>
        <w:jc w:val="both"/>
        <w:rPr>
          <w:rFonts w:ascii="Verdana" w:hAnsi="Verdana"/>
          <w:sz w:val="24"/>
          <w:szCs w:val="24"/>
        </w:rPr>
      </w:pPr>
      <w:r>
        <w:rPr>
          <w:rFonts w:ascii="Verdana" w:hAnsi="Verdana"/>
          <w:sz w:val="24"/>
          <w:szCs w:val="24"/>
        </w:rPr>
        <w:t>Subgrupo: Cancelación. Abreviación: C A N. Descripción: El evaluado debe identificar, dentro de un tiempo límite, ilustraciones específicas en dos láminas (una aleatoria y otra estructurada) que contienen diversos objetos.</w:t>
      </w:r>
    </w:p>
    <w:p w14:paraId="2DACEE39" w14:textId="3F763F45" w:rsidR="005D32CE" w:rsidRDefault="005D32CE" w:rsidP="0013035E">
      <w:pPr>
        <w:pStyle w:val="Prrafodelista"/>
        <w:numPr>
          <w:ilvl w:val="0"/>
          <w:numId w:val="2"/>
        </w:numPr>
        <w:spacing w:line="276" w:lineRule="auto"/>
        <w:jc w:val="both"/>
        <w:rPr>
          <w:rFonts w:ascii="Verdana" w:hAnsi="Verdana"/>
          <w:sz w:val="24"/>
          <w:szCs w:val="24"/>
        </w:rPr>
      </w:pPr>
      <w:r>
        <w:rPr>
          <w:rFonts w:ascii="Verdana" w:hAnsi="Verdana"/>
          <w:sz w:val="24"/>
          <w:szCs w:val="24"/>
        </w:rPr>
        <w:t>Subgrupo: Comprensión. Abreviación: C O M. Descripción: El evaluado responde preguntas basándose en su comprensión de principios generales y situaciones sociales.</w:t>
      </w:r>
    </w:p>
    <w:p w14:paraId="36661CE6" w14:textId="660DB4E6" w:rsidR="005D32CE" w:rsidRDefault="005D32CE" w:rsidP="0013035E">
      <w:pPr>
        <w:pStyle w:val="Prrafodelista"/>
        <w:numPr>
          <w:ilvl w:val="0"/>
          <w:numId w:val="2"/>
        </w:numPr>
        <w:spacing w:line="276" w:lineRule="auto"/>
        <w:jc w:val="both"/>
        <w:rPr>
          <w:rFonts w:ascii="Verdana" w:hAnsi="Verdana"/>
          <w:sz w:val="24"/>
          <w:szCs w:val="24"/>
        </w:rPr>
      </w:pPr>
      <w:r>
        <w:rPr>
          <w:rFonts w:ascii="Verdana" w:hAnsi="Verdana"/>
          <w:sz w:val="24"/>
          <w:szCs w:val="24"/>
        </w:rPr>
        <w:t>Subgrupo: Aritmética. Abreviación: A R I. Descripción: El evaluado debe resolver problemas aritméticos que se presentan como ítems ilustrados o verbales dentro de un tiempo límite</w:t>
      </w:r>
    </w:p>
    <w:p w14:paraId="36E1BEB0" w14:textId="42C5E243" w:rsidR="005D32CE" w:rsidRDefault="005D32CE" w:rsidP="005D32CE">
      <w:pPr>
        <w:spacing w:line="276" w:lineRule="auto"/>
        <w:jc w:val="both"/>
        <w:rPr>
          <w:rFonts w:ascii="Verdana" w:hAnsi="Verdana"/>
          <w:sz w:val="24"/>
          <w:szCs w:val="24"/>
        </w:rPr>
      </w:pPr>
    </w:p>
    <w:p w14:paraId="3C85FC3B" w14:textId="3512A858" w:rsidR="005D32CE" w:rsidRDefault="005D32CE" w:rsidP="005D32CE">
      <w:pPr>
        <w:spacing w:line="276" w:lineRule="auto"/>
        <w:jc w:val="both"/>
        <w:rPr>
          <w:rFonts w:ascii="Verdana" w:hAnsi="Verdana"/>
          <w:b/>
          <w:bCs/>
          <w:color w:val="FF0000"/>
          <w:sz w:val="24"/>
          <w:szCs w:val="24"/>
        </w:rPr>
      </w:pPr>
      <w:r>
        <w:rPr>
          <w:rFonts w:ascii="Verdana" w:hAnsi="Verdana"/>
          <w:b/>
          <w:bCs/>
          <w:color w:val="FF0000"/>
          <w:sz w:val="24"/>
          <w:szCs w:val="24"/>
        </w:rPr>
        <w:t>Página 6</w:t>
      </w:r>
    </w:p>
    <w:p w14:paraId="778EE66D" w14:textId="77777777" w:rsidR="00BE61E9" w:rsidRPr="00BE61E9" w:rsidRDefault="00BE61E9" w:rsidP="00BE61E9">
      <w:pPr>
        <w:spacing w:line="276" w:lineRule="auto"/>
        <w:jc w:val="both"/>
        <w:rPr>
          <w:rFonts w:ascii="Verdana" w:hAnsi="Verdana"/>
          <w:sz w:val="24"/>
          <w:szCs w:val="24"/>
        </w:rPr>
      </w:pPr>
      <w:r w:rsidRPr="00BE61E9">
        <w:rPr>
          <w:rFonts w:ascii="Verdana" w:hAnsi="Verdana"/>
          <w:sz w:val="24"/>
          <w:szCs w:val="24"/>
        </w:rPr>
        <w:t>Uso y categorías de subpruebas </w:t>
      </w:r>
    </w:p>
    <w:p w14:paraId="402ACDEC" w14:textId="77777777" w:rsidR="00BE61E9" w:rsidRPr="00BE61E9" w:rsidRDefault="00BE61E9" w:rsidP="00BE61E9">
      <w:pPr>
        <w:spacing w:line="276" w:lineRule="auto"/>
        <w:jc w:val="both"/>
        <w:rPr>
          <w:rFonts w:ascii="Verdana" w:hAnsi="Verdana"/>
          <w:sz w:val="24"/>
          <w:szCs w:val="24"/>
        </w:rPr>
      </w:pPr>
      <w:r w:rsidRPr="00BE61E9">
        <w:rPr>
          <w:rFonts w:ascii="Verdana" w:hAnsi="Verdana"/>
          <w:sz w:val="24"/>
          <w:szCs w:val="24"/>
        </w:rPr>
        <w:t>Las subpruebas pueden agruparse en dos categorías generales: primarias y complementarias (vea la tabla 1.2). La administración de las 10 subpruebas primarias se recomienda para una descripción y evaluación comprensiva de la habilidad intelectual. Las cinco subpruebas complementarias pueden administrarse adicionalmente a las subpruebas primarias para obtener evidencia más amplia sobre el funcionamiento cognitivo y mayor información para la toma de decisiones clínicas. </w:t>
      </w:r>
    </w:p>
    <w:p w14:paraId="452AA6FC" w14:textId="5C0495D0" w:rsidR="00BE61E9" w:rsidRPr="00BE61E9" w:rsidRDefault="00BE61E9" w:rsidP="00BE61E9">
      <w:pPr>
        <w:spacing w:line="276" w:lineRule="auto"/>
        <w:jc w:val="both"/>
        <w:rPr>
          <w:rFonts w:ascii="Verdana" w:hAnsi="Verdana"/>
          <w:sz w:val="24"/>
          <w:szCs w:val="24"/>
        </w:rPr>
      </w:pPr>
      <w:r w:rsidRPr="00BE61E9">
        <w:rPr>
          <w:rFonts w:ascii="Verdana" w:hAnsi="Verdana"/>
          <w:sz w:val="24"/>
          <w:szCs w:val="24"/>
        </w:rPr>
        <w:t>Las 10 subpruebas primarias se utilizan en ciertas combinaciones para obtener el CIT, los cinco índices principales y tres de los cinco índices secundarios (los índices principales y secundarios se presentan con más detalle en la sección de terminología de los puntajes índices de este capítulo). Siete de las 10 subpruebas primarias (i.e.: las subpruebas de CIT. Vea la tabla 1.2) se utilizan para obtener el CIT. </w:t>
      </w:r>
    </w:p>
    <w:p w14:paraId="1054D9A2" w14:textId="77777777" w:rsidR="00BE61E9" w:rsidRPr="00BE61E9" w:rsidRDefault="00BE61E9" w:rsidP="00BE61E9">
      <w:pPr>
        <w:spacing w:line="276" w:lineRule="auto"/>
        <w:jc w:val="both"/>
        <w:rPr>
          <w:rFonts w:ascii="Verdana" w:hAnsi="Verdana"/>
          <w:sz w:val="24"/>
          <w:szCs w:val="24"/>
        </w:rPr>
      </w:pPr>
      <w:r w:rsidRPr="00BE61E9">
        <w:rPr>
          <w:rFonts w:ascii="Verdana" w:hAnsi="Verdana"/>
          <w:sz w:val="24"/>
          <w:szCs w:val="24"/>
        </w:rPr>
        <w:t xml:space="preserve">Una subprueba complementaria puede sustituir a una primaria de CIT si es que una de estas no puede aplicarse o resulta inválida. Las subpruebas primarias que no se usan para obtener el CIT (Rompecabezas Visuales, </w:t>
      </w:r>
      <w:r w:rsidRPr="00BE61E9">
        <w:rPr>
          <w:rFonts w:ascii="Verdana" w:hAnsi="Verdana"/>
          <w:sz w:val="24"/>
          <w:szCs w:val="24"/>
        </w:rPr>
        <w:lastRenderedPageBreak/>
        <w:t>Retención de Imágenes y Búsqueda de Símbolos) también pueden ser utilizadas para sustituir alguna subprueba para obtener el CIT. Debido a que la sustitución de subpruebas puede aumentar el error de medición del CIT es que se incluyen ciertas restricciones que se detallan en la sección sustitución de subpruebas en el capítulo 2 de este manual. Algunas subpruebas complementarias también se utilizan en conjunto con algunas primarias para obtener dos de los cinco índices secundarios </w:t>
      </w:r>
    </w:p>
    <w:p w14:paraId="222DC54A" w14:textId="748A58F4" w:rsidR="00BE61E9" w:rsidRPr="00BE61E9" w:rsidRDefault="00BE61E9" w:rsidP="00BE61E9">
      <w:pPr>
        <w:spacing w:line="276" w:lineRule="auto"/>
        <w:jc w:val="both"/>
        <w:rPr>
          <w:rFonts w:ascii="Verdana" w:hAnsi="Verdana"/>
          <w:sz w:val="24"/>
          <w:szCs w:val="24"/>
        </w:rPr>
      </w:pPr>
      <w:r w:rsidRPr="00BE61E9">
        <w:rPr>
          <w:rFonts w:ascii="Verdana" w:hAnsi="Verdana"/>
          <w:sz w:val="24"/>
          <w:szCs w:val="24"/>
        </w:rPr>
        <w:t>WISC</w:t>
      </w:r>
      <w:r w:rsidR="001E641C">
        <w:rPr>
          <w:rFonts w:ascii="Verdana" w:hAnsi="Verdana"/>
          <w:sz w:val="24"/>
          <w:szCs w:val="24"/>
        </w:rPr>
        <w:t xml:space="preserve"> </w:t>
      </w:r>
      <w:r w:rsidRPr="00BE61E9">
        <w:rPr>
          <w:rFonts w:ascii="Verdana" w:hAnsi="Verdana"/>
          <w:sz w:val="24"/>
          <w:szCs w:val="24"/>
        </w:rPr>
        <w:t>-</w:t>
      </w:r>
      <w:r w:rsidR="001E641C">
        <w:rPr>
          <w:rFonts w:ascii="Verdana" w:hAnsi="Verdana"/>
          <w:sz w:val="24"/>
          <w:szCs w:val="24"/>
        </w:rPr>
        <w:t xml:space="preserve"> </w:t>
      </w:r>
      <w:r w:rsidRPr="00BE61E9">
        <w:rPr>
          <w:rFonts w:ascii="Verdana" w:hAnsi="Verdana"/>
          <w:sz w:val="24"/>
          <w:szCs w:val="24"/>
        </w:rPr>
        <w:t>V ya no utiliza los términos centrales y suplementarias</w:t>
      </w:r>
      <w:r w:rsidRPr="00BE61E9">
        <w:rPr>
          <w:rFonts w:ascii="Verdana" w:hAnsi="Verdana"/>
          <w:i/>
          <w:iCs/>
          <w:sz w:val="24"/>
          <w:szCs w:val="24"/>
        </w:rPr>
        <w:t xml:space="preserve"> </w:t>
      </w:r>
      <w:r w:rsidRPr="00BE61E9">
        <w:rPr>
          <w:rFonts w:ascii="Verdana" w:hAnsi="Verdana"/>
          <w:sz w:val="24"/>
          <w:szCs w:val="24"/>
        </w:rPr>
        <w:t>en referencia a las subpruebas debido a que esta terminología solo permitía distinguir entre las subpruebas necesarias para obtener cada puntaje compuesto y aquellas que podían ser utilizadas como sustitutas. Dado que en WISC</w:t>
      </w:r>
      <w:r w:rsidR="001E641C">
        <w:rPr>
          <w:rFonts w:ascii="Verdana" w:hAnsi="Verdana"/>
          <w:sz w:val="24"/>
          <w:szCs w:val="24"/>
        </w:rPr>
        <w:t xml:space="preserve"> </w:t>
      </w:r>
      <w:r w:rsidRPr="00BE61E9">
        <w:rPr>
          <w:rFonts w:ascii="Verdana" w:hAnsi="Verdana"/>
          <w:sz w:val="24"/>
          <w:szCs w:val="24"/>
        </w:rPr>
        <w:t>-</w:t>
      </w:r>
      <w:r w:rsidR="001E641C">
        <w:rPr>
          <w:rFonts w:ascii="Verdana" w:hAnsi="Verdana"/>
          <w:sz w:val="24"/>
          <w:szCs w:val="24"/>
        </w:rPr>
        <w:t xml:space="preserve"> </w:t>
      </w:r>
      <w:r w:rsidRPr="00BE61E9">
        <w:rPr>
          <w:rFonts w:ascii="Verdana" w:hAnsi="Verdana"/>
          <w:sz w:val="24"/>
          <w:szCs w:val="24"/>
        </w:rPr>
        <w:t>V existen restricciones importantes para la sustitución (</w:t>
      </w:r>
      <w:r w:rsidR="009C3B92">
        <w:rPr>
          <w:rFonts w:ascii="Verdana" w:hAnsi="Verdana"/>
          <w:sz w:val="24"/>
          <w:szCs w:val="24"/>
        </w:rPr>
        <w:t>por ejemplo:</w:t>
      </w:r>
      <w:r w:rsidRPr="00BE61E9">
        <w:rPr>
          <w:rFonts w:ascii="Verdana" w:hAnsi="Verdana"/>
          <w:sz w:val="24"/>
          <w:szCs w:val="24"/>
        </w:rPr>
        <w:t xml:space="preserve"> solo se permiten sustituciones para obtener el CIT y no para los puntajes compuestos) que limitan el número de casos en que se puede realizar este procedimiento, la distinción entre subpruebas centrales y suplementarias no tenía la misma utilidad que en versiones anteriores de la escala. </w:t>
      </w:r>
    </w:p>
    <w:p w14:paraId="50F66C84" w14:textId="23E90F6C" w:rsidR="00BE61E9" w:rsidRDefault="00BE61E9" w:rsidP="00BE61E9">
      <w:pPr>
        <w:spacing w:line="276" w:lineRule="auto"/>
        <w:jc w:val="both"/>
        <w:rPr>
          <w:rFonts w:ascii="Verdana" w:hAnsi="Verdana"/>
          <w:sz w:val="24"/>
          <w:szCs w:val="24"/>
        </w:rPr>
      </w:pPr>
      <w:r w:rsidRPr="00BE61E9">
        <w:rPr>
          <w:rFonts w:ascii="Verdana" w:hAnsi="Verdana"/>
          <w:sz w:val="24"/>
          <w:szCs w:val="24"/>
        </w:rPr>
        <w:t>La tabla 1.2 presenta las subpruebas de WISC</w:t>
      </w:r>
      <w:r w:rsidR="001E641C">
        <w:rPr>
          <w:rFonts w:ascii="Verdana" w:hAnsi="Verdana"/>
          <w:sz w:val="24"/>
          <w:szCs w:val="24"/>
        </w:rPr>
        <w:t xml:space="preserve"> </w:t>
      </w:r>
      <w:r w:rsidRPr="00BE61E9">
        <w:rPr>
          <w:rFonts w:ascii="Verdana" w:hAnsi="Verdana"/>
          <w:sz w:val="24"/>
          <w:szCs w:val="24"/>
        </w:rPr>
        <w:t>-</w:t>
      </w:r>
      <w:r w:rsidR="001E641C">
        <w:rPr>
          <w:rFonts w:ascii="Verdana" w:hAnsi="Verdana"/>
          <w:sz w:val="24"/>
          <w:szCs w:val="24"/>
        </w:rPr>
        <w:t xml:space="preserve"> </w:t>
      </w:r>
      <w:r w:rsidRPr="00BE61E9">
        <w:rPr>
          <w:rFonts w:ascii="Verdana" w:hAnsi="Verdana"/>
          <w:sz w:val="24"/>
          <w:szCs w:val="24"/>
        </w:rPr>
        <w:t>V en el orden de administración estandarizado y la categoría a la que pertenece cada una, indicando si alguna de ellas se utiliza para obtener el CIT (i.e.: una subprueba de CIT). </w:t>
      </w:r>
    </w:p>
    <w:p w14:paraId="2D6B47CF" w14:textId="77777777" w:rsidR="00C10917" w:rsidRPr="00BE61E9" w:rsidRDefault="00C10917" w:rsidP="00BE61E9">
      <w:pPr>
        <w:spacing w:line="276" w:lineRule="auto"/>
        <w:jc w:val="both"/>
        <w:rPr>
          <w:rFonts w:ascii="Verdana" w:hAnsi="Verdana"/>
          <w:sz w:val="24"/>
          <w:szCs w:val="24"/>
        </w:rPr>
      </w:pPr>
    </w:p>
    <w:p w14:paraId="3D8E2474" w14:textId="102166EB" w:rsidR="00C10917" w:rsidRDefault="00C10917" w:rsidP="005D32CE">
      <w:pPr>
        <w:spacing w:line="276" w:lineRule="auto"/>
        <w:jc w:val="both"/>
        <w:rPr>
          <w:rFonts w:ascii="Verdana" w:hAnsi="Verdana"/>
          <w:b/>
          <w:bCs/>
          <w:color w:val="FF0000"/>
          <w:sz w:val="24"/>
          <w:szCs w:val="24"/>
        </w:rPr>
      </w:pPr>
      <w:r>
        <w:rPr>
          <w:rFonts w:ascii="Verdana" w:hAnsi="Verdana"/>
          <w:b/>
          <w:bCs/>
          <w:color w:val="FF0000"/>
          <w:sz w:val="24"/>
          <w:szCs w:val="24"/>
        </w:rPr>
        <w:t>Página 7</w:t>
      </w:r>
    </w:p>
    <w:p w14:paraId="6C75F1F3" w14:textId="1A8A5D3C" w:rsidR="00C10917" w:rsidRDefault="00C10917" w:rsidP="005D32CE">
      <w:pPr>
        <w:spacing w:line="276" w:lineRule="auto"/>
        <w:jc w:val="both"/>
        <w:rPr>
          <w:rFonts w:ascii="Verdana" w:hAnsi="Verdana"/>
          <w:sz w:val="24"/>
          <w:szCs w:val="24"/>
        </w:rPr>
      </w:pPr>
      <w:r>
        <w:rPr>
          <w:rFonts w:ascii="Verdana" w:hAnsi="Verdana"/>
          <w:sz w:val="24"/>
          <w:szCs w:val="24"/>
        </w:rPr>
        <w:t>Tabla 1.2 Categoría de cada subprueba</w:t>
      </w:r>
    </w:p>
    <w:p w14:paraId="49277614" w14:textId="1C41BF9D" w:rsidR="00C10917" w:rsidRDefault="00C10917" w:rsidP="005D32CE">
      <w:pPr>
        <w:spacing w:line="276" w:lineRule="auto"/>
        <w:jc w:val="both"/>
        <w:rPr>
          <w:rFonts w:ascii="Verdana" w:hAnsi="Verdana"/>
          <w:sz w:val="24"/>
          <w:szCs w:val="24"/>
        </w:rPr>
      </w:pPr>
      <w:r>
        <w:rPr>
          <w:rFonts w:ascii="Verdana" w:hAnsi="Verdana"/>
          <w:sz w:val="24"/>
          <w:szCs w:val="24"/>
        </w:rPr>
        <w:t>La tabla se divide en 3 columnas tituladas Subprueba, Abreviatura, Categoría</w:t>
      </w:r>
    </w:p>
    <w:p w14:paraId="2160A887" w14:textId="3DC04D22" w:rsidR="00C10917" w:rsidRDefault="00C10917"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 xml:space="preserve">Subprueba: Construcción con Cubos. Abreviatura: C </w:t>
      </w:r>
      <w:proofErr w:type="spellStart"/>
      <w:r>
        <w:rPr>
          <w:rFonts w:ascii="Verdana" w:hAnsi="Verdana"/>
          <w:sz w:val="24"/>
          <w:szCs w:val="24"/>
        </w:rPr>
        <w:t>C</w:t>
      </w:r>
      <w:proofErr w:type="spellEnd"/>
      <w:r>
        <w:rPr>
          <w:rFonts w:ascii="Verdana" w:hAnsi="Verdana"/>
          <w:sz w:val="24"/>
          <w:szCs w:val="24"/>
        </w:rPr>
        <w:t>. Categoría: Primaria (CIT)</w:t>
      </w:r>
    </w:p>
    <w:p w14:paraId="155BDADC" w14:textId="71A4602E" w:rsidR="00C10917" w:rsidRDefault="00C10917"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Subprueba: Analogías. Abreviatura: A N. Categoría: Primaria (CIT)</w:t>
      </w:r>
    </w:p>
    <w:p w14:paraId="4A0ACAAF" w14:textId="2B64A3C8" w:rsidR="00C10917" w:rsidRDefault="00C10917"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Subprueba: Matrices de Razonamiento. Abreviatura: M R. Categoría: Primaria (CIT)</w:t>
      </w:r>
    </w:p>
    <w:p w14:paraId="4EEBFF01" w14:textId="3355AE41" w:rsidR="00C10917" w:rsidRDefault="00C10917"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 xml:space="preserve">Subprueba: </w:t>
      </w:r>
      <w:r w:rsidR="00FD107A">
        <w:rPr>
          <w:rFonts w:ascii="Verdana" w:hAnsi="Verdana"/>
          <w:sz w:val="24"/>
          <w:szCs w:val="24"/>
        </w:rPr>
        <w:t>Retención de Dígitos. Abreviatura: R D. Categoría: Primaria (CIT)</w:t>
      </w:r>
    </w:p>
    <w:p w14:paraId="790ACE80" w14:textId="3F1323E1" w:rsidR="00FD107A" w:rsidRDefault="00FD107A"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Subprueba: Claves. Abreviatura: C L A. Categoría: Primaria (CIT)</w:t>
      </w:r>
    </w:p>
    <w:p w14:paraId="5C543D09" w14:textId="1CFAC705" w:rsidR="00FD107A" w:rsidRDefault="00FD107A"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lastRenderedPageBreak/>
        <w:t>Subprueba: Vocabulario. Abreviatura: V O C. Categoría: Primaria (CIT)</w:t>
      </w:r>
    </w:p>
    <w:p w14:paraId="5BB1D7FE" w14:textId="2E188B02" w:rsidR="00FD107A" w:rsidRDefault="00FD107A"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Subprueba: Balanzas. Abreviatura: B A L. Categoría: Primaria (CIT)</w:t>
      </w:r>
    </w:p>
    <w:p w14:paraId="7E998CD6" w14:textId="48B484A0" w:rsidR="00FD107A" w:rsidRDefault="00FD107A"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Subprueba: Rompecabezas Visuales. Abreviatura: R V. Categoría: Primaria.</w:t>
      </w:r>
    </w:p>
    <w:p w14:paraId="5050C245" w14:textId="38BBAA61" w:rsidR="00FD107A" w:rsidRDefault="00FD107A"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Subprueba: Retención de Imágenes. Abreviatura: R I. Categoría: Primaria.</w:t>
      </w:r>
    </w:p>
    <w:p w14:paraId="12840CF4" w14:textId="4549775A" w:rsidR="00FD107A" w:rsidRDefault="00FD107A"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Subprueba: Búsqueda de Símbolos. Abreviatura: B S. Categoría: Primaria.</w:t>
      </w:r>
    </w:p>
    <w:p w14:paraId="2E748147" w14:textId="3C38E636" w:rsidR="00FD107A" w:rsidRDefault="00FD107A"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 xml:space="preserve">Subprueba: Información. Abreviatura: I N F. Descripción: Complementaria. </w:t>
      </w:r>
    </w:p>
    <w:p w14:paraId="6DE46F6B" w14:textId="08BA3C28" w:rsidR="00FD107A" w:rsidRDefault="00FD107A"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 xml:space="preserve">Subprueba: Secuenciación Letras – Números. Abreviación: S L N. </w:t>
      </w:r>
      <w:r w:rsidR="00535445">
        <w:rPr>
          <w:rFonts w:ascii="Verdana" w:hAnsi="Verdana"/>
          <w:sz w:val="24"/>
          <w:szCs w:val="24"/>
        </w:rPr>
        <w:t>Categoría: Complementaria.</w:t>
      </w:r>
    </w:p>
    <w:p w14:paraId="6BA28B0B" w14:textId="5D580977" w:rsidR="00535445" w:rsidRDefault="00535445"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Subprueba: Cancelación. Abreviación: C A N. Categoría: Complementaria.</w:t>
      </w:r>
    </w:p>
    <w:p w14:paraId="157005C1" w14:textId="0F26C6FA" w:rsidR="00535445" w:rsidRDefault="00535445"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Subprueba: Comprensión. Abreviación: C O M. Categoría: Complementaria.</w:t>
      </w:r>
    </w:p>
    <w:p w14:paraId="5DAC2721" w14:textId="68478D48" w:rsidR="00535445" w:rsidRDefault="00535445" w:rsidP="00C10917">
      <w:pPr>
        <w:pStyle w:val="Prrafodelista"/>
        <w:numPr>
          <w:ilvl w:val="0"/>
          <w:numId w:val="3"/>
        </w:numPr>
        <w:spacing w:line="276" w:lineRule="auto"/>
        <w:jc w:val="both"/>
        <w:rPr>
          <w:rFonts w:ascii="Verdana" w:hAnsi="Verdana"/>
          <w:sz w:val="24"/>
          <w:szCs w:val="24"/>
        </w:rPr>
      </w:pPr>
      <w:r>
        <w:rPr>
          <w:rFonts w:ascii="Verdana" w:hAnsi="Verdana"/>
          <w:sz w:val="24"/>
          <w:szCs w:val="24"/>
        </w:rPr>
        <w:t>Subprueba: Aritmética. Abreviación: A R I. Categoría: Complementaria.</w:t>
      </w:r>
    </w:p>
    <w:p w14:paraId="1C03F5CD" w14:textId="33F19CA2" w:rsidR="00535445" w:rsidRPr="00625B34" w:rsidRDefault="00625B34" w:rsidP="00625B34">
      <w:pPr>
        <w:spacing w:line="276" w:lineRule="auto"/>
        <w:jc w:val="both"/>
        <w:rPr>
          <w:rFonts w:ascii="Verdana" w:hAnsi="Verdana"/>
          <w:sz w:val="24"/>
          <w:szCs w:val="24"/>
        </w:rPr>
      </w:pPr>
      <w:r>
        <w:rPr>
          <w:rFonts w:ascii="Verdana" w:hAnsi="Verdana"/>
          <w:sz w:val="24"/>
          <w:szCs w:val="24"/>
        </w:rPr>
        <w:t>Fin tabla 1.2</w:t>
      </w:r>
    </w:p>
    <w:p w14:paraId="183B906D" w14:textId="77777777" w:rsidR="00535445" w:rsidRPr="00535445" w:rsidRDefault="00535445" w:rsidP="00535445">
      <w:pPr>
        <w:spacing w:line="276" w:lineRule="auto"/>
        <w:jc w:val="both"/>
        <w:rPr>
          <w:rFonts w:ascii="Verdana" w:hAnsi="Verdana"/>
          <w:sz w:val="24"/>
          <w:szCs w:val="24"/>
        </w:rPr>
      </w:pPr>
      <w:r w:rsidRPr="00535445">
        <w:rPr>
          <w:rFonts w:ascii="Verdana" w:hAnsi="Verdana"/>
          <w:sz w:val="24"/>
          <w:szCs w:val="24"/>
        </w:rPr>
        <w:t xml:space="preserve">Puntajes compuestos Contenido de los puntajes compuestos </w:t>
      </w:r>
    </w:p>
    <w:p w14:paraId="40207758" w14:textId="21513DE6" w:rsidR="00535445" w:rsidRPr="00535445" w:rsidRDefault="00535445" w:rsidP="00535445">
      <w:pPr>
        <w:spacing w:line="276" w:lineRule="auto"/>
        <w:jc w:val="both"/>
        <w:rPr>
          <w:rFonts w:ascii="Verdana" w:hAnsi="Verdana"/>
          <w:sz w:val="24"/>
          <w:szCs w:val="24"/>
        </w:rPr>
      </w:pPr>
      <w:r w:rsidRPr="00535445">
        <w:rPr>
          <w:rFonts w:ascii="Verdana" w:hAnsi="Verdana"/>
          <w:sz w:val="24"/>
          <w:szCs w:val="24"/>
        </w:rPr>
        <w:t xml:space="preserve">Los puntajes compuestos son el CIT y los puntajes de los índices, que solo pueden obtenerse cuando se aplicaron y corrigieron un mínimo de dos subpruebas, </w:t>
      </w:r>
    </w:p>
    <w:p w14:paraId="388F4B54" w14:textId="33C5531D" w:rsidR="00535445" w:rsidRDefault="00535445" w:rsidP="00535445">
      <w:pPr>
        <w:spacing w:line="276" w:lineRule="auto"/>
        <w:jc w:val="both"/>
        <w:rPr>
          <w:rFonts w:ascii="Verdana" w:hAnsi="Verdana"/>
          <w:sz w:val="24"/>
          <w:szCs w:val="24"/>
        </w:rPr>
      </w:pPr>
      <w:r w:rsidRPr="00535445">
        <w:rPr>
          <w:rFonts w:ascii="Verdana" w:hAnsi="Verdana"/>
          <w:sz w:val="24"/>
          <w:szCs w:val="24"/>
        </w:rPr>
        <w:t xml:space="preserve">En la tabla 1.3 se indica cada uno de los puntajes índices y sus respectivas abreviaturas. Esta versión de la batería incluye un total de 11 puntajes compuestos que permiten dar cuenta del rendimiento del sujeto en dominios cognitivos más amplios que aquellos medidos a nivel de subprueba. </w:t>
      </w:r>
    </w:p>
    <w:p w14:paraId="34124046" w14:textId="77777777" w:rsidR="00535445" w:rsidRPr="00535445" w:rsidRDefault="00535445" w:rsidP="00535445">
      <w:pPr>
        <w:spacing w:line="276" w:lineRule="auto"/>
        <w:jc w:val="both"/>
        <w:rPr>
          <w:rFonts w:ascii="Verdana" w:hAnsi="Verdana"/>
          <w:sz w:val="24"/>
          <w:szCs w:val="24"/>
        </w:rPr>
      </w:pPr>
    </w:p>
    <w:p w14:paraId="6C499F9E" w14:textId="04B407E1" w:rsidR="00535445" w:rsidRPr="00535445" w:rsidRDefault="00535445" w:rsidP="00535445">
      <w:pPr>
        <w:spacing w:line="276" w:lineRule="auto"/>
        <w:jc w:val="both"/>
        <w:rPr>
          <w:rFonts w:ascii="Verdana" w:hAnsi="Verdana"/>
          <w:sz w:val="24"/>
          <w:szCs w:val="24"/>
        </w:rPr>
      </w:pPr>
      <w:r w:rsidRPr="00535445">
        <w:rPr>
          <w:rFonts w:ascii="Verdana" w:hAnsi="Verdana"/>
          <w:sz w:val="24"/>
          <w:szCs w:val="24"/>
        </w:rPr>
        <w:t xml:space="preserve">Terminología de los puntajes índices </w:t>
      </w:r>
    </w:p>
    <w:p w14:paraId="0CDBF1F1" w14:textId="29090AA6" w:rsidR="00535445" w:rsidRDefault="00535445" w:rsidP="00535445">
      <w:pPr>
        <w:spacing w:line="276" w:lineRule="auto"/>
        <w:jc w:val="both"/>
        <w:rPr>
          <w:rFonts w:ascii="Verdana" w:hAnsi="Verdana"/>
          <w:sz w:val="24"/>
          <w:szCs w:val="24"/>
        </w:rPr>
      </w:pPr>
      <w:r w:rsidRPr="00535445">
        <w:rPr>
          <w:rFonts w:ascii="Verdana" w:hAnsi="Verdana"/>
          <w:sz w:val="24"/>
          <w:szCs w:val="24"/>
        </w:rPr>
        <w:t>Los 11 puntajes índices de WISC</w:t>
      </w:r>
      <w:r>
        <w:rPr>
          <w:rFonts w:ascii="Verdana" w:hAnsi="Verdana"/>
          <w:sz w:val="24"/>
          <w:szCs w:val="24"/>
        </w:rPr>
        <w:t xml:space="preserve"> </w:t>
      </w:r>
      <w:r w:rsidRPr="00535445">
        <w:rPr>
          <w:rFonts w:ascii="Verdana" w:hAnsi="Verdana"/>
          <w:sz w:val="24"/>
          <w:szCs w:val="24"/>
        </w:rPr>
        <w:t>-</w:t>
      </w:r>
      <w:r>
        <w:rPr>
          <w:rFonts w:ascii="Verdana" w:hAnsi="Verdana"/>
          <w:sz w:val="24"/>
          <w:szCs w:val="24"/>
        </w:rPr>
        <w:t xml:space="preserve"> </w:t>
      </w:r>
      <w:r w:rsidRPr="00535445">
        <w:rPr>
          <w:rFonts w:ascii="Verdana" w:hAnsi="Verdana"/>
          <w:sz w:val="24"/>
          <w:szCs w:val="24"/>
        </w:rPr>
        <w:t>V se dividen en dos categorías: principales y secundarios. Los cinco puntajes de los índices principales son ICV, IVE, IRF, IMT e I</w:t>
      </w:r>
      <w:r w:rsidR="001E641C">
        <w:rPr>
          <w:rFonts w:ascii="Verdana" w:hAnsi="Verdana"/>
          <w:sz w:val="24"/>
          <w:szCs w:val="24"/>
        </w:rPr>
        <w:t>V</w:t>
      </w:r>
      <w:r w:rsidRPr="00535445">
        <w:rPr>
          <w:rFonts w:ascii="Verdana" w:hAnsi="Verdana"/>
          <w:sz w:val="24"/>
          <w:szCs w:val="24"/>
        </w:rPr>
        <w:t xml:space="preserve">P. Estos índices se obtienen a partir de la aplicación de las subpruebas primarias. El uso de estos índices se recomienda para </w:t>
      </w:r>
      <w:r w:rsidRPr="00535445">
        <w:rPr>
          <w:rFonts w:ascii="Verdana" w:hAnsi="Verdana"/>
          <w:sz w:val="24"/>
          <w:szCs w:val="24"/>
        </w:rPr>
        <w:lastRenderedPageBreak/>
        <w:t>una descripción y evaluación de la habilidad intelectual a partir de cinco factores: comprensión verbal, razonamiento fluido, visoespacial, memoria de trabajo y velocidad de procesamiento</w:t>
      </w:r>
    </w:p>
    <w:p w14:paraId="0FA918F3" w14:textId="6DA449F9" w:rsidR="00535445" w:rsidRDefault="00535445" w:rsidP="00535445">
      <w:pPr>
        <w:spacing w:line="276" w:lineRule="auto"/>
        <w:jc w:val="both"/>
        <w:rPr>
          <w:rFonts w:ascii="Verdana" w:hAnsi="Verdana"/>
          <w:b/>
          <w:bCs/>
          <w:color w:val="FF0000"/>
          <w:sz w:val="24"/>
          <w:szCs w:val="24"/>
        </w:rPr>
      </w:pPr>
      <w:r>
        <w:rPr>
          <w:rFonts w:ascii="Verdana" w:hAnsi="Verdana"/>
          <w:b/>
          <w:bCs/>
          <w:color w:val="FF0000"/>
          <w:sz w:val="24"/>
          <w:szCs w:val="24"/>
        </w:rPr>
        <w:t>Página 8</w:t>
      </w:r>
    </w:p>
    <w:p w14:paraId="52B6B5AA" w14:textId="6CC3F834" w:rsidR="00535445" w:rsidRDefault="00535445" w:rsidP="00535445">
      <w:pPr>
        <w:spacing w:line="276" w:lineRule="auto"/>
        <w:jc w:val="both"/>
        <w:rPr>
          <w:rFonts w:ascii="Verdana" w:hAnsi="Verdana"/>
          <w:sz w:val="24"/>
          <w:szCs w:val="24"/>
        </w:rPr>
      </w:pPr>
      <w:r>
        <w:rPr>
          <w:rFonts w:ascii="Verdana" w:hAnsi="Verdana"/>
          <w:sz w:val="24"/>
          <w:szCs w:val="24"/>
        </w:rPr>
        <w:t>Tabla 1.3 Abreviaturas de los puntajes compuestos</w:t>
      </w:r>
    </w:p>
    <w:p w14:paraId="3515CC51" w14:textId="2483D3E8" w:rsidR="00535445" w:rsidRDefault="00535445" w:rsidP="00535445">
      <w:pPr>
        <w:spacing w:line="276" w:lineRule="auto"/>
        <w:jc w:val="both"/>
        <w:rPr>
          <w:rFonts w:ascii="Verdana" w:hAnsi="Verdana"/>
          <w:sz w:val="24"/>
          <w:szCs w:val="24"/>
        </w:rPr>
      </w:pPr>
      <w:r>
        <w:rPr>
          <w:rFonts w:ascii="Verdana" w:hAnsi="Verdana"/>
          <w:sz w:val="24"/>
          <w:szCs w:val="24"/>
        </w:rPr>
        <w:t>La tabla se divide en 3 columna tituladas Puntaje Compuesto, Abreviatura, Descripción.</w:t>
      </w:r>
    </w:p>
    <w:p w14:paraId="706541AC" w14:textId="4F10B17C" w:rsidR="00535445" w:rsidRDefault="00535445" w:rsidP="00535445">
      <w:pPr>
        <w:pStyle w:val="Prrafodelista"/>
        <w:numPr>
          <w:ilvl w:val="0"/>
          <w:numId w:val="4"/>
        </w:numPr>
        <w:spacing w:line="276" w:lineRule="auto"/>
        <w:jc w:val="both"/>
        <w:rPr>
          <w:rFonts w:ascii="Verdana" w:hAnsi="Verdana"/>
          <w:sz w:val="24"/>
          <w:szCs w:val="24"/>
        </w:rPr>
      </w:pPr>
      <w:r>
        <w:rPr>
          <w:rFonts w:ascii="Verdana" w:hAnsi="Verdana"/>
          <w:sz w:val="24"/>
          <w:szCs w:val="24"/>
        </w:rPr>
        <w:t>Puntaje Compuesto: Escala Total.</w:t>
      </w:r>
      <w:r w:rsidR="00FF57DA">
        <w:rPr>
          <w:rFonts w:ascii="Verdana" w:hAnsi="Verdana"/>
          <w:sz w:val="24"/>
          <w:szCs w:val="24"/>
        </w:rPr>
        <w:t xml:space="preserve"> Abreviatura: CIT. Descripción: Es la medida de inteligencia general (g)</w:t>
      </w:r>
    </w:p>
    <w:p w14:paraId="4E75B5AB" w14:textId="6C174686" w:rsidR="00FF57DA" w:rsidRDefault="00FF57DA" w:rsidP="00535445">
      <w:pPr>
        <w:pStyle w:val="Prrafodelista"/>
        <w:numPr>
          <w:ilvl w:val="0"/>
          <w:numId w:val="4"/>
        </w:numPr>
        <w:spacing w:line="276" w:lineRule="auto"/>
        <w:jc w:val="both"/>
        <w:rPr>
          <w:rFonts w:ascii="Verdana" w:hAnsi="Verdana"/>
          <w:sz w:val="24"/>
          <w:szCs w:val="24"/>
        </w:rPr>
      </w:pPr>
      <w:r>
        <w:rPr>
          <w:rFonts w:ascii="Verdana" w:hAnsi="Verdana"/>
          <w:sz w:val="24"/>
          <w:szCs w:val="24"/>
        </w:rPr>
        <w:t>Puntaje Compuesto: Índice de Comprensión Verbal. Abreviatura: ICV. Descripción: Evalúa la habilidad para acceder y aplicar el conocimiento de palabras.</w:t>
      </w:r>
    </w:p>
    <w:p w14:paraId="16C051C9" w14:textId="25333474" w:rsidR="00FF57DA" w:rsidRDefault="00FF57DA" w:rsidP="00535445">
      <w:pPr>
        <w:pStyle w:val="Prrafodelista"/>
        <w:numPr>
          <w:ilvl w:val="0"/>
          <w:numId w:val="4"/>
        </w:numPr>
        <w:spacing w:line="276" w:lineRule="auto"/>
        <w:jc w:val="both"/>
        <w:rPr>
          <w:rFonts w:ascii="Verdana" w:hAnsi="Verdana"/>
          <w:sz w:val="24"/>
          <w:szCs w:val="24"/>
        </w:rPr>
      </w:pPr>
      <w:r>
        <w:rPr>
          <w:rFonts w:ascii="Verdana" w:hAnsi="Verdana"/>
          <w:sz w:val="24"/>
          <w:szCs w:val="24"/>
        </w:rPr>
        <w:t xml:space="preserve">Puntaje Compuesto: Índice </w:t>
      </w:r>
      <w:r w:rsidR="00D51F13">
        <w:rPr>
          <w:rFonts w:ascii="Verdana" w:hAnsi="Verdana"/>
          <w:sz w:val="24"/>
          <w:szCs w:val="24"/>
        </w:rPr>
        <w:t>Visoespacial. Abreviatura: IVE. Descripción: Mide la habilidad para entender relaciones visoespaciales e identificar detalles visuales.</w:t>
      </w:r>
    </w:p>
    <w:p w14:paraId="1C17F740" w14:textId="40681347" w:rsidR="00D51F13" w:rsidRDefault="00D51F13" w:rsidP="00535445">
      <w:pPr>
        <w:pStyle w:val="Prrafodelista"/>
        <w:numPr>
          <w:ilvl w:val="0"/>
          <w:numId w:val="4"/>
        </w:numPr>
        <w:spacing w:line="276" w:lineRule="auto"/>
        <w:jc w:val="both"/>
        <w:rPr>
          <w:rFonts w:ascii="Verdana" w:hAnsi="Verdana"/>
          <w:sz w:val="24"/>
          <w:szCs w:val="24"/>
        </w:rPr>
      </w:pPr>
      <w:r>
        <w:rPr>
          <w:rFonts w:ascii="Verdana" w:hAnsi="Verdana"/>
          <w:sz w:val="24"/>
          <w:szCs w:val="24"/>
        </w:rPr>
        <w:t>Puntaje Compuesto: Índice de Razonamiento Fluido. Abreviatura: IRF. Descripción: Evalúa la habilidad para detectar relaciones conceptuales subyacentes entre objetos visuales y usar el razonamiento para identificar reglas y aplicarlas.</w:t>
      </w:r>
    </w:p>
    <w:p w14:paraId="6552F0A8" w14:textId="04F38147" w:rsidR="00D51F13" w:rsidRDefault="00D51F13" w:rsidP="00535445">
      <w:pPr>
        <w:pStyle w:val="Prrafodelista"/>
        <w:numPr>
          <w:ilvl w:val="0"/>
          <w:numId w:val="4"/>
        </w:numPr>
        <w:spacing w:line="276" w:lineRule="auto"/>
        <w:jc w:val="both"/>
        <w:rPr>
          <w:rFonts w:ascii="Verdana" w:hAnsi="Verdana"/>
          <w:sz w:val="24"/>
          <w:szCs w:val="24"/>
        </w:rPr>
      </w:pPr>
      <w:r>
        <w:rPr>
          <w:rFonts w:ascii="Verdana" w:hAnsi="Verdana"/>
          <w:sz w:val="24"/>
          <w:szCs w:val="24"/>
        </w:rPr>
        <w:t>Puntaje Compuesto: Índice de Memoria de Trabajo. Abreviatura: IMT. Descripción: Mide la habilidad para registrar, mantener y manipular información visual y auditiva en la conciencia.</w:t>
      </w:r>
    </w:p>
    <w:p w14:paraId="120533F1" w14:textId="4FDDE446" w:rsidR="00D51F13" w:rsidRDefault="00D51F13" w:rsidP="00535445">
      <w:pPr>
        <w:pStyle w:val="Prrafodelista"/>
        <w:numPr>
          <w:ilvl w:val="0"/>
          <w:numId w:val="4"/>
        </w:numPr>
        <w:spacing w:line="276" w:lineRule="auto"/>
        <w:jc w:val="both"/>
        <w:rPr>
          <w:rFonts w:ascii="Verdana" w:hAnsi="Verdana"/>
          <w:sz w:val="24"/>
          <w:szCs w:val="24"/>
        </w:rPr>
      </w:pPr>
      <w:r>
        <w:rPr>
          <w:rFonts w:ascii="Verdana" w:hAnsi="Verdana"/>
          <w:sz w:val="24"/>
          <w:szCs w:val="24"/>
        </w:rPr>
        <w:t>Puntaje Compuesto: Índice Velocidad de Procesamiento. Abreviatura: IVP. Descripción: Mide la velocidad y precisión para identificar estímulos visuales, tomar e implementar decisiones.</w:t>
      </w:r>
    </w:p>
    <w:p w14:paraId="70B0063D" w14:textId="0F21240C" w:rsidR="00D51F13" w:rsidRDefault="00D51F13" w:rsidP="00535445">
      <w:pPr>
        <w:pStyle w:val="Prrafodelista"/>
        <w:numPr>
          <w:ilvl w:val="0"/>
          <w:numId w:val="4"/>
        </w:numPr>
        <w:spacing w:line="276" w:lineRule="auto"/>
        <w:jc w:val="both"/>
        <w:rPr>
          <w:rFonts w:ascii="Verdana" w:hAnsi="Verdana"/>
          <w:sz w:val="24"/>
          <w:szCs w:val="24"/>
        </w:rPr>
      </w:pPr>
      <w:r>
        <w:rPr>
          <w:rFonts w:ascii="Verdana" w:hAnsi="Verdana"/>
          <w:sz w:val="24"/>
          <w:szCs w:val="24"/>
        </w:rPr>
        <w:t>Puntaje Compuesto: Índice de Razonamiento Cuantitativo. Abreviatura: IRC. Descripción: Evalúa la habilidad para realizar operaciones matemáticas y entender relaciones de tipo cuantitativo.</w:t>
      </w:r>
    </w:p>
    <w:p w14:paraId="743437F9" w14:textId="26E396E0" w:rsidR="00D51F13" w:rsidRDefault="00D51F13" w:rsidP="00535445">
      <w:pPr>
        <w:pStyle w:val="Prrafodelista"/>
        <w:numPr>
          <w:ilvl w:val="0"/>
          <w:numId w:val="4"/>
        </w:numPr>
        <w:spacing w:line="276" w:lineRule="auto"/>
        <w:jc w:val="both"/>
        <w:rPr>
          <w:rFonts w:ascii="Verdana" w:hAnsi="Verdana"/>
          <w:sz w:val="24"/>
          <w:szCs w:val="24"/>
        </w:rPr>
      </w:pPr>
      <w:r>
        <w:rPr>
          <w:rFonts w:ascii="Verdana" w:hAnsi="Verdana"/>
          <w:sz w:val="24"/>
          <w:szCs w:val="24"/>
        </w:rPr>
        <w:t>Puntaje Compuesto: Índice de Memoria de Trabajo Auditiva. Abreviación: IMTA. Descripción: Evalúa la habilidad para registrar, mantener y operar con información presentada en forma verbal.</w:t>
      </w:r>
    </w:p>
    <w:p w14:paraId="4244E1E7" w14:textId="53CA7C9D" w:rsidR="00D51F13" w:rsidRDefault="00D51F13" w:rsidP="00535445">
      <w:pPr>
        <w:pStyle w:val="Prrafodelista"/>
        <w:numPr>
          <w:ilvl w:val="0"/>
          <w:numId w:val="4"/>
        </w:numPr>
        <w:spacing w:line="276" w:lineRule="auto"/>
        <w:jc w:val="both"/>
        <w:rPr>
          <w:rFonts w:ascii="Verdana" w:hAnsi="Verdana"/>
          <w:sz w:val="24"/>
          <w:szCs w:val="24"/>
        </w:rPr>
      </w:pPr>
      <w:r>
        <w:rPr>
          <w:rFonts w:ascii="Verdana" w:hAnsi="Verdana"/>
          <w:sz w:val="24"/>
          <w:szCs w:val="24"/>
        </w:rPr>
        <w:t xml:space="preserve">Puntaje Compuesto: Índice no Verbal. </w:t>
      </w:r>
      <w:r w:rsidR="00625B34">
        <w:rPr>
          <w:rFonts w:ascii="Verdana" w:hAnsi="Verdana"/>
          <w:sz w:val="24"/>
          <w:szCs w:val="24"/>
        </w:rPr>
        <w:t>Abreviatura: INV. Descripción: Evalúa la habilidad para operar en forma efectiva con información visual.</w:t>
      </w:r>
    </w:p>
    <w:p w14:paraId="5D0D666B" w14:textId="2A37F305" w:rsidR="00625B34" w:rsidRDefault="00625B34" w:rsidP="00535445">
      <w:pPr>
        <w:pStyle w:val="Prrafodelista"/>
        <w:numPr>
          <w:ilvl w:val="0"/>
          <w:numId w:val="4"/>
        </w:numPr>
        <w:spacing w:line="276" w:lineRule="auto"/>
        <w:jc w:val="both"/>
        <w:rPr>
          <w:rFonts w:ascii="Verdana" w:hAnsi="Verdana"/>
          <w:sz w:val="24"/>
          <w:szCs w:val="24"/>
        </w:rPr>
      </w:pPr>
      <w:r>
        <w:rPr>
          <w:rFonts w:ascii="Verdana" w:hAnsi="Verdana"/>
          <w:sz w:val="24"/>
          <w:szCs w:val="24"/>
        </w:rPr>
        <w:lastRenderedPageBreak/>
        <w:t>Puntaje Compuesto: Índice de Habilidad General. Abreviatura: IHG. Descripción: Da cuenta de un estimado de la habilidad cognitiva general sin tanta dependencia de la memoria de trabajo y velocidad de procesamiento.</w:t>
      </w:r>
    </w:p>
    <w:p w14:paraId="1DCA1C0B" w14:textId="351E7ED5" w:rsidR="00625B34" w:rsidRDefault="00625B34" w:rsidP="00535445">
      <w:pPr>
        <w:pStyle w:val="Prrafodelista"/>
        <w:numPr>
          <w:ilvl w:val="0"/>
          <w:numId w:val="4"/>
        </w:numPr>
        <w:spacing w:line="276" w:lineRule="auto"/>
        <w:jc w:val="both"/>
        <w:rPr>
          <w:rFonts w:ascii="Verdana" w:hAnsi="Verdana"/>
          <w:sz w:val="24"/>
          <w:szCs w:val="24"/>
        </w:rPr>
      </w:pPr>
      <w:r>
        <w:rPr>
          <w:rFonts w:ascii="Verdana" w:hAnsi="Verdana"/>
          <w:sz w:val="24"/>
          <w:szCs w:val="24"/>
        </w:rPr>
        <w:t>Puntaje Compuesto: Índice de Competencia Cognitiva. Abreviatura: ICC. Descripción: Da cuenta de un estimado de eficiencia con la que se procesa la información para aprender, resolver problemas y razonar en forma abstracta.</w:t>
      </w:r>
    </w:p>
    <w:p w14:paraId="2C60787D" w14:textId="5CEE76AF" w:rsidR="00625B34" w:rsidRDefault="00625B34" w:rsidP="00625B34">
      <w:pPr>
        <w:spacing w:line="276" w:lineRule="auto"/>
        <w:jc w:val="both"/>
        <w:rPr>
          <w:rFonts w:ascii="Verdana" w:hAnsi="Verdana"/>
          <w:sz w:val="24"/>
          <w:szCs w:val="24"/>
        </w:rPr>
      </w:pPr>
      <w:r>
        <w:rPr>
          <w:rFonts w:ascii="Verdana" w:hAnsi="Verdana"/>
          <w:sz w:val="24"/>
          <w:szCs w:val="24"/>
        </w:rPr>
        <w:t>Fin tabla 1.3</w:t>
      </w:r>
    </w:p>
    <w:p w14:paraId="434C020C" w14:textId="6727F837" w:rsidR="00625B34" w:rsidRDefault="00625B34" w:rsidP="00625B34">
      <w:pPr>
        <w:spacing w:line="276" w:lineRule="auto"/>
        <w:jc w:val="both"/>
        <w:rPr>
          <w:rFonts w:ascii="Verdana" w:hAnsi="Verdana"/>
          <w:sz w:val="24"/>
          <w:szCs w:val="24"/>
        </w:rPr>
      </w:pPr>
      <w:r w:rsidRPr="00625B34">
        <w:rPr>
          <w:rFonts w:ascii="Verdana" w:hAnsi="Verdana"/>
          <w:sz w:val="24"/>
          <w:szCs w:val="24"/>
        </w:rPr>
        <w:t>Los cinco puntajes de los índices secundarios son IRC, IMTA, INV, IHG e ICC. Los puntajes de los índices secundarios se obtienen a partir de la combinación de subpruebas primarias o de subpruebas primarias y complementarias (vea la tabla 1.1 para mayor información). Estos índices entregan información adicional sobre las habilidades cognitivas del evaluado y su rendimiento en WISC</w:t>
      </w:r>
      <w:r>
        <w:rPr>
          <w:rFonts w:ascii="Verdana" w:hAnsi="Verdana"/>
          <w:sz w:val="24"/>
          <w:szCs w:val="24"/>
        </w:rPr>
        <w:t xml:space="preserve"> </w:t>
      </w:r>
      <w:r w:rsidRPr="00625B34">
        <w:rPr>
          <w:rFonts w:ascii="Verdana" w:hAnsi="Verdana"/>
          <w:sz w:val="24"/>
          <w:szCs w:val="24"/>
        </w:rPr>
        <w:t>-</w:t>
      </w:r>
      <w:r>
        <w:rPr>
          <w:rFonts w:ascii="Verdana" w:hAnsi="Verdana"/>
          <w:sz w:val="24"/>
          <w:szCs w:val="24"/>
        </w:rPr>
        <w:t xml:space="preserve"> </w:t>
      </w:r>
      <w:r w:rsidRPr="00625B34">
        <w:rPr>
          <w:rFonts w:ascii="Verdana" w:hAnsi="Verdana"/>
          <w:sz w:val="24"/>
          <w:szCs w:val="24"/>
        </w:rPr>
        <w:t>V. Por ejemplo, el IHG entrega un estimado de la habilidad general que reduce el énfasis de la prueba en la memoria de trabajo y velocidad de procesamiento</w:t>
      </w:r>
      <w:r>
        <w:rPr>
          <w:rFonts w:ascii="Verdana" w:hAnsi="Verdana"/>
          <w:sz w:val="24"/>
          <w:szCs w:val="24"/>
        </w:rPr>
        <w:t>.</w:t>
      </w:r>
    </w:p>
    <w:p w14:paraId="783278D5" w14:textId="032E11C5" w:rsidR="00625B34" w:rsidRDefault="00625B34" w:rsidP="00625B34">
      <w:pPr>
        <w:spacing w:line="276" w:lineRule="auto"/>
        <w:jc w:val="both"/>
        <w:rPr>
          <w:rFonts w:ascii="Verdana" w:hAnsi="Verdana"/>
          <w:b/>
          <w:bCs/>
          <w:color w:val="FF0000"/>
          <w:sz w:val="24"/>
          <w:szCs w:val="24"/>
        </w:rPr>
      </w:pPr>
      <w:r>
        <w:rPr>
          <w:rFonts w:ascii="Verdana" w:hAnsi="Verdana"/>
          <w:b/>
          <w:bCs/>
          <w:color w:val="FF0000"/>
          <w:sz w:val="24"/>
          <w:szCs w:val="24"/>
        </w:rPr>
        <w:t>Página 9</w:t>
      </w:r>
    </w:p>
    <w:p w14:paraId="7213BF4E" w14:textId="57408F18" w:rsidR="00AF3DB0" w:rsidRPr="00AF3DB0" w:rsidRDefault="00AF3DB0" w:rsidP="00AF3DB0">
      <w:pPr>
        <w:spacing w:line="276" w:lineRule="auto"/>
        <w:jc w:val="both"/>
        <w:rPr>
          <w:rFonts w:ascii="Verdana" w:hAnsi="Verdana"/>
          <w:sz w:val="24"/>
          <w:szCs w:val="24"/>
        </w:rPr>
      </w:pPr>
      <w:r w:rsidRPr="00AF3DB0">
        <w:rPr>
          <w:rFonts w:ascii="Verdana" w:hAnsi="Verdana"/>
          <w:sz w:val="24"/>
          <w:szCs w:val="24"/>
        </w:rPr>
        <w:t xml:space="preserve">Reemplazo del Índice de Razonamiento Perceptual </w:t>
      </w:r>
    </w:p>
    <w:p w14:paraId="7A9F145C" w14:textId="354B6C7D" w:rsidR="00AF3DB0" w:rsidRDefault="00AF3DB0" w:rsidP="00AF3DB0">
      <w:pPr>
        <w:spacing w:line="276" w:lineRule="auto"/>
        <w:jc w:val="both"/>
        <w:rPr>
          <w:rFonts w:ascii="Verdana" w:hAnsi="Verdana"/>
          <w:sz w:val="24"/>
          <w:szCs w:val="24"/>
        </w:rPr>
      </w:pPr>
      <w:r w:rsidRPr="00AF3DB0">
        <w:rPr>
          <w:rFonts w:ascii="Verdana" w:hAnsi="Verdana"/>
          <w:sz w:val="24"/>
          <w:szCs w:val="24"/>
        </w:rPr>
        <w:t>Un cambio importante en WISC</w:t>
      </w:r>
      <w:r>
        <w:rPr>
          <w:rFonts w:ascii="Verdana" w:hAnsi="Verdana"/>
          <w:sz w:val="24"/>
          <w:szCs w:val="24"/>
        </w:rPr>
        <w:t xml:space="preserve"> </w:t>
      </w:r>
      <w:r w:rsidRPr="00AF3DB0">
        <w:rPr>
          <w:rFonts w:ascii="Verdana" w:hAnsi="Verdana"/>
          <w:sz w:val="24"/>
          <w:szCs w:val="24"/>
        </w:rPr>
        <w:t>-</w:t>
      </w:r>
      <w:r>
        <w:rPr>
          <w:rFonts w:ascii="Verdana" w:hAnsi="Verdana"/>
          <w:sz w:val="24"/>
          <w:szCs w:val="24"/>
        </w:rPr>
        <w:t xml:space="preserve"> </w:t>
      </w:r>
      <w:r w:rsidRPr="00AF3DB0">
        <w:rPr>
          <w:rFonts w:ascii="Verdana" w:hAnsi="Verdana"/>
          <w:sz w:val="24"/>
          <w:szCs w:val="24"/>
        </w:rPr>
        <w:t xml:space="preserve">V es el reemplazo del Índice de Razonamiento perceptual (IRP) por el Índice Visoespacial (IVE) y el Índice de Razonamiento Fluido (IRF). Este cambio permite obtener un resumen más detallado de las habilidades visoespaciales y de razonamiento fluido, además de una comunicación más clara de los resultados hacia otros colegas, profeso res, padres y/o apoderados del evaluado. </w:t>
      </w:r>
    </w:p>
    <w:p w14:paraId="5A3D4E8F" w14:textId="77777777" w:rsidR="00AF3DB0" w:rsidRPr="00AF3DB0" w:rsidRDefault="00AF3DB0" w:rsidP="00AF3DB0">
      <w:pPr>
        <w:spacing w:line="276" w:lineRule="auto"/>
        <w:jc w:val="both"/>
        <w:rPr>
          <w:rFonts w:ascii="Verdana" w:hAnsi="Verdana"/>
          <w:sz w:val="24"/>
          <w:szCs w:val="24"/>
        </w:rPr>
      </w:pPr>
    </w:p>
    <w:p w14:paraId="43DD0588" w14:textId="77777777" w:rsidR="00AF3DB0" w:rsidRPr="00AF3DB0" w:rsidRDefault="00AF3DB0" w:rsidP="00AF3DB0">
      <w:pPr>
        <w:spacing w:line="276" w:lineRule="auto"/>
        <w:jc w:val="both"/>
        <w:rPr>
          <w:rFonts w:ascii="Verdana" w:hAnsi="Verdana"/>
          <w:sz w:val="24"/>
          <w:szCs w:val="24"/>
        </w:rPr>
      </w:pPr>
      <w:r w:rsidRPr="00AF3DB0">
        <w:rPr>
          <w:rFonts w:ascii="Verdana" w:hAnsi="Verdana"/>
          <w:sz w:val="24"/>
          <w:szCs w:val="24"/>
        </w:rPr>
        <w:t xml:space="preserve">Análisis de proceso </w:t>
      </w:r>
    </w:p>
    <w:p w14:paraId="112A12D8" w14:textId="0A3CE474" w:rsidR="00AF3DB0" w:rsidRPr="00AF3DB0" w:rsidRDefault="00AF3DB0" w:rsidP="00AF3DB0">
      <w:pPr>
        <w:spacing w:line="276" w:lineRule="auto"/>
        <w:jc w:val="both"/>
        <w:rPr>
          <w:rFonts w:ascii="Verdana" w:hAnsi="Verdana"/>
          <w:sz w:val="24"/>
          <w:szCs w:val="24"/>
        </w:rPr>
      </w:pPr>
      <w:r w:rsidRPr="00AF3DB0">
        <w:rPr>
          <w:rFonts w:ascii="Verdana" w:hAnsi="Verdana"/>
          <w:sz w:val="24"/>
          <w:szCs w:val="24"/>
        </w:rPr>
        <w:t>El abordaje a la evaluación neuropsicológica de Boston (Kaplan, 1998) enfatiza la necesidad de considerar los aspectos cualitativos del desempeño en la prueba (</w:t>
      </w:r>
      <w:r w:rsidR="009C3B92">
        <w:rPr>
          <w:rFonts w:ascii="Verdana" w:hAnsi="Verdana"/>
          <w:sz w:val="24"/>
          <w:szCs w:val="24"/>
        </w:rPr>
        <w:t>por ejemplo:</w:t>
      </w:r>
      <w:r w:rsidRPr="00AF3DB0">
        <w:rPr>
          <w:rFonts w:ascii="Verdana" w:hAnsi="Verdana"/>
          <w:sz w:val="24"/>
          <w:szCs w:val="24"/>
        </w:rPr>
        <w:t xml:space="preserve"> análisis de errores, registro de las observaciones conductuales y evaluación de límites de rendimiento) debido a que estos son tan importantes como la evaluación cuantitativa de los puntajes. Ediciones recientes de las escalas Wechsler de inteligencia, como la escala Wechsler de inteligencia para adultos-cuarta edición (W</w:t>
      </w:r>
      <w:r w:rsidR="001E641C">
        <w:rPr>
          <w:rFonts w:ascii="Verdana" w:hAnsi="Verdana"/>
          <w:sz w:val="24"/>
          <w:szCs w:val="24"/>
        </w:rPr>
        <w:t xml:space="preserve"> </w:t>
      </w:r>
      <w:r w:rsidRPr="00AF3DB0">
        <w:rPr>
          <w:rFonts w:ascii="Verdana" w:hAnsi="Verdana"/>
          <w:sz w:val="24"/>
          <w:szCs w:val="24"/>
        </w:rPr>
        <w:t>A</w:t>
      </w:r>
      <w:r w:rsidR="001E641C">
        <w:rPr>
          <w:rFonts w:ascii="Verdana" w:hAnsi="Verdana"/>
          <w:sz w:val="24"/>
          <w:szCs w:val="24"/>
        </w:rPr>
        <w:t xml:space="preserve"> </w:t>
      </w:r>
      <w:r w:rsidRPr="00AF3DB0">
        <w:rPr>
          <w:rFonts w:ascii="Verdana" w:hAnsi="Verdana"/>
          <w:sz w:val="24"/>
          <w:szCs w:val="24"/>
        </w:rPr>
        <w:t>I</w:t>
      </w:r>
      <w:r w:rsidR="001E641C">
        <w:rPr>
          <w:rFonts w:ascii="Verdana" w:hAnsi="Verdana"/>
          <w:sz w:val="24"/>
          <w:szCs w:val="24"/>
        </w:rPr>
        <w:t xml:space="preserve"> </w:t>
      </w:r>
      <w:r w:rsidRPr="00AF3DB0">
        <w:rPr>
          <w:rFonts w:ascii="Verdana" w:hAnsi="Verdana"/>
          <w:sz w:val="24"/>
          <w:szCs w:val="24"/>
        </w:rPr>
        <w:t>S</w:t>
      </w:r>
      <w:r>
        <w:rPr>
          <w:rFonts w:ascii="Verdana" w:hAnsi="Verdana"/>
          <w:sz w:val="24"/>
          <w:szCs w:val="24"/>
        </w:rPr>
        <w:t xml:space="preserve"> </w:t>
      </w:r>
      <w:r w:rsidRPr="00AF3DB0">
        <w:rPr>
          <w:rFonts w:ascii="Verdana" w:hAnsi="Verdana"/>
          <w:sz w:val="24"/>
          <w:szCs w:val="24"/>
        </w:rPr>
        <w:t>-</w:t>
      </w:r>
      <w:r>
        <w:rPr>
          <w:rFonts w:ascii="Verdana" w:hAnsi="Verdana"/>
          <w:sz w:val="24"/>
          <w:szCs w:val="24"/>
        </w:rPr>
        <w:t xml:space="preserve"> </w:t>
      </w:r>
      <w:r w:rsidRPr="00AF3DB0">
        <w:rPr>
          <w:rFonts w:ascii="Verdana" w:hAnsi="Verdana"/>
          <w:sz w:val="24"/>
          <w:szCs w:val="24"/>
        </w:rPr>
        <w:t xml:space="preserve">IV; Wechsler, 2008; Rosas et al., 2013) y la escala </w:t>
      </w:r>
      <w:r w:rsidRPr="00AF3DB0">
        <w:rPr>
          <w:rFonts w:ascii="Verdana" w:hAnsi="Verdana"/>
          <w:sz w:val="24"/>
          <w:szCs w:val="24"/>
        </w:rPr>
        <w:lastRenderedPageBreak/>
        <w:t>Wechsler de inteligencia para preescolar y primaria (W</w:t>
      </w:r>
      <w:r w:rsidR="00C63F3C">
        <w:rPr>
          <w:rFonts w:ascii="Verdana" w:hAnsi="Verdana"/>
          <w:sz w:val="24"/>
          <w:szCs w:val="24"/>
        </w:rPr>
        <w:t xml:space="preserve"> </w:t>
      </w:r>
      <w:r w:rsidRPr="00AF3DB0">
        <w:rPr>
          <w:rFonts w:ascii="Verdana" w:hAnsi="Verdana"/>
          <w:sz w:val="24"/>
          <w:szCs w:val="24"/>
        </w:rPr>
        <w:t>P</w:t>
      </w:r>
      <w:r w:rsidR="00C63F3C">
        <w:rPr>
          <w:rFonts w:ascii="Verdana" w:hAnsi="Verdana"/>
          <w:sz w:val="24"/>
          <w:szCs w:val="24"/>
        </w:rPr>
        <w:t xml:space="preserve"> </w:t>
      </w:r>
      <w:proofErr w:type="spellStart"/>
      <w:r w:rsidRPr="00AF3DB0">
        <w:rPr>
          <w:rFonts w:ascii="Verdana" w:hAnsi="Verdana"/>
          <w:sz w:val="24"/>
          <w:szCs w:val="24"/>
        </w:rPr>
        <w:t>P</w:t>
      </w:r>
      <w:proofErr w:type="spellEnd"/>
      <w:r w:rsidR="00C63F3C">
        <w:rPr>
          <w:rFonts w:ascii="Verdana" w:hAnsi="Verdana"/>
          <w:sz w:val="24"/>
          <w:szCs w:val="24"/>
        </w:rPr>
        <w:t xml:space="preserve"> </w:t>
      </w:r>
      <w:r w:rsidRPr="00AF3DB0">
        <w:rPr>
          <w:rFonts w:ascii="Verdana" w:hAnsi="Verdana"/>
          <w:sz w:val="24"/>
          <w:szCs w:val="24"/>
        </w:rPr>
        <w:t>S</w:t>
      </w:r>
      <w:r w:rsidR="00C63F3C">
        <w:rPr>
          <w:rFonts w:ascii="Verdana" w:hAnsi="Verdana"/>
          <w:sz w:val="24"/>
          <w:szCs w:val="24"/>
        </w:rPr>
        <w:t xml:space="preserve"> </w:t>
      </w:r>
      <w:r w:rsidRPr="00AF3DB0">
        <w:rPr>
          <w:rFonts w:ascii="Verdana" w:hAnsi="Verdana"/>
          <w:sz w:val="24"/>
          <w:szCs w:val="24"/>
        </w:rPr>
        <w:t>I</w:t>
      </w:r>
      <w:r>
        <w:rPr>
          <w:rFonts w:ascii="Verdana" w:hAnsi="Verdana"/>
          <w:sz w:val="24"/>
          <w:szCs w:val="24"/>
        </w:rPr>
        <w:t xml:space="preserve"> </w:t>
      </w:r>
      <w:r w:rsidRPr="00AF3DB0">
        <w:rPr>
          <w:rFonts w:ascii="Verdana" w:hAnsi="Verdana"/>
          <w:sz w:val="24"/>
          <w:szCs w:val="24"/>
        </w:rPr>
        <w:t>-</w:t>
      </w:r>
      <w:r>
        <w:rPr>
          <w:rFonts w:ascii="Verdana" w:hAnsi="Verdana"/>
          <w:sz w:val="24"/>
          <w:szCs w:val="24"/>
        </w:rPr>
        <w:t xml:space="preserve"> </w:t>
      </w:r>
      <w:r w:rsidRPr="00AF3DB0">
        <w:rPr>
          <w:rFonts w:ascii="Verdana" w:hAnsi="Verdana"/>
          <w:sz w:val="24"/>
          <w:szCs w:val="24"/>
        </w:rPr>
        <w:t>IV; Wechsler, 2012) han incluido diversos puntajes de proceso para entregar información adicional sobre el desempeño a nivel de sub</w:t>
      </w:r>
      <w:r>
        <w:rPr>
          <w:rFonts w:ascii="Verdana" w:hAnsi="Verdana"/>
          <w:sz w:val="24"/>
          <w:szCs w:val="24"/>
        </w:rPr>
        <w:t>pr</w:t>
      </w:r>
      <w:r w:rsidRPr="00AF3DB0">
        <w:rPr>
          <w:rFonts w:ascii="Verdana" w:hAnsi="Verdana"/>
          <w:sz w:val="24"/>
          <w:szCs w:val="24"/>
        </w:rPr>
        <w:t>ueba. En WISC-V, los puntajes de proceso se indican en letras minúscul</w:t>
      </w:r>
      <w:r>
        <w:rPr>
          <w:rFonts w:ascii="Verdana" w:hAnsi="Verdana"/>
          <w:sz w:val="24"/>
          <w:szCs w:val="24"/>
        </w:rPr>
        <w:t>a</w:t>
      </w:r>
      <w:r w:rsidRPr="00AF3DB0">
        <w:rPr>
          <w:rFonts w:ascii="Verdana" w:hAnsi="Verdana"/>
          <w:sz w:val="24"/>
          <w:szCs w:val="24"/>
        </w:rPr>
        <w:t xml:space="preserve">s luego de la abreviatura de las subpruebas con el objetivo de distinguirlos de otros puntajes. En esta sección se presenta una descripción general de los distintos puntajes de proceso además del contenido de cada uno. </w:t>
      </w:r>
    </w:p>
    <w:p w14:paraId="433CBB65" w14:textId="77777777" w:rsidR="00AF3DB0" w:rsidRDefault="00AF3DB0" w:rsidP="00AF3DB0">
      <w:pPr>
        <w:spacing w:line="276" w:lineRule="auto"/>
        <w:jc w:val="both"/>
        <w:rPr>
          <w:rFonts w:ascii="Verdana" w:hAnsi="Verdana"/>
          <w:sz w:val="24"/>
          <w:szCs w:val="24"/>
        </w:rPr>
      </w:pPr>
    </w:p>
    <w:p w14:paraId="1621932E" w14:textId="26DE8FBB" w:rsidR="00AF3DB0" w:rsidRPr="00AF3DB0" w:rsidRDefault="00AF3DB0" w:rsidP="00AF3DB0">
      <w:pPr>
        <w:spacing w:line="276" w:lineRule="auto"/>
        <w:jc w:val="both"/>
        <w:rPr>
          <w:rFonts w:ascii="Verdana" w:hAnsi="Verdana"/>
          <w:sz w:val="24"/>
          <w:szCs w:val="24"/>
        </w:rPr>
      </w:pPr>
      <w:r w:rsidRPr="00AF3DB0">
        <w:rPr>
          <w:rFonts w:ascii="Verdana" w:hAnsi="Verdana"/>
          <w:sz w:val="24"/>
          <w:szCs w:val="24"/>
        </w:rPr>
        <w:t xml:space="preserve">Puntajes de proceso </w:t>
      </w:r>
    </w:p>
    <w:p w14:paraId="211813B8" w14:textId="0F5029DB" w:rsidR="00AF3DB0" w:rsidRPr="00AF3DB0" w:rsidRDefault="00AF3DB0" w:rsidP="00AF3DB0">
      <w:pPr>
        <w:spacing w:line="276" w:lineRule="auto"/>
        <w:jc w:val="both"/>
        <w:rPr>
          <w:rFonts w:ascii="Verdana" w:hAnsi="Verdana"/>
          <w:sz w:val="24"/>
          <w:szCs w:val="24"/>
        </w:rPr>
      </w:pPr>
      <w:r w:rsidRPr="00AF3DB0">
        <w:rPr>
          <w:rFonts w:ascii="Verdana" w:hAnsi="Verdana"/>
          <w:sz w:val="24"/>
          <w:szCs w:val="24"/>
        </w:rPr>
        <w:t>WISC</w:t>
      </w:r>
      <w:r>
        <w:rPr>
          <w:rFonts w:ascii="Verdana" w:hAnsi="Verdana"/>
          <w:sz w:val="24"/>
          <w:szCs w:val="24"/>
        </w:rPr>
        <w:t xml:space="preserve"> </w:t>
      </w:r>
      <w:r w:rsidRPr="00AF3DB0">
        <w:rPr>
          <w:rFonts w:ascii="Verdana" w:hAnsi="Verdana"/>
          <w:sz w:val="24"/>
          <w:szCs w:val="24"/>
        </w:rPr>
        <w:t>-</w:t>
      </w:r>
      <w:r>
        <w:rPr>
          <w:rFonts w:ascii="Verdana" w:hAnsi="Verdana"/>
          <w:sz w:val="24"/>
          <w:szCs w:val="24"/>
        </w:rPr>
        <w:t xml:space="preserve"> </w:t>
      </w:r>
      <w:r w:rsidRPr="00AF3DB0">
        <w:rPr>
          <w:rFonts w:ascii="Verdana" w:hAnsi="Verdana"/>
          <w:sz w:val="24"/>
          <w:szCs w:val="24"/>
        </w:rPr>
        <w:t>V tiene un total de siete puntajes de proceso en tres subpruebas: Construcción con Cubos, Retención de Dígitos y Cancelación. Estos puntajes están diseñados para obtener una mayor información sobre los procesos cognitivos que contribuyen al desempeño del evaluado en la subprueba. Estos puntajes se obtienen a partir de la suma total de puntajes brutos, que en la mayoría de los casos corresponde a la suma de los puntajes de los ítems. Sin embargo, la puntuación a nivel de ítem puede diferir del procedimiento típico (</w:t>
      </w:r>
      <w:r w:rsidR="009C3B92">
        <w:rPr>
          <w:rFonts w:ascii="Verdana" w:hAnsi="Verdana"/>
          <w:sz w:val="24"/>
          <w:szCs w:val="24"/>
        </w:rPr>
        <w:t>por ejemplo:</w:t>
      </w:r>
      <w:r w:rsidRPr="00AF3DB0">
        <w:rPr>
          <w:rFonts w:ascii="Verdana" w:hAnsi="Verdana"/>
          <w:sz w:val="24"/>
          <w:szCs w:val="24"/>
        </w:rPr>
        <w:t xml:space="preserve"> en Construcción con Cubos se puede otorgar puntaje por ubicar cada cubo correctamente en lugar de hacerlo por el diseño correcto total) o el puntaje bruto total puede obtenerse a partir de la suma de solo una porción de los ítems en algunas subpruebas (</w:t>
      </w:r>
      <w:r w:rsidR="009C3B92">
        <w:rPr>
          <w:rFonts w:ascii="Verdana" w:hAnsi="Verdana"/>
          <w:sz w:val="24"/>
          <w:szCs w:val="24"/>
        </w:rPr>
        <w:t>por ejemplo:</w:t>
      </w:r>
      <w:r w:rsidRPr="00AF3DB0">
        <w:rPr>
          <w:rFonts w:ascii="Verdana" w:hAnsi="Verdana"/>
          <w:sz w:val="24"/>
          <w:szCs w:val="24"/>
        </w:rPr>
        <w:t xml:space="preserve"> solo se suman los ítems de dígitos directos). Los puntajes de proceso no pueden ser utilizados para sustituir ninguna subprueba ni tampoco pueden utilizarse para obtener el CIT. En el capítulo 3 se indican las instrucciones para calcular el puntaje de proceso bruto total en la sección de puntuación de cada subprueba respectiva. </w:t>
      </w:r>
    </w:p>
    <w:p w14:paraId="196C7209" w14:textId="501594F0" w:rsidR="00625B34" w:rsidRDefault="00AF3DB0" w:rsidP="00AF3DB0">
      <w:pPr>
        <w:spacing w:line="276" w:lineRule="auto"/>
        <w:jc w:val="both"/>
        <w:rPr>
          <w:rFonts w:ascii="Verdana" w:hAnsi="Verdana"/>
          <w:sz w:val="24"/>
          <w:szCs w:val="24"/>
        </w:rPr>
      </w:pPr>
      <w:r w:rsidRPr="00AF3DB0">
        <w:rPr>
          <w:rFonts w:ascii="Verdana" w:hAnsi="Verdana"/>
          <w:sz w:val="24"/>
          <w:szCs w:val="24"/>
        </w:rPr>
        <w:t>La tabla 1.4 indica todos los puntajes de proceso de WISC</w:t>
      </w:r>
      <w:r>
        <w:rPr>
          <w:rFonts w:ascii="Verdana" w:hAnsi="Verdana"/>
          <w:sz w:val="24"/>
          <w:szCs w:val="24"/>
        </w:rPr>
        <w:t xml:space="preserve"> </w:t>
      </w:r>
      <w:r w:rsidRPr="00AF3DB0">
        <w:rPr>
          <w:rFonts w:ascii="Verdana" w:hAnsi="Verdana"/>
          <w:sz w:val="24"/>
          <w:szCs w:val="24"/>
        </w:rPr>
        <w:t>-</w:t>
      </w:r>
      <w:r>
        <w:rPr>
          <w:rFonts w:ascii="Verdana" w:hAnsi="Verdana"/>
          <w:sz w:val="24"/>
          <w:szCs w:val="24"/>
        </w:rPr>
        <w:t xml:space="preserve"> </w:t>
      </w:r>
      <w:r w:rsidRPr="00AF3DB0">
        <w:rPr>
          <w:rFonts w:ascii="Verdana" w:hAnsi="Verdana"/>
          <w:sz w:val="24"/>
          <w:szCs w:val="24"/>
        </w:rPr>
        <w:t>V y sus correspondientes abreviaturas. Todos los puntajes de esta tabla pueden transformarse a puntajes escala.</w:t>
      </w:r>
    </w:p>
    <w:p w14:paraId="66FF9CD1" w14:textId="77777777" w:rsidR="00FA53F3" w:rsidRDefault="00FA53F3" w:rsidP="00AF3DB0">
      <w:pPr>
        <w:spacing w:line="276" w:lineRule="auto"/>
        <w:jc w:val="both"/>
        <w:rPr>
          <w:rFonts w:ascii="Verdana" w:hAnsi="Verdana"/>
          <w:sz w:val="24"/>
          <w:szCs w:val="24"/>
        </w:rPr>
      </w:pPr>
    </w:p>
    <w:p w14:paraId="5E40F3B9" w14:textId="4745799B" w:rsidR="00AF3DB0" w:rsidRDefault="00AF3DB0" w:rsidP="00AF3DB0">
      <w:pPr>
        <w:spacing w:line="276" w:lineRule="auto"/>
        <w:jc w:val="both"/>
        <w:rPr>
          <w:rFonts w:ascii="Verdana" w:hAnsi="Verdana"/>
          <w:b/>
          <w:bCs/>
          <w:color w:val="FF0000"/>
          <w:sz w:val="24"/>
          <w:szCs w:val="24"/>
        </w:rPr>
      </w:pPr>
      <w:r>
        <w:rPr>
          <w:rFonts w:ascii="Verdana" w:hAnsi="Verdana"/>
          <w:b/>
          <w:bCs/>
          <w:color w:val="FF0000"/>
          <w:sz w:val="24"/>
          <w:szCs w:val="24"/>
        </w:rPr>
        <w:t>Página 10</w:t>
      </w:r>
    </w:p>
    <w:p w14:paraId="4F56FCDC" w14:textId="1A55A473" w:rsidR="00AF3DB0" w:rsidRDefault="00AF3DB0" w:rsidP="00AF3DB0">
      <w:pPr>
        <w:spacing w:line="276" w:lineRule="auto"/>
        <w:jc w:val="both"/>
        <w:rPr>
          <w:rFonts w:ascii="Verdana" w:hAnsi="Verdana"/>
          <w:sz w:val="24"/>
          <w:szCs w:val="24"/>
        </w:rPr>
      </w:pPr>
      <w:r>
        <w:rPr>
          <w:rFonts w:ascii="Verdana" w:hAnsi="Verdana"/>
          <w:sz w:val="24"/>
          <w:szCs w:val="24"/>
        </w:rPr>
        <w:t>Tabla 1.4 Abreviaturas de los puntajes de proceso</w:t>
      </w:r>
    </w:p>
    <w:p w14:paraId="629286C6" w14:textId="17E7EEB0" w:rsidR="00AF3DB0" w:rsidRDefault="00AF3DB0" w:rsidP="00AF3DB0">
      <w:pPr>
        <w:spacing w:line="276" w:lineRule="auto"/>
        <w:jc w:val="both"/>
        <w:rPr>
          <w:rFonts w:ascii="Verdana" w:hAnsi="Verdana"/>
          <w:sz w:val="24"/>
          <w:szCs w:val="24"/>
        </w:rPr>
      </w:pPr>
      <w:r>
        <w:rPr>
          <w:rFonts w:ascii="Verdana" w:hAnsi="Verdana"/>
          <w:sz w:val="24"/>
          <w:szCs w:val="24"/>
        </w:rPr>
        <w:t>La tabla se divide en 2 columnas tituladas Puntaje de proceso y Abreviatura.</w:t>
      </w:r>
    </w:p>
    <w:p w14:paraId="52FC9836" w14:textId="2022DB66" w:rsidR="00AF3DB0" w:rsidRDefault="00AF3DB0" w:rsidP="00AF3DB0">
      <w:pPr>
        <w:pStyle w:val="Prrafodelista"/>
        <w:numPr>
          <w:ilvl w:val="0"/>
          <w:numId w:val="5"/>
        </w:numPr>
        <w:spacing w:line="276" w:lineRule="auto"/>
        <w:jc w:val="both"/>
        <w:rPr>
          <w:rFonts w:ascii="Verdana" w:hAnsi="Verdana"/>
          <w:sz w:val="24"/>
          <w:szCs w:val="24"/>
        </w:rPr>
      </w:pPr>
      <w:r>
        <w:rPr>
          <w:rFonts w:ascii="Verdana" w:hAnsi="Verdana"/>
          <w:sz w:val="24"/>
          <w:szCs w:val="24"/>
        </w:rPr>
        <w:lastRenderedPageBreak/>
        <w:t xml:space="preserve">Puntaje de proceso: Construcción de Cubos sin bonificación por tiempo. Abreviatura: C </w:t>
      </w:r>
      <w:proofErr w:type="spellStart"/>
      <w:r>
        <w:rPr>
          <w:rFonts w:ascii="Verdana" w:hAnsi="Verdana"/>
          <w:sz w:val="24"/>
          <w:szCs w:val="24"/>
        </w:rPr>
        <w:t>C</w:t>
      </w:r>
      <w:proofErr w:type="spellEnd"/>
      <w:r>
        <w:rPr>
          <w:rFonts w:ascii="Verdana" w:hAnsi="Verdana"/>
          <w:sz w:val="24"/>
          <w:szCs w:val="24"/>
        </w:rPr>
        <w:t xml:space="preserve"> s b.</w:t>
      </w:r>
    </w:p>
    <w:p w14:paraId="7447ADB2" w14:textId="59A7E6C4" w:rsidR="00AF3DB0" w:rsidRDefault="00AF3DB0" w:rsidP="00AF3DB0">
      <w:pPr>
        <w:pStyle w:val="Prrafodelista"/>
        <w:numPr>
          <w:ilvl w:val="0"/>
          <w:numId w:val="5"/>
        </w:numPr>
        <w:spacing w:line="276" w:lineRule="auto"/>
        <w:jc w:val="both"/>
        <w:rPr>
          <w:rFonts w:ascii="Verdana" w:hAnsi="Verdana"/>
          <w:sz w:val="24"/>
          <w:szCs w:val="24"/>
        </w:rPr>
      </w:pPr>
      <w:r>
        <w:rPr>
          <w:rFonts w:ascii="Verdana" w:hAnsi="Verdana"/>
          <w:sz w:val="24"/>
          <w:szCs w:val="24"/>
        </w:rPr>
        <w:t xml:space="preserve">Puntaje de proceso: Construcción de Cubo puntaje parcial. Abreviatura: C </w:t>
      </w:r>
      <w:proofErr w:type="spellStart"/>
      <w:r>
        <w:rPr>
          <w:rFonts w:ascii="Verdana" w:hAnsi="Verdana"/>
          <w:sz w:val="24"/>
          <w:szCs w:val="24"/>
        </w:rPr>
        <w:t>C</w:t>
      </w:r>
      <w:proofErr w:type="spellEnd"/>
      <w:r>
        <w:rPr>
          <w:rFonts w:ascii="Verdana" w:hAnsi="Verdana"/>
          <w:sz w:val="24"/>
          <w:szCs w:val="24"/>
        </w:rPr>
        <w:t xml:space="preserve"> p.</w:t>
      </w:r>
    </w:p>
    <w:p w14:paraId="194CD25C" w14:textId="5FC5E886" w:rsidR="00AF3DB0" w:rsidRDefault="00AF3DB0" w:rsidP="00AF3DB0">
      <w:pPr>
        <w:pStyle w:val="Prrafodelista"/>
        <w:numPr>
          <w:ilvl w:val="0"/>
          <w:numId w:val="5"/>
        </w:numPr>
        <w:spacing w:line="276" w:lineRule="auto"/>
        <w:jc w:val="both"/>
        <w:rPr>
          <w:rFonts w:ascii="Verdana" w:hAnsi="Verdana"/>
          <w:sz w:val="24"/>
          <w:szCs w:val="24"/>
        </w:rPr>
      </w:pPr>
      <w:r>
        <w:rPr>
          <w:rFonts w:ascii="Verdana" w:hAnsi="Verdana"/>
          <w:sz w:val="24"/>
          <w:szCs w:val="24"/>
        </w:rPr>
        <w:t xml:space="preserve">Puntaje de proceso: Retención de Dígitos directo. Abreviatura: R D </w:t>
      </w:r>
      <w:proofErr w:type="spellStart"/>
      <w:r>
        <w:rPr>
          <w:rFonts w:ascii="Verdana" w:hAnsi="Verdana"/>
          <w:sz w:val="24"/>
          <w:szCs w:val="24"/>
        </w:rPr>
        <w:t>d</w:t>
      </w:r>
      <w:proofErr w:type="spellEnd"/>
      <w:r>
        <w:rPr>
          <w:rFonts w:ascii="Verdana" w:hAnsi="Verdana"/>
          <w:sz w:val="24"/>
          <w:szCs w:val="24"/>
        </w:rPr>
        <w:t>.</w:t>
      </w:r>
    </w:p>
    <w:p w14:paraId="467656BD" w14:textId="2F56EFA7" w:rsidR="00AF3DB0" w:rsidRDefault="00AF3DB0" w:rsidP="00AF3DB0">
      <w:pPr>
        <w:pStyle w:val="Prrafodelista"/>
        <w:numPr>
          <w:ilvl w:val="0"/>
          <w:numId w:val="5"/>
        </w:numPr>
        <w:spacing w:line="276" w:lineRule="auto"/>
        <w:jc w:val="both"/>
        <w:rPr>
          <w:rFonts w:ascii="Verdana" w:hAnsi="Verdana"/>
          <w:sz w:val="24"/>
          <w:szCs w:val="24"/>
        </w:rPr>
      </w:pPr>
      <w:r>
        <w:rPr>
          <w:rFonts w:ascii="Verdana" w:hAnsi="Verdana"/>
          <w:sz w:val="24"/>
          <w:szCs w:val="24"/>
        </w:rPr>
        <w:t>Puntaje de proceso: Retención de Dígitos inverso. Abreviatura: R D i</w:t>
      </w:r>
      <w:r w:rsidR="00FA53F3">
        <w:rPr>
          <w:rFonts w:ascii="Verdana" w:hAnsi="Verdana"/>
          <w:sz w:val="24"/>
          <w:szCs w:val="24"/>
        </w:rPr>
        <w:t>.</w:t>
      </w:r>
    </w:p>
    <w:p w14:paraId="3534AE43" w14:textId="79DDFB70" w:rsidR="00FA53F3" w:rsidRDefault="00FA53F3" w:rsidP="00AF3DB0">
      <w:pPr>
        <w:pStyle w:val="Prrafodelista"/>
        <w:numPr>
          <w:ilvl w:val="0"/>
          <w:numId w:val="5"/>
        </w:numPr>
        <w:spacing w:line="276" w:lineRule="auto"/>
        <w:jc w:val="both"/>
        <w:rPr>
          <w:rFonts w:ascii="Verdana" w:hAnsi="Verdana"/>
          <w:sz w:val="24"/>
          <w:szCs w:val="24"/>
        </w:rPr>
      </w:pPr>
      <w:r>
        <w:rPr>
          <w:rFonts w:ascii="Verdana" w:hAnsi="Verdana"/>
          <w:sz w:val="24"/>
          <w:szCs w:val="24"/>
        </w:rPr>
        <w:t>Puntaje de proceso: Retención de Dígitos secuenciados. Abreviatura: R D s.</w:t>
      </w:r>
    </w:p>
    <w:p w14:paraId="55D62C92" w14:textId="163D7AC3" w:rsidR="00FA53F3" w:rsidRDefault="00FA53F3" w:rsidP="00AF3DB0">
      <w:pPr>
        <w:pStyle w:val="Prrafodelista"/>
        <w:numPr>
          <w:ilvl w:val="0"/>
          <w:numId w:val="5"/>
        </w:numPr>
        <w:spacing w:line="276" w:lineRule="auto"/>
        <w:jc w:val="both"/>
        <w:rPr>
          <w:rFonts w:ascii="Verdana" w:hAnsi="Verdana"/>
          <w:sz w:val="24"/>
          <w:szCs w:val="24"/>
        </w:rPr>
      </w:pPr>
      <w:r>
        <w:rPr>
          <w:rFonts w:ascii="Verdana" w:hAnsi="Verdana"/>
          <w:sz w:val="24"/>
          <w:szCs w:val="24"/>
        </w:rPr>
        <w:t>Puntaje de proceso: Cancelación aleatorio. Abreviatura: C A N a.</w:t>
      </w:r>
    </w:p>
    <w:p w14:paraId="4F9B3EEA" w14:textId="1E45A569" w:rsidR="00FA53F3" w:rsidRDefault="00FA53F3" w:rsidP="00AF3DB0">
      <w:pPr>
        <w:pStyle w:val="Prrafodelista"/>
        <w:numPr>
          <w:ilvl w:val="0"/>
          <w:numId w:val="5"/>
        </w:numPr>
        <w:spacing w:line="276" w:lineRule="auto"/>
        <w:jc w:val="both"/>
        <w:rPr>
          <w:rFonts w:ascii="Verdana" w:hAnsi="Verdana"/>
          <w:sz w:val="24"/>
          <w:szCs w:val="24"/>
        </w:rPr>
      </w:pPr>
      <w:r>
        <w:rPr>
          <w:rFonts w:ascii="Verdana" w:hAnsi="Verdana"/>
          <w:sz w:val="24"/>
          <w:szCs w:val="24"/>
        </w:rPr>
        <w:t xml:space="preserve">Puntaje de proceso: Cancelación estructurado. Abreviatura: C A N e. </w:t>
      </w:r>
    </w:p>
    <w:p w14:paraId="70E77227" w14:textId="05E4DB40" w:rsidR="00FA53F3" w:rsidRDefault="00FA53F3" w:rsidP="00FA53F3">
      <w:pPr>
        <w:spacing w:line="276" w:lineRule="auto"/>
        <w:jc w:val="both"/>
        <w:rPr>
          <w:rFonts w:ascii="Verdana" w:hAnsi="Verdana"/>
          <w:sz w:val="24"/>
          <w:szCs w:val="24"/>
        </w:rPr>
      </w:pPr>
      <w:r>
        <w:rPr>
          <w:rFonts w:ascii="Verdana" w:hAnsi="Verdana"/>
          <w:sz w:val="24"/>
          <w:szCs w:val="24"/>
        </w:rPr>
        <w:t>Fin tabla 1.4</w:t>
      </w:r>
    </w:p>
    <w:p w14:paraId="6F439820" w14:textId="21912FEA" w:rsidR="00FA53F3" w:rsidRDefault="00FA53F3" w:rsidP="00FA53F3">
      <w:pPr>
        <w:spacing w:line="276" w:lineRule="auto"/>
        <w:jc w:val="both"/>
        <w:rPr>
          <w:rFonts w:ascii="Verdana" w:hAnsi="Verdana"/>
          <w:sz w:val="24"/>
          <w:szCs w:val="24"/>
        </w:rPr>
      </w:pPr>
      <w:r w:rsidRPr="00FA53F3">
        <w:rPr>
          <w:rFonts w:ascii="Verdana" w:hAnsi="Verdana"/>
          <w:sz w:val="24"/>
          <w:szCs w:val="24"/>
        </w:rPr>
        <w:t>El puntaje de proceso C</w:t>
      </w:r>
      <w:r>
        <w:rPr>
          <w:rFonts w:ascii="Verdana" w:hAnsi="Verdana"/>
          <w:sz w:val="24"/>
          <w:szCs w:val="24"/>
        </w:rPr>
        <w:t xml:space="preserve"> </w:t>
      </w:r>
      <w:proofErr w:type="spellStart"/>
      <w:r w:rsidRPr="00FA53F3">
        <w:rPr>
          <w:rFonts w:ascii="Verdana" w:hAnsi="Verdana"/>
          <w:sz w:val="24"/>
          <w:szCs w:val="24"/>
        </w:rPr>
        <w:t>C</w:t>
      </w:r>
      <w:proofErr w:type="spellEnd"/>
      <w:r>
        <w:rPr>
          <w:rFonts w:ascii="Verdana" w:hAnsi="Verdana"/>
          <w:sz w:val="24"/>
          <w:szCs w:val="24"/>
        </w:rPr>
        <w:t xml:space="preserve"> </w:t>
      </w:r>
      <w:r w:rsidRPr="00FA53F3">
        <w:rPr>
          <w:rFonts w:ascii="Verdana" w:hAnsi="Verdana"/>
          <w:sz w:val="24"/>
          <w:szCs w:val="24"/>
        </w:rPr>
        <w:t>s</w:t>
      </w:r>
      <w:r>
        <w:rPr>
          <w:rFonts w:ascii="Verdana" w:hAnsi="Verdana"/>
          <w:sz w:val="24"/>
          <w:szCs w:val="24"/>
        </w:rPr>
        <w:t xml:space="preserve"> </w:t>
      </w:r>
      <w:r w:rsidRPr="00FA53F3">
        <w:rPr>
          <w:rFonts w:ascii="Verdana" w:hAnsi="Verdana"/>
          <w:sz w:val="24"/>
          <w:szCs w:val="24"/>
        </w:rPr>
        <w:t>b corresponde al rendimiento del evaluado en la subprueba de Construcción con Cubos sin otorgar las bonificaciones de puntajes por la rápida ejecución de los ítems. El puntaje de proceso C</w:t>
      </w:r>
      <w:r>
        <w:rPr>
          <w:rFonts w:ascii="Verdana" w:hAnsi="Verdana"/>
          <w:sz w:val="24"/>
          <w:szCs w:val="24"/>
        </w:rPr>
        <w:t xml:space="preserve"> </w:t>
      </w:r>
      <w:proofErr w:type="spellStart"/>
      <w:r w:rsidRPr="00FA53F3">
        <w:rPr>
          <w:rFonts w:ascii="Verdana" w:hAnsi="Verdana"/>
          <w:sz w:val="24"/>
          <w:szCs w:val="24"/>
        </w:rPr>
        <w:t>C</w:t>
      </w:r>
      <w:proofErr w:type="spellEnd"/>
      <w:r>
        <w:rPr>
          <w:rFonts w:ascii="Verdana" w:hAnsi="Verdana"/>
          <w:sz w:val="24"/>
          <w:szCs w:val="24"/>
        </w:rPr>
        <w:t xml:space="preserve"> </w:t>
      </w:r>
      <w:r w:rsidRPr="00FA53F3">
        <w:rPr>
          <w:rFonts w:ascii="Verdana" w:hAnsi="Verdana"/>
          <w:sz w:val="24"/>
          <w:szCs w:val="24"/>
        </w:rPr>
        <w:t>p corresponde al número total de cubos ubicados correcta mente en todos los ítems, considerando las bonificaciones por tiempo para cada ítem en caso</w:t>
      </w:r>
      <w:r>
        <w:rPr>
          <w:rFonts w:ascii="Verdana" w:hAnsi="Verdana"/>
          <w:sz w:val="24"/>
          <w:szCs w:val="24"/>
        </w:rPr>
        <w:t xml:space="preserve"> </w:t>
      </w:r>
      <w:r w:rsidRPr="00FA53F3">
        <w:rPr>
          <w:rFonts w:ascii="Verdana" w:hAnsi="Verdana"/>
          <w:sz w:val="24"/>
          <w:szCs w:val="24"/>
        </w:rPr>
        <w:t>que corresponda. Los puntajes de proceso R</w:t>
      </w:r>
      <w:r>
        <w:rPr>
          <w:rFonts w:ascii="Verdana" w:hAnsi="Verdana"/>
          <w:sz w:val="24"/>
          <w:szCs w:val="24"/>
        </w:rPr>
        <w:t xml:space="preserve"> </w:t>
      </w:r>
      <w:r w:rsidRPr="00FA53F3">
        <w:rPr>
          <w:rFonts w:ascii="Verdana" w:hAnsi="Verdana"/>
          <w:sz w:val="24"/>
          <w:szCs w:val="24"/>
        </w:rPr>
        <w:t>D</w:t>
      </w:r>
      <w:r>
        <w:rPr>
          <w:rFonts w:ascii="Verdana" w:hAnsi="Verdana"/>
          <w:sz w:val="24"/>
          <w:szCs w:val="24"/>
        </w:rPr>
        <w:t xml:space="preserve"> </w:t>
      </w:r>
      <w:proofErr w:type="spellStart"/>
      <w:r>
        <w:rPr>
          <w:rFonts w:ascii="Verdana" w:hAnsi="Verdana"/>
          <w:sz w:val="24"/>
          <w:szCs w:val="24"/>
        </w:rPr>
        <w:t>d</w:t>
      </w:r>
      <w:proofErr w:type="spellEnd"/>
      <w:r w:rsidRPr="00FA53F3">
        <w:rPr>
          <w:rFonts w:ascii="Verdana" w:hAnsi="Verdana"/>
          <w:sz w:val="24"/>
          <w:szCs w:val="24"/>
        </w:rPr>
        <w:t>, R</w:t>
      </w:r>
      <w:r>
        <w:rPr>
          <w:rFonts w:ascii="Verdana" w:hAnsi="Verdana"/>
          <w:sz w:val="24"/>
          <w:szCs w:val="24"/>
        </w:rPr>
        <w:t xml:space="preserve"> </w:t>
      </w:r>
      <w:r w:rsidRPr="00FA53F3">
        <w:rPr>
          <w:rFonts w:ascii="Verdana" w:hAnsi="Verdana"/>
          <w:sz w:val="24"/>
          <w:szCs w:val="24"/>
        </w:rPr>
        <w:t>D</w:t>
      </w:r>
      <w:r>
        <w:rPr>
          <w:rFonts w:ascii="Verdana" w:hAnsi="Verdana"/>
          <w:sz w:val="24"/>
          <w:szCs w:val="24"/>
        </w:rPr>
        <w:t xml:space="preserve"> </w:t>
      </w:r>
      <w:r w:rsidRPr="00FA53F3">
        <w:rPr>
          <w:rFonts w:ascii="Verdana" w:hAnsi="Verdana"/>
          <w:sz w:val="24"/>
          <w:szCs w:val="24"/>
        </w:rPr>
        <w:t>i y R</w:t>
      </w:r>
      <w:r>
        <w:rPr>
          <w:rFonts w:ascii="Verdana" w:hAnsi="Verdana"/>
          <w:sz w:val="24"/>
          <w:szCs w:val="24"/>
        </w:rPr>
        <w:t xml:space="preserve"> </w:t>
      </w:r>
      <w:r w:rsidRPr="00FA53F3">
        <w:rPr>
          <w:rFonts w:ascii="Verdana" w:hAnsi="Verdana"/>
          <w:sz w:val="24"/>
          <w:szCs w:val="24"/>
        </w:rPr>
        <w:t>D</w:t>
      </w:r>
      <w:r>
        <w:rPr>
          <w:rFonts w:ascii="Verdana" w:hAnsi="Verdana"/>
          <w:sz w:val="24"/>
          <w:szCs w:val="24"/>
        </w:rPr>
        <w:t xml:space="preserve"> </w:t>
      </w:r>
      <w:r w:rsidRPr="00FA53F3">
        <w:rPr>
          <w:rFonts w:ascii="Verdana" w:hAnsi="Verdana"/>
          <w:sz w:val="24"/>
          <w:szCs w:val="24"/>
        </w:rPr>
        <w:t>s corresponden al rendimiento del evaluado en las tres tareas de Retención de Dígitos. Los puntajes de proceso C</w:t>
      </w:r>
      <w:r w:rsidR="00C63F3C">
        <w:rPr>
          <w:rFonts w:ascii="Verdana" w:hAnsi="Verdana"/>
          <w:sz w:val="24"/>
          <w:szCs w:val="24"/>
        </w:rPr>
        <w:t xml:space="preserve"> </w:t>
      </w:r>
      <w:r w:rsidRPr="00FA53F3">
        <w:rPr>
          <w:rFonts w:ascii="Verdana" w:hAnsi="Verdana"/>
          <w:sz w:val="24"/>
          <w:szCs w:val="24"/>
        </w:rPr>
        <w:t>A</w:t>
      </w:r>
      <w:r w:rsidR="00C63F3C">
        <w:rPr>
          <w:rFonts w:ascii="Verdana" w:hAnsi="Verdana"/>
          <w:sz w:val="24"/>
          <w:szCs w:val="24"/>
        </w:rPr>
        <w:t xml:space="preserve"> </w:t>
      </w:r>
      <w:r w:rsidRPr="00FA53F3">
        <w:rPr>
          <w:rFonts w:ascii="Verdana" w:hAnsi="Verdana"/>
          <w:sz w:val="24"/>
          <w:szCs w:val="24"/>
        </w:rPr>
        <w:t>N</w:t>
      </w:r>
      <w:r w:rsidR="00C63F3C">
        <w:rPr>
          <w:rFonts w:ascii="Verdana" w:hAnsi="Verdana"/>
          <w:sz w:val="24"/>
          <w:szCs w:val="24"/>
        </w:rPr>
        <w:t xml:space="preserve"> </w:t>
      </w:r>
      <w:r w:rsidRPr="00FA53F3">
        <w:rPr>
          <w:rFonts w:ascii="Verdana" w:hAnsi="Verdana"/>
          <w:sz w:val="24"/>
          <w:szCs w:val="24"/>
        </w:rPr>
        <w:t>a y C</w:t>
      </w:r>
      <w:r w:rsidR="00C63F3C">
        <w:rPr>
          <w:rFonts w:ascii="Verdana" w:hAnsi="Verdana"/>
          <w:sz w:val="24"/>
          <w:szCs w:val="24"/>
        </w:rPr>
        <w:t xml:space="preserve"> </w:t>
      </w:r>
      <w:r w:rsidRPr="00FA53F3">
        <w:rPr>
          <w:rFonts w:ascii="Verdana" w:hAnsi="Verdana"/>
          <w:sz w:val="24"/>
          <w:szCs w:val="24"/>
        </w:rPr>
        <w:t>A</w:t>
      </w:r>
      <w:r w:rsidR="00C63F3C">
        <w:rPr>
          <w:rFonts w:ascii="Verdana" w:hAnsi="Verdana"/>
          <w:sz w:val="24"/>
          <w:szCs w:val="24"/>
        </w:rPr>
        <w:t xml:space="preserve"> </w:t>
      </w:r>
      <w:r w:rsidRPr="00FA53F3">
        <w:rPr>
          <w:rFonts w:ascii="Verdana" w:hAnsi="Verdana"/>
          <w:sz w:val="24"/>
          <w:szCs w:val="24"/>
        </w:rPr>
        <w:t>N</w:t>
      </w:r>
      <w:r w:rsidR="00C63F3C">
        <w:rPr>
          <w:rFonts w:ascii="Verdana" w:hAnsi="Verdana"/>
          <w:sz w:val="24"/>
          <w:szCs w:val="24"/>
        </w:rPr>
        <w:t xml:space="preserve"> </w:t>
      </w:r>
      <w:r w:rsidRPr="00FA53F3">
        <w:rPr>
          <w:rFonts w:ascii="Verdana" w:hAnsi="Verdana"/>
          <w:sz w:val="24"/>
          <w:szCs w:val="24"/>
        </w:rPr>
        <w:t xml:space="preserve">e corresponden al desempeño del evaluado en los ítems 1 y 2 de la subprueba de Cancelación, respectivamente. </w:t>
      </w:r>
    </w:p>
    <w:p w14:paraId="767439DA" w14:textId="77777777" w:rsidR="00FA53F3" w:rsidRPr="00FA53F3" w:rsidRDefault="00FA53F3" w:rsidP="00FA53F3">
      <w:pPr>
        <w:spacing w:line="276" w:lineRule="auto"/>
        <w:jc w:val="both"/>
        <w:rPr>
          <w:rFonts w:ascii="Verdana" w:hAnsi="Verdana"/>
          <w:sz w:val="24"/>
          <w:szCs w:val="24"/>
        </w:rPr>
      </w:pPr>
    </w:p>
    <w:p w14:paraId="0F2FF272" w14:textId="77777777" w:rsidR="00FA53F3" w:rsidRPr="00FA53F3" w:rsidRDefault="00FA53F3" w:rsidP="00FA53F3">
      <w:pPr>
        <w:spacing w:line="276" w:lineRule="auto"/>
        <w:jc w:val="both"/>
        <w:rPr>
          <w:rFonts w:ascii="Verdana" w:hAnsi="Verdana"/>
          <w:sz w:val="24"/>
          <w:szCs w:val="24"/>
        </w:rPr>
      </w:pPr>
      <w:r w:rsidRPr="00FA53F3">
        <w:rPr>
          <w:rFonts w:ascii="Verdana" w:hAnsi="Verdana"/>
          <w:sz w:val="24"/>
          <w:szCs w:val="24"/>
        </w:rPr>
        <w:t xml:space="preserve">Puntajes brutos de proceso </w:t>
      </w:r>
    </w:p>
    <w:p w14:paraId="3D74CBC4" w14:textId="4543F931" w:rsidR="00FA53F3" w:rsidRDefault="00FA53F3" w:rsidP="00FA53F3">
      <w:pPr>
        <w:spacing w:line="276" w:lineRule="auto"/>
        <w:jc w:val="both"/>
        <w:rPr>
          <w:rFonts w:ascii="Verdana" w:hAnsi="Verdana"/>
          <w:sz w:val="24"/>
          <w:szCs w:val="24"/>
        </w:rPr>
      </w:pPr>
      <w:r w:rsidRPr="00FA53F3">
        <w:rPr>
          <w:rFonts w:ascii="Verdana" w:hAnsi="Verdana"/>
          <w:sz w:val="24"/>
          <w:szCs w:val="24"/>
        </w:rPr>
        <w:t>Otros puntajes de proceso, denominados puntajes brutos de proceso, corresponden al máximo desempeño en una tarea de retención (</w:t>
      </w:r>
      <w:r w:rsidR="009C3B92">
        <w:rPr>
          <w:rFonts w:ascii="Verdana" w:hAnsi="Verdana"/>
          <w:sz w:val="24"/>
          <w:szCs w:val="24"/>
        </w:rPr>
        <w:t>por ejemplo:</w:t>
      </w:r>
      <w:r w:rsidRPr="00FA53F3">
        <w:rPr>
          <w:rFonts w:ascii="Verdana" w:hAnsi="Verdana"/>
          <w:sz w:val="24"/>
          <w:szCs w:val="24"/>
        </w:rPr>
        <w:t xml:space="preserve"> el número de dígitos en el último intento contesta do correctamente en Retención de Dígitos en orden directo), el recuento del número de ítems en el que se cometió un cierto tipo de error durante una subprueba (</w:t>
      </w:r>
      <w:r w:rsidR="009C3B92">
        <w:rPr>
          <w:rFonts w:ascii="Verdana" w:hAnsi="Verdana"/>
          <w:sz w:val="24"/>
          <w:szCs w:val="24"/>
        </w:rPr>
        <w:t>por ejemplo:</w:t>
      </w:r>
      <w:r w:rsidRPr="00FA53F3">
        <w:rPr>
          <w:rFonts w:ascii="Verdana" w:hAnsi="Verdana"/>
          <w:sz w:val="24"/>
          <w:szCs w:val="24"/>
        </w:rPr>
        <w:t xml:space="preserve"> el número de ítems en los que se cometieron errores de rotación en Construcción con Cubos) o el recuento del número de veces en el que se observa una conducta determinada durante una subprueba (</w:t>
      </w:r>
      <w:r w:rsidR="009C3B92">
        <w:rPr>
          <w:rFonts w:ascii="Verdana" w:hAnsi="Verdana"/>
          <w:sz w:val="24"/>
          <w:szCs w:val="24"/>
        </w:rPr>
        <w:t>por ejemplo:</w:t>
      </w:r>
      <w:r w:rsidRPr="00FA53F3">
        <w:rPr>
          <w:rFonts w:ascii="Verdana" w:hAnsi="Verdana"/>
          <w:sz w:val="24"/>
          <w:szCs w:val="24"/>
        </w:rPr>
        <w:t xml:space="preserve"> el número de ítems en las que el evaluado indica que no sabe la respuesta a un ítem). A diferencia de los puntajes brutos </w:t>
      </w:r>
      <w:r w:rsidRPr="00FA53F3">
        <w:rPr>
          <w:rFonts w:ascii="Verdana" w:hAnsi="Verdana"/>
          <w:sz w:val="24"/>
          <w:szCs w:val="24"/>
        </w:rPr>
        <w:lastRenderedPageBreak/>
        <w:t>totales, los puntajes brutos de proceso no consideran la suma de puntajes a nivel de ítem sino solo aquellos ítems en los que ocurre el proceso de interés (</w:t>
      </w:r>
      <w:r w:rsidR="009C3B92">
        <w:rPr>
          <w:rFonts w:ascii="Verdana" w:hAnsi="Verdana"/>
          <w:sz w:val="24"/>
          <w:szCs w:val="24"/>
        </w:rPr>
        <w:t>por ejemplo:</w:t>
      </w:r>
      <w:r w:rsidRPr="00FA53F3">
        <w:rPr>
          <w:rFonts w:ascii="Verdana" w:hAnsi="Verdana"/>
          <w:sz w:val="24"/>
          <w:szCs w:val="24"/>
        </w:rPr>
        <w:t xml:space="preserve"> solo los ítems en los que el evaluado realizó una autocorrección). </w:t>
      </w:r>
    </w:p>
    <w:p w14:paraId="7A35BC80" w14:textId="77777777" w:rsidR="00FA53F3" w:rsidRPr="00FA53F3" w:rsidRDefault="00FA53F3" w:rsidP="00FA53F3">
      <w:pPr>
        <w:spacing w:line="276" w:lineRule="auto"/>
        <w:jc w:val="both"/>
        <w:rPr>
          <w:rFonts w:ascii="Verdana" w:hAnsi="Verdana"/>
          <w:sz w:val="24"/>
          <w:szCs w:val="24"/>
        </w:rPr>
      </w:pPr>
    </w:p>
    <w:p w14:paraId="44B9FB90" w14:textId="77777777" w:rsidR="00FA53F3" w:rsidRPr="00FA53F3" w:rsidRDefault="00FA53F3" w:rsidP="00FA53F3">
      <w:pPr>
        <w:spacing w:line="276" w:lineRule="auto"/>
        <w:jc w:val="both"/>
        <w:rPr>
          <w:rFonts w:ascii="Verdana" w:hAnsi="Verdana"/>
          <w:sz w:val="24"/>
          <w:szCs w:val="24"/>
        </w:rPr>
      </w:pPr>
      <w:r w:rsidRPr="00FA53F3">
        <w:rPr>
          <w:rFonts w:ascii="Verdana" w:hAnsi="Verdana"/>
          <w:sz w:val="24"/>
          <w:szCs w:val="24"/>
        </w:rPr>
        <w:t xml:space="preserve">Puntajes de mayores secuencias </w:t>
      </w:r>
    </w:p>
    <w:p w14:paraId="37BBD921" w14:textId="7A8D7D8C" w:rsidR="00FA53F3" w:rsidRDefault="00FA53F3" w:rsidP="00FA53F3">
      <w:pPr>
        <w:spacing w:line="276" w:lineRule="auto"/>
        <w:jc w:val="both"/>
        <w:rPr>
          <w:rFonts w:ascii="Verdana" w:hAnsi="Verdana"/>
          <w:sz w:val="24"/>
          <w:szCs w:val="24"/>
        </w:rPr>
      </w:pPr>
      <w:r w:rsidRPr="00FA53F3">
        <w:rPr>
          <w:rFonts w:ascii="Verdana" w:hAnsi="Verdana"/>
          <w:sz w:val="24"/>
          <w:szCs w:val="24"/>
        </w:rPr>
        <w:t>Los puntajes de mayores secuencias son puntajes brutos de proceso que dan cuenta de algunos aspectos del rendimiento del evaluado en las subpruebas de Retención de Dígitos, Retención de Imágenes y Secuenciación Letras-Números. Aunque la mayoría de las veces estos puntajes son consistentes con los puntajes escala obtenidos en cada subprueba, las mayores secuencias pueden ser mejores para estimar el rendimiento máximo del evaluado que el puntaje escala</w:t>
      </w:r>
    </w:p>
    <w:p w14:paraId="2116583A" w14:textId="71435FFD" w:rsidR="00FA53F3" w:rsidRDefault="00FA53F3" w:rsidP="00FA53F3">
      <w:pPr>
        <w:spacing w:line="276" w:lineRule="auto"/>
        <w:jc w:val="both"/>
        <w:rPr>
          <w:rFonts w:ascii="Verdana" w:hAnsi="Verdana"/>
          <w:sz w:val="24"/>
          <w:szCs w:val="24"/>
        </w:rPr>
      </w:pPr>
    </w:p>
    <w:p w14:paraId="40C67295" w14:textId="772FF1C3" w:rsidR="00FA53F3" w:rsidRDefault="00FA53F3" w:rsidP="00FA53F3">
      <w:pPr>
        <w:spacing w:line="276" w:lineRule="auto"/>
        <w:jc w:val="both"/>
        <w:rPr>
          <w:rFonts w:ascii="Verdana" w:hAnsi="Verdana"/>
          <w:b/>
          <w:bCs/>
          <w:color w:val="FF0000"/>
          <w:sz w:val="24"/>
          <w:szCs w:val="24"/>
        </w:rPr>
      </w:pPr>
      <w:r>
        <w:rPr>
          <w:rFonts w:ascii="Verdana" w:hAnsi="Verdana"/>
          <w:b/>
          <w:bCs/>
          <w:color w:val="FF0000"/>
          <w:sz w:val="24"/>
          <w:szCs w:val="24"/>
        </w:rPr>
        <w:t>Página 11</w:t>
      </w:r>
    </w:p>
    <w:p w14:paraId="055ABF01" w14:textId="49E62863" w:rsidR="00FA53F3" w:rsidRDefault="00FA53F3" w:rsidP="00FA53F3">
      <w:pPr>
        <w:spacing w:line="276" w:lineRule="auto"/>
        <w:jc w:val="both"/>
        <w:rPr>
          <w:rFonts w:ascii="Verdana" w:hAnsi="Verdana"/>
          <w:color w:val="000000" w:themeColor="text1"/>
          <w:sz w:val="24"/>
          <w:szCs w:val="24"/>
        </w:rPr>
      </w:pPr>
      <w:r w:rsidRPr="00FA53F3">
        <w:rPr>
          <w:rFonts w:ascii="Verdana" w:hAnsi="Verdana"/>
          <w:color w:val="000000" w:themeColor="text1"/>
          <w:sz w:val="24"/>
          <w:szCs w:val="24"/>
        </w:rPr>
        <w:t>cuando su desempeño varía entre los ítems (</w:t>
      </w:r>
      <w:r w:rsidR="009C3B92">
        <w:rPr>
          <w:rFonts w:ascii="Verdana" w:hAnsi="Verdana"/>
          <w:color w:val="000000" w:themeColor="text1"/>
          <w:sz w:val="24"/>
          <w:szCs w:val="24"/>
        </w:rPr>
        <w:t>por ejemplo:</w:t>
      </w:r>
      <w:r w:rsidRPr="00FA53F3">
        <w:rPr>
          <w:rFonts w:ascii="Verdana" w:hAnsi="Verdana"/>
          <w:color w:val="000000" w:themeColor="text1"/>
          <w:sz w:val="24"/>
          <w:szCs w:val="24"/>
        </w:rPr>
        <w:t xml:space="preserve"> un evaluado que obtiene puntajes de 0 y 1 dentro de un mismo ítem a lo largo de la subprueba). Las instrucciones para calcular las mayores secuencias en estas subpruebas se encuentran en el capítulo 3, en la sección de puntuación correspondiente a cada una de ellas. La tabla 1.5 indica las mayores secuencias y sus correspondientes abreviaturas.</w:t>
      </w:r>
    </w:p>
    <w:p w14:paraId="0FC42105" w14:textId="65BEA867" w:rsidR="00FA53F3" w:rsidRDefault="00FA53F3" w:rsidP="00FA53F3">
      <w:pPr>
        <w:spacing w:line="276" w:lineRule="auto"/>
        <w:jc w:val="both"/>
        <w:rPr>
          <w:rFonts w:ascii="Verdana" w:hAnsi="Verdana"/>
          <w:color w:val="000000" w:themeColor="text1"/>
          <w:sz w:val="24"/>
          <w:szCs w:val="24"/>
        </w:rPr>
      </w:pPr>
      <w:r>
        <w:rPr>
          <w:rFonts w:ascii="Verdana" w:hAnsi="Verdana"/>
          <w:color w:val="000000" w:themeColor="text1"/>
          <w:sz w:val="24"/>
          <w:szCs w:val="24"/>
        </w:rPr>
        <w:t>Tabla 1.5 Abreviaturas de los puntajes de mayor secuencia</w:t>
      </w:r>
    </w:p>
    <w:p w14:paraId="5E4F6230" w14:textId="6A13EC7C" w:rsidR="00FA53F3" w:rsidRDefault="00FA53F3" w:rsidP="00FA53F3">
      <w:pPr>
        <w:spacing w:line="276" w:lineRule="auto"/>
        <w:jc w:val="both"/>
        <w:rPr>
          <w:rFonts w:ascii="Verdana" w:hAnsi="Verdana"/>
          <w:color w:val="000000" w:themeColor="text1"/>
          <w:sz w:val="24"/>
          <w:szCs w:val="24"/>
        </w:rPr>
      </w:pPr>
      <w:r>
        <w:rPr>
          <w:rFonts w:ascii="Verdana" w:hAnsi="Verdana"/>
          <w:color w:val="000000" w:themeColor="text1"/>
          <w:sz w:val="24"/>
          <w:szCs w:val="24"/>
        </w:rPr>
        <w:t xml:space="preserve">La tabla se divide en 2 columnas </w:t>
      </w:r>
      <w:r w:rsidR="004965E5">
        <w:rPr>
          <w:rFonts w:ascii="Verdana" w:hAnsi="Verdana"/>
          <w:color w:val="000000" w:themeColor="text1"/>
          <w:sz w:val="24"/>
          <w:szCs w:val="24"/>
        </w:rPr>
        <w:t xml:space="preserve">tituladas Puntaje de Mayor secuencia y Abreviatura. </w:t>
      </w:r>
    </w:p>
    <w:p w14:paraId="196437C7" w14:textId="1E7890A1" w:rsidR="004965E5" w:rsidRDefault="004965E5" w:rsidP="004965E5">
      <w:pPr>
        <w:pStyle w:val="Prrafodelista"/>
        <w:numPr>
          <w:ilvl w:val="0"/>
          <w:numId w:val="6"/>
        </w:numPr>
        <w:spacing w:line="276" w:lineRule="auto"/>
        <w:jc w:val="both"/>
        <w:rPr>
          <w:rFonts w:ascii="Verdana" w:hAnsi="Verdana"/>
          <w:color w:val="000000" w:themeColor="text1"/>
          <w:sz w:val="24"/>
          <w:szCs w:val="24"/>
        </w:rPr>
      </w:pPr>
      <w:r>
        <w:rPr>
          <w:rFonts w:ascii="Verdana" w:hAnsi="Verdana"/>
          <w:color w:val="000000" w:themeColor="text1"/>
          <w:sz w:val="24"/>
          <w:szCs w:val="24"/>
        </w:rPr>
        <w:t>Puntaje de Mayor secuencia: Mayor secuencia de dígitos directos. Abreviatura: R D m s d.</w:t>
      </w:r>
    </w:p>
    <w:p w14:paraId="4E22894C" w14:textId="5D1E6767" w:rsidR="004965E5" w:rsidRDefault="004965E5" w:rsidP="004965E5">
      <w:pPr>
        <w:pStyle w:val="Prrafodelista"/>
        <w:numPr>
          <w:ilvl w:val="0"/>
          <w:numId w:val="6"/>
        </w:numPr>
        <w:spacing w:line="276" w:lineRule="auto"/>
        <w:jc w:val="both"/>
        <w:rPr>
          <w:rFonts w:ascii="Verdana" w:hAnsi="Verdana"/>
          <w:color w:val="000000" w:themeColor="text1"/>
          <w:sz w:val="24"/>
          <w:szCs w:val="24"/>
        </w:rPr>
      </w:pPr>
      <w:r>
        <w:rPr>
          <w:rFonts w:ascii="Verdana" w:hAnsi="Verdana"/>
          <w:color w:val="000000" w:themeColor="text1"/>
          <w:sz w:val="24"/>
          <w:szCs w:val="24"/>
        </w:rPr>
        <w:t>Puntaje de Mayor secuencia: Mayor secuencia de dígitos inversos. Abreviatura: R D m s i.</w:t>
      </w:r>
    </w:p>
    <w:p w14:paraId="0F8A54BD" w14:textId="2999391D" w:rsidR="004965E5" w:rsidRPr="004965E5" w:rsidRDefault="004965E5" w:rsidP="004965E5">
      <w:pPr>
        <w:pStyle w:val="Prrafodelista"/>
        <w:numPr>
          <w:ilvl w:val="0"/>
          <w:numId w:val="6"/>
        </w:numPr>
        <w:spacing w:line="276" w:lineRule="auto"/>
        <w:jc w:val="both"/>
        <w:rPr>
          <w:rFonts w:ascii="Verdana" w:hAnsi="Verdana"/>
          <w:color w:val="000000" w:themeColor="text1"/>
          <w:sz w:val="24"/>
          <w:szCs w:val="24"/>
        </w:rPr>
      </w:pPr>
      <w:r>
        <w:rPr>
          <w:rFonts w:ascii="Verdana" w:hAnsi="Verdana"/>
          <w:color w:val="000000" w:themeColor="text1"/>
          <w:sz w:val="24"/>
          <w:szCs w:val="24"/>
        </w:rPr>
        <w:t xml:space="preserve">Puntaje de Mayor secuencia: Mayor secuencia de dígitos secuenciados. Abreviatura: R D m s </w:t>
      </w:r>
      <w:proofErr w:type="spellStart"/>
      <w:r>
        <w:rPr>
          <w:rFonts w:ascii="Verdana" w:hAnsi="Verdana"/>
          <w:color w:val="000000" w:themeColor="text1"/>
          <w:sz w:val="24"/>
          <w:szCs w:val="24"/>
        </w:rPr>
        <w:t>s</w:t>
      </w:r>
      <w:proofErr w:type="spellEnd"/>
      <w:r>
        <w:rPr>
          <w:rFonts w:ascii="Verdana" w:hAnsi="Verdana"/>
          <w:color w:val="000000" w:themeColor="text1"/>
          <w:sz w:val="24"/>
          <w:szCs w:val="24"/>
        </w:rPr>
        <w:t>.</w:t>
      </w:r>
    </w:p>
    <w:p w14:paraId="7630D1F1" w14:textId="78A660AE" w:rsidR="004965E5" w:rsidRDefault="004965E5" w:rsidP="004965E5">
      <w:pPr>
        <w:pStyle w:val="Prrafodelista"/>
        <w:numPr>
          <w:ilvl w:val="0"/>
          <w:numId w:val="6"/>
        </w:numPr>
        <w:spacing w:line="276" w:lineRule="auto"/>
        <w:jc w:val="both"/>
        <w:rPr>
          <w:rFonts w:ascii="Verdana" w:hAnsi="Verdana"/>
          <w:color w:val="000000" w:themeColor="text1"/>
          <w:sz w:val="24"/>
          <w:szCs w:val="24"/>
        </w:rPr>
      </w:pPr>
      <w:r>
        <w:rPr>
          <w:rFonts w:ascii="Verdana" w:hAnsi="Verdana"/>
          <w:color w:val="000000" w:themeColor="text1"/>
          <w:sz w:val="24"/>
          <w:szCs w:val="24"/>
        </w:rPr>
        <w:t>Puntaje de Mayor secuencia: Mayor secuencia de retención de imágenes página de estímulos. Abreviatura: R I m s e.</w:t>
      </w:r>
    </w:p>
    <w:p w14:paraId="72D60FF2" w14:textId="253493B0" w:rsidR="004965E5" w:rsidRPr="004965E5" w:rsidRDefault="004965E5" w:rsidP="004965E5">
      <w:pPr>
        <w:pStyle w:val="Prrafodelista"/>
        <w:numPr>
          <w:ilvl w:val="0"/>
          <w:numId w:val="6"/>
        </w:numPr>
        <w:spacing w:line="276" w:lineRule="auto"/>
        <w:jc w:val="both"/>
        <w:rPr>
          <w:rFonts w:ascii="Verdana" w:hAnsi="Verdana"/>
          <w:color w:val="000000" w:themeColor="text1"/>
          <w:sz w:val="24"/>
          <w:szCs w:val="24"/>
        </w:rPr>
      </w:pPr>
      <w:r>
        <w:rPr>
          <w:rFonts w:ascii="Verdana" w:hAnsi="Verdana"/>
          <w:color w:val="000000" w:themeColor="text1"/>
          <w:sz w:val="24"/>
          <w:szCs w:val="24"/>
        </w:rPr>
        <w:t>Puntaje de Mayor secuencia: Mayor secuencia de retención de imágenes página de respuesta. Abreviatura: R I m s r.</w:t>
      </w:r>
    </w:p>
    <w:p w14:paraId="6D1287AC" w14:textId="3853E9CD" w:rsidR="004965E5" w:rsidRPr="004965E5" w:rsidRDefault="004965E5" w:rsidP="004965E5">
      <w:pPr>
        <w:pStyle w:val="Prrafodelista"/>
        <w:numPr>
          <w:ilvl w:val="0"/>
          <w:numId w:val="6"/>
        </w:numPr>
        <w:spacing w:line="276" w:lineRule="auto"/>
        <w:jc w:val="both"/>
        <w:rPr>
          <w:rFonts w:ascii="Verdana" w:hAnsi="Verdana"/>
          <w:color w:val="000000" w:themeColor="text1"/>
          <w:sz w:val="24"/>
          <w:szCs w:val="24"/>
        </w:rPr>
      </w:pPr>
      <w:r>
        <w:rPr>
          <w:rFonts w:ascii="Verdana" w:hAnsi="Verdana"/>
          <w:color w:val="000000" w:themeColor="text1"/>
          <w:sz w:val="24"/>
          <w:szCs w:val="24"/>
        </w:rPr>
        <w:lastRenderedPageBreak/>
        <w:t>Puntaje de Mayor secuencia: Mayor secuencia de letras y números. Abreviatura: S I. N m s.</w:t>
      </w:r>
    </w:p>
    <w:p w14:paraId="125125C4" w14:textId="599E5DDD" w:rsidR="004965E5" w:rsidRDefault="004965E5" w:rsidP="004965E5">
      <w:pPr>
        <w:spacing w:line="276" w:lineRule="auto"/>
        <w:jc w:val="both"/>
        <w:rPr>
          <w:rFonts w:ascii="Verdana" w:hAnsi="Verdana"/>
          <w:color w:val="000000" w:themeColor="text1"/>
          <w:sz w:val="24"/>
          <w:szCs w:val="24"/>
        </w:rPr>
      </w:pPr>
      <w:r>
        <w:rPr>
          <w:rFonts w:ascii="Verdana" w:hAnsi="Verdana"/>
          <w:color w:val="000000" w:themeColor="text1"/>
          <w:sz w:val="24"/>
          <w:szCs w:val="24"/>
        </w:rPr>
        <w:t>Fin tabla 1.5</w:t>
      </w:r>
    </w:p>
    <w:p w14:paraId="2DA85771" w14:textId="77777777" w:rsidR="004965E5" w:rsidRPr="004965E5" w:rsidRDefault="004965E5" w:rsidP="004965E5">
      <w:pPr>
        <w:spacing w:line="276" w:lineRule="auto"/>
        <w:jc w:val="both"/>
        <w:rPr>
          <w:rFonts w:ascii="Verdana" w:hAnsi="Verdana"/>
          <w:color w:val="000000" w:themeColor="text1"/>
          <w:sz w:val="24"/>
          <w:szCs w:val="24"/>
        </w:rPr>
      </w:pPr>
      <w:r w:rsidRPr="004965E5">
        <w:rPr>
          <w:rFonts w:ascii="Verdana" w:hAnsi="Verdana"/>
          <w:color w:val="000000" w:themeColor="text1"/>
          <w:sz w:val="24"/>
          <w:szCs w:val="24"/>
        </w:rPr>
        <w:t xml:space="preserve">Puntajes de errores </w:t>
      </w:r>
    </w:p>
    <w:p w14:paraId="2E2F5415" w14:textId="77777777" w:rsidR="004965E5" w:rsidRPr="004965E5" w:rsidRDefault="004965E5" w:rsidP="004965E5">
      <w:pPr>
        <w:spacing w:line="276" w:lineRule="auto"/>
        <w:jc w:val="both"/>
        <w:rPr>
          <w:rFonts w:ascii="Verdana" w:hAnsi="Verdana"/>
          <w:color w:val="000000" w:themeColor="text1"/>
          <w:sz w:val="24"/>
          <w:szCs w:val="24"/>
        </w:rPr>
      </w:pPr>
      <w:r w:rsidRPr="004965E5">
        <w:rPr>
          <w:rFonts w:ascii="Verdana" w:hAnsi="Verdana"/>
          <w:color w:val="000000" w:themeColor="text1"/>
          <w:sz w:val="24"/>
          <w:szCs w:val="24"/>
        </w:rPr>
        <w:t xml:space="preserve">Los puntajes de errores son puntajes brutos que se obtienen a partir de la suma de tipos de errores específicos que comete el evaluado. Por ejemplo, un examinador puede registrar el número de veces que el evaluado dibuja una figura rotada en Claves. </w:t>
      </w:r>
    </w:p>
    <w:p w14:paraId="2B83DF2C" w14:textId="3E2414FB" w:rsidR="004965E5" w:rsidRDefault="004965E5" w:rsidP="004965E5">
      <w:pPr>
        <w:spacing w:line="276" w:lineRule="auto"/>
        <w:jc w:val="both"/>
        <w:rPr>
          <w:rFonts w:ascii="Verdana" w:hAnsi="Verdana"/>
          <w:color w:val="000000" w:themeColor="text1"/>
          <w:sz w:val="24"/>
          <w:szCs w:val="24"/>
        </w:rPr>
      </w:pPr>
      <w:r w:rsidRPr="004965E5">
        <w:rPr>
          <w:rFonts w:ascii="Verdana" w:hAnsi="Verdana"/>
          <w:color w:val="000000" w:themeColor="text1"/>
          <w:sz w:val="24"/>
          <w:szCs w:val="24"/>
        </w:rPr>
        <w:t>WISC</w:t>
      </w:r>
      <w:r>
        <w:rPr>
          <w:rFonts w:ascii="Verdana" w:hAnsi="Verdana"/>
          <w:color w:val="000000" w:themeColor="text1"/>
          <w:sz w:val="24"/>
          <w:szCs w:val="24"/>
        </w:rPr>
        <w:t xml:space="preserve"> </w:t>
      </w:r>
      <w:r w:rsidRPr="004965E5">
        <w:rPr>
          <w:rFonts w:ascii="Verdana" w:hAnsi="Verdana"/>
          <w:color w:val="000000" w:themeColor="text1"/>
          <w:sz w:val="24"/>
          <w:szCs w:val="24"/>
        </w:rPr>
        <w:t>-</w:t>
      </w:r>
      <w:r>
        <w:rPr>
          <w:rFonts w:ascii="Verdana" w:hAnsi="Verdana"/>
          <w:color w:val="000000" w:themeColor="text1"/>
          <w:sz w:val="24"/>
          <w:szCs w:val="24"/>
        </w:rPr>
        <w:t xml:space="preserve"> </w:t>
      </w:r>
      <w:r w:rsidRPr="004965E5">
        <w:rPr>
          <w:rFonts w:ascii="Verdana" w:hAnsi="Verdana"/>
          <w:color w:val="000000" w:themeColor="text1"/>
          <w:sz w:val="24"/>
          <w:szCs w:val="24"/>
        </w:rPr>
        <w:t>V tiene cinco puntajes de error en tres subpruebas: Construcción con Cubos, Claves y Búsqueda de Símbolos. Revise la sección de puntuación de cada subprueba en el capítulo 3 para ver las instrucciones que indican el modo en que se deben calcular estos puntajes de error. La tabla 1.6 indica los puntajes de error con su abreviación correspondiente.</w:t>
      </w:r>
    </w:p>
    <w:p w14:paraId="0945B9D4" w14:textId="78D6B66E" w:rsidR="004965E5" w:rsidRDefault="004965E5" w:rsidP="004965E5">
      <w:pPr>
        <w:spacing w:line="276" w:lineRule="auto"/>
        <w:jc w:val="both"/>
        <w:rPr>
          <w:rFonts w:ascii="Verdana" w:hAnsi="Verdana"/>
          <w:color w:val="000000" w:themeColor="text1"/>
          <w:sz w:val="24"/>
          <w:szCs w:val="24"/>
        </w:rPr>
      </w:pPr>
      <w:r>
        <w:rPr>
          <w:rFonts w:ascii="Verdana" w:hAnsi="Verdana"/>
          <w:color w:val="000000" w:themeColor="text1"/>
          <w:sz w:val="24"/>
          <w:szCs w:val="24"/>
        </w:rPr>
        <w:t>Tabla 1.6 Abreviaturas de los puntajes de error</w:t>
      </w:r>
    </w:p>
    <w:p w14:paraId="60219D15" w14:textId="56BB76D9" w:rsidR="004965E5" w:rsidRDefault="005419A3" w:rsidP="004965E5">
      <w:pPr>
        <w:spacing w:line="276" w:lineRule="auto"/>
        <w:jc w:val="both"/>
        <w:rPr>
          <w:rFonts w:ascii="Verdana" w:hAnsi="Verdana"/>
          <w:color w:val="000000" w:themeColor="text1"/>
          <w:sz w:val="24"/>
          <w:szCs w:val="24"/>
        </w:rPr>
      </w:pPr>
      <w:r>
        <w:rPr>
          <w:rFonts w:ascii="Verdana" w:hAnsi="Verdana"/>
          <w:color w:val="000000" w:themeColor="text1"/>
          <w:sz w:val="24"/>
          <w:szCs w:val="24"/>
        </w:rPr>
        <w:t>La tabla se divide en 2 columnas tituladas Puntaje de error y Abreviatura.</w:t>
      </w:r>
    </w:p>
    <w:p w14:paraId="70CB4EA7" w14:textId="343469F7" w:rsidR="005419A3" w:rsidRDefault="005419A3" w:rsidP="005419A3">
      <w:pPr>
        <w:pStyle w:val="Prrafodelista"/>
        <w:numPr>
          <w:ilvl w:val="0"/>
          <w:numId w:val="7"/>
        </w:numPr>
        <w:spacing w:line="276" w:lineRule="auto"/>
        <w:jc w:val="both"/>
        <w:rPr>
          <w:rFonts w:ascii="Verdana" w:hAnsi="Verdana"/>
          <w:color w:val="000000" w:themeColor="text1"/>
          <w:sz w:val="24"/>
          <w:szCs w:val="24"/>
        </w:rPr>
      </w:pPr>
      <w:r>
        <w:rPr>
          <w:rFonts w:ascii="Verdana" w:hAnsi="Verdana"/>
          <w:color w:val="000000" w:themeColor="text1"/>
          <w:sz w:val="24"/>
          <w:szCs w:val="24"/>
        </w:rPr>
        <w:t xml:space="preserve">Puntaje de error: Errores de dimensión en Construcción con Cubos. Abreviatura: C </w:t>
      </w:r>
      <w:proofErr w:type="spellStart"/>
      <w:r>
        <w:rPr>
          <w:rFonts w:ascii="Verdana" w:hAnsi="Verdana"/>
          <w:color w:val="000000" w:themeColor="text1"/>
          <w:sz w:val="24"/>
          <w:szCs w:val="24"/>
        </w:rPr>
        <w:t>C</w:t>
      </w:r>
      <w:proofErr w:type="spellEnd"/>
      <w:r>
        <w:rPr>
          <w:rFonts w:ascii="Verdana" w:hAnsi="Verdana"/>
          <w:color w:val="000000" w:themeColor="text1"/>
          <w:sz w:val="24"/>
          <w:szCs w:val="24"/>
        </w:rPr>
        <w:t xml:space="preserve"> e d.</w:t>
      </w:r>
    </w:p>
    <w:p w14:paraId="67D936CC" w14:textId="4BDF9061" w:rsidR="005419A3" w:rsidRDefault="005419A3" w:rsidP="005419A3">
      <w:pPr>
        <w:pStyle w:val="Prrafodelista"/>
        <w:numPr>
          <w:ilvl w:val="0"/>
          <w:numId w:val="7"/>
        </w:numPr>
        <w:spacing w:line="276" w:lineRule="auto"/>
        <w:jc w:val="both"/>
        <w:rPr>
          <w:rFonts w:ascii="Verdana" w:hAnsi="Verdana"/>
          <w:color w:val="000000" w:themeColor="text1"/>
          <w:sz w:val="24"/>
          <w:szCs w:val="24"/>
        </w:rPr>
      </w:pPr>
      <w:r>
        <w:rPr>
          <w:rFonts w:ascii="Verdana" w:hAnsi="Verdana"/>
          <w:color w:val="000000" w:themeColor="text1"/>
          <w:sz w:val="24"/>
          <w:szCs w:val="24"/>
        </w:rPr>
        <w:t xml:space="preserve">Puntaje de error: Errores de rotación en Construcción con Cubos. Abreviatura: C </w:t>
      </w:r>
      <w:proofErr w:type="spellStart"/>
      <w:r>
        <w:rPr>
          <w:rFonts w:ascii="Verdana" w:hAnsi="Verdana"/>
          <w:color w:val="000000" w:themeColor="text1"/>
          <w:sz w:val="24"/>
          <w:szCs w:val="24"/>
        </w:rPr>
        <w:t>C</w:t>
      </w:r>
      <w:proofErr w:type="spellEnd"/>
      <w:r>
        <w:rPr>
          <w:rFonts w:ascii="Verdana" w:hAnsi="Verdana"/>
          <w:color w:val="000000" w:themeColor="text1"/>
          <w:sz w:val="24"/>
          <w:szCs w:val="24"/>
        </w:rPr>
        <w:t xml:space="preserve"> e r. </w:t>
      </w:r>
    </w:p>
    <w:p w14:paraId="14F45349" w14:textId="6D19DCD3" w:rsidR="005419A3" w:rsidRPr="005419A3" w:rsidRDefault="005419A3" w:rsidP="005419A3">
      <w:pPr>
        <w:pStyle w:val="Prrafodelista"/>
        <w:numPr>
          <w:ilvl w:val="0"/>
          <w:numId w:val="7"/>
        </w:numPr>
        <w:spacing w:line="276" w:lineRule="auto"/>
        <w:jc w:val="both"/>
        <w:rPr>
          <w:rFonts w:ascii="Verdana" w:hAnsi="Verdana"/>
          <w:color w:val="000000" w:themeColor="text1"/>
          <w:sz w:val="24"/>
          <w:szCs w:val="24"/>
        </w:rPr>
      </w:pPr>
      <w:r>
        <w:rPr>
          <w:rFonts w:ascii="Verdana" w:hAnsi="Verdana"/>
          <w:color w:val="000000" w:themeColor="text1"/>
          <w:sz w:val="24"/>
          <w:szCs w:val="24"/>
        </w:rPr>
        <w:t>Puntaje de error: Errores de rotación en Claves. Abreviatura: C L A e r</w:t>
      </w:r>
    </w:p>
    <w:p w14:paraId="3E7FC3A5" w14:textId="2F01464E" w:rsidR="005419A3" w:rsidRDefault="005419A3" w:rsidP="005419A3">
      <w:pPr>
        <w:pStyle w:val="Prrafodelista"/>
        <w:numPr>
          <w:ilvl w:val="0"/>
          <w:numId w:val="7"/>
        </w:numPr>
        <w:spacing w:line="276" w:lineRule="auto"/>
        <w:jc w:val="both"/>
        <w:rPr>
          <w:rFonts w:ascii="Verdana" w:hAnsi="Verdana"/>
          <w:color w:val="000000" w:themeColor="text1"/>
          <w:sz w:val="24"/>
          <w:szCs w:val="24"/>
        </w:rPr>
      </w:pPr>
      <w:r>
        <w:rPr>
          <w:rFonts w:ascii="Verdana" w:hAnsi="Verdana"/>
          <w:color w:val="000000" w:themeColor="text1"/>
          <w:sz w:val="24"/>
          <w:szCs w:val="24"/>
        </w:rPr>
        <w:t>Puntaje de error: Errores de diseño en Búsqueda de Símbolos. Abreviatura: B S e d.</w:t>
      </w:r>
    </w:p>
    <w:p w14:paraId="26959126" w14:textId="0B014F32" w:rsidR="005419A3" w:rsidRPr="005419A3" w:rsidRDefault="005419A3" w:rsidP="005419A3">
      <w:pPr>
        <w:pStyle w:val="Prrafodelista"/>
        <w:numPr>
          <w:ilvl w:val="0"/>
          <w:numId w:val="7"/>
        </w:numPr>
        <w:spacing w:line="276" w:lineRule="auto"/>
        <w:jc w:val="both"/>
        <w:rPr>
          <w:rFonts w:ascii="Verdana" w:hAnsi="Verdana"/>
          <w:color w:val="000000" w:themeColor="text1"/>
          <w:sz w:val="24"/>
          <w:szCs w:val="24"/>
        </w:rPr>
      </w:pPr>
      <w:r>
        <w:rPr>
          <w:rFonts w:ascii="Verdana" w:hAnsi="Verdana"/>
          <w:color w:val="000000" w:themeColor="text1"/>
          <w:sz w:val="24"/>
          <w:szCs w:val="24"/>
        </w:rPr>
        <w:t>Puntaje de error: Errores de rotación en Búsqueda de Símbolos. Abreviatura: B S e r.</w:t>
      </w:r>
    </w:p>
    <w:p w14:paraId="59D1FCB9" w14:textId="78EC07E5" w:rsidR="005419A3" w:rsidRDefault="005419A3" w:rsidP="005419A3">
      <w:pPr>
        <w:spacing w:line="276" w:lineRule="auto"/>
        <w:jc w:val="both"/>
        <w:rPr>
          <w:rFonts w:ascii="Verdana" w:hAnsi="Verdana"/>
          <w:color w:val="000000" w:themeColor="text1"/>
          <w:sz w:val="24"/>
          <w:szCs w:val="24"/>
        </w:rPr>
      </w:pPr>
      <w:r>
        <w:rPr>
          <w:rFonts w:ascii="Verdana" w:hAnsi="Verdana"/>
          <w:color w:val="000000" w:themeColor="text1"/>
          <w:sz w:val="24"/>
          <w:szCs w:val="24"/>
        </w:rPr>
        <w:t>Fin tabla 1.6</w:t>
      </w:r>
    </w:p>
    <w:p w14:paraId="11F7D2F5" w14:textId="4DA7DAFD" w:rsidR="005419A3" w:rsidRDefault="005419A3" w:rsidP="005419A3">
      <w:pPr>
        <w:spacing w:line="276" w:lineRule="auto"/>
        <w:jc w:val="both"/>
        <w:rPr>
          <w:rFonts w:ascii="Verdana" w:hAnsi="Verdana"/>
          <w:b/>
          <w:bCs/>
          <w:color w:val="FF0000"/>
          <w:sz w:val="24"/>
          <w:szCs w:val="24"/>
        </w:rPr>
      </w:pPr>
      <w:r>
        <w:rPr>
          <w:rFonts w:ascii="Verdana" w:hAnsi="Verdana"/>
          <w:b/>
          <w:bCs/>
          <w:color w:val="FF0000"/>
          <w:sz w:val="24"/>
          <w:szCs w:val="24"/>
        </w:rPr>
        <w:t>Página 12</w:t>
      </w:r>
    </w:p>
    <w:p w14:paraId="210DA6EF" w14:textId="77777777" w:rsidR="005419A3" w:rsidRPr="005419A3" w:rsidRDefault="005419A3" w:rsidP="005419A3">
      <w:pPr>
        <w:spacing w:line="276" w:lineRule="auto"/>
        <w:jc w:val="both"/>
        <w:rPr>
          <w:rFonts w:ascii="Verdana" w:hAnsi="Verdana"/>
          <w:sz w:val="24"/>
          <w:szCs w:val="24"/>
        </w:rPr>
      </w:pPr>
      <w:r w:rsidRPr="005419A3">
        <w:rPr>
          <w:rFonts w:ascii="Verdana" w:hAnsi="Verdana"/>
          <w:sz w:val="24"/>
          <w:szCs w:val="24"/>
        </w:rPr>
        <w:t xml:space="preserve">Observaciones de proceso </w:t>
      </w:r>
    </w:p>
    <w:p w14:paraId="3B88F5D3" w14:textId="43B3C21D" w:rsidR="005419A3" w:rsidRPr="005419A3" w:rsidRDefault="005419A3" w:rsidP="005419A3">
      <w:pPr>
        <w:spacing w:line="276" w:lineRule="auto"/>
        <w:jc w:val="both"/>
        <w:rPr>
          <w:rFonts w:ascii="Verdana" w:hAnsi="Verdana"/>
          <w:sz w:val="24"/>
          <w:szCs w:val="24"/>
        </w:rPr>
      </w:pPr>
      <w:r w:rsidRPr="005419A3">
        <w:rPr>
          <w:rFonts w:ascii="Verdana" w:hAnsi="Verdana"/>
          <w:sz w:val="24"/>
          <w:szCs w:val="24"/>
        </w:rPr>
        <w:t>Las observaciones de proceso son puntajes brutos de proceso que están basados en la observ</w:t>
      </w:r>
      <w:r>
        <w:rPr>
          <w:rFonts w:ascii="Verdana" w:hAnsi="Verdana"/>
          <w:sz w:val="24"/>
          <w:szCs w:val="24"/>
        </w:rPr>
        <w:t>a</w:t>
      </w:r>
      <w:r w:rsidRPr="005419A3">
        <w:rPr>
          <w:rFonts w:ascii="Verdana" w:hAnsi="Verdana"/>
          <w:sz w:val="24"/>
          <w:szCs w:val="24"/>
        </w:rPr>
        <w:t xml:space="preserve">ción del examinador sobre la conducta del evaluado durante la aplicación de las subpruebas. En la sección de registro de respuestas del capítulo 2 de este manual se indican las instrucciones para el registro y cálculo de cada puntaje bruto de observación de proceso. El </w:t>
      </w:r>
      <w:r w:rsidRPr="005419A3">
        <w:rPr>
          <w:rFonts w:ascii="Verdana" w:hAnsi="Verdana"/>
          <w:sz w:val="24"/>
          <w:szCs w:val="24"/>
        </w:rPr>
        <w:lastRenderedPageBreak/>
        <w:t xml:space="preserve">apéndice D de este manual tiene las tablas necesarias para la conversión de puntajes brutos de observación de proceso a tasas base. </w:t>
      </w:r>
      <w:proofErr w:type="gramStart"/>
      <w:r w:rsidRPr="005419A3">
        <w:rPr>
          <w:rFonts w:ascii="Verdana" w:hAnsi="Verdana"/>
          <w:sz w:val="24"/>
          <w:szCs w:val="24"/>
        </w:rPr>
        <w:t>La tasas</w:t>
      </w:r>
      <w:proofErr w:type="gramEnd"/>
      <w:r w:rsidRPr="005419A3">
        <w:rPr>
          <w:rFonts w:ascii="Verdana" w:hAnsi="Verdana"/>
          <w:sz w:val="24"/>
          <w:szCs w:val="24"/>
        </w:rPr>
        <w:t xml:space="preserve"> base que se pueden obtener para estos puntajes se indican en la tabla 1.7.</w:t>
      </w:r>
    </w:p>
    <w:p w14:paraId="10DCEAD3" w14:textId="201F131B" w:rsidR="005419A3" w:rsidRDefault="005419A3" w:rsidP="005419A3">
      <w:pPr>
        <w:spacing w:line="276" w:lineRule="auto"/>
        <w:jc w:val="both"/>
        <w:rPr>
          <w:rFonts w:ascii="Verdana" w:hAnsi="Verdana"/>
          <w:sz w:val="24"/>
          <w:szCs w:val="24"/>
        </w:rPr>
      </w:pPr>
      <w:r>
        <w:rPr>
          <w:rFonts w:ascii="Verdana" w:hAnsi="Verdana"/>
          <w:sz w:val="24"/>
          <w:szCs w:val="24"/>
        </w:rPr>
        <w:t>Tabla 1.7 Observaciones de proceso disponibles para cada subprueba</w:t>
      </w:r>
    </w:p>
    <w:p w14:paraId="26CF25D2" w14:textId="77777777" w:rsidR="00933862" w:rsidRDefault="00933862" w:rsidP="005419A3">
      <w:pPr>
        <w:spacing w:line="276" w:lineRule="auto"/>
        <w:jc w:val="both"/>
        <w:rPr>
          <w:rFonts w:ascii="Verdana" w:hAnsi="Verdana"/>
          <w:sz w:val="24"/>
          <w:szCs w:val="24"/>
        </w:rPr>
      </w:pPr>
      <w:r>
        <w:rPr>
          <w:rFonts w:ascii="Verdana" w:hAnsi="Verdana"/>
          <w:sz w:val="24"/>
          <w:szCs w:val="24"/>
        </w:rPr>
        <w:t xml:space="preserve">La tabla se divide en 7 columnas tituladas: Subprueba, No sabe, No responde, Repetición, Repetición Denegada, Subvocalización, Autocorrección. </w:t>
      </w:r>
    </w:p>
    <w:p w14:paraId="5001CCC2" w14:textId="77777777" w:rsidR="00933862" w:rsidRDefault="00933862" w:rsidP="005419A3">
      <w:pPr>
        <w:spacing w:line="276" w:lineRule="auto"/>
        <w:jc w:val="both"/>
        <w:rPr>
          <w:rFonts w:ascii="Verdana" w:hAnsi="Verdana"/>
          <w:sz w:val="24"/>
          <w:szCs w:val="24"/>
        </w:rPr>
      </w:pPr>
      <w:r>
        <w:rPr>
          <w:rFonts w:ascii="Verdana" w:hAnsi="Verdana"/>
          <w:sz w:val="24"/>
          <w:szCs w:val="24"/>
        </w:rPr>
        <w:t>La tabla se rellena con un tic (de correcto) cuando aplica la columna mencionada anteriormente.</w:t>
      </w:r>
    </w:p>
    <w:p w14:paraId="14483FA7" w14:textId="77777777" w:rsidR="00933862" w:rsidRDefault="00933862" w:rsidP="00933862">
      <w:pPr>
        <w:pStyle w:val="Prrafodelista"/>
        <w:numPr>
          <w:ilvl w:val="0"/>
          <w:numId w:val="8"/>
        </w:numPr>
        <w:spacing w:line="276" w:lineRule="auto"/>
        <w:jc w:val="both"/>
        <w:rPr>
          <w:rFonts w:ascii="Verdana" w:hAnsi="Verdana"/>
          <w:sz w:val="24"/>
          <w:szCs w:val="24"/>
        </w:rPr>
      </w:pPr>
      <w:r>
        <w:rPr>
          <w:rFonts w:ascii="Verdana" w:hAnsi="Verdana"/>
          <w:sz w:val="24"/>
          <w:szCs w:val="24"/>
        </w:rPr>
        <w:t>Subprueba: Analogías. No sabe: tic. No responde: tic. Repetición: tic. Repetición Denegada: nada. Subvocalización: nada. Autocorrección: nada.</w:t>
      </w:r>
    </w:p>
    <w:p w14:paraId="36D10A32" w14:textId="081D837C" w:rsidR="00933862" w:rsidRDefault="00933862" w:rsidP="00933862">
      <w:pPr>
        <w:pStyle w:val="Prrafodelista"/>
        <w:numPr>
          <w:ilvl w:val="0"/>
          <w:numId w:val="8"/>
        </w:numPr>
        <w:spacing w:line="276" w:lineRule="auto"/>
        <w:jc w:val="both"/>
        <w:rPr>
          <w:rFonts w:ascii="Verdana" w:hAnsi="Verdana"/>
          <w:sz w:val="24"/>
          <w:szCs w:val="24"/>
        </w:rPr>
      </w:pPr>
      <w:r>
        <w:rPr>
          <w:rFonts w:ascii="Verdana" w:hAnsi="Verdana"/>
          <w:sz w:val="24"/>
          <w:szCs w:val="24"/>
        </w:rPr>
        <w:t>Subprueba: Vocabulario. No sabe: tic. No responde: tic. Repetición: tic. Repetición Denegada: nada. Subvocalización: nada. Autocorrección: nada.</w:t>
      </w:r>
    </w:p>
    <w:p w14:paraId="6F49DA46" w14:textId="080C63CC" w:rsidR="00933862" w:rsidRDefault="00933862" w:rsidP="00933862">
      <w:pPr>
        <w:pStyle w:val="Prrafodelista"/>
        <w:numPr>
          <w:ilvl w:val="0"/>
          <w:numId w:val="8"/>
        </w:numPr>
        <w:spacing w:line="276" w:lineRule="auto"/>
        <w:jc w:val="both"/>
        <w:rPr>
          <w:rFonts w:ascii="Verdana" w:hAnsi="Verdana"/>
          <w:sz w:val="24"/>
          <w:szCs w:val="24"/>
        </w:rPr>
      </w:pPr>
      <w:r>
        <w:rPr>
          <w:rFonts w:ascii="Verdana" w:hAnsi="Verdana"/>
          <w:sz w:val="24"/>
          <w:szCs w:val="24"/>
        </w:rPr>
        <w:t>Subprueba: Información. No sabe: tic. No responde: tic. Repetición: tic. Repetición Denegada: nada. Subvocalización: nada. Autocorrección: nada.</w:t>
      </w:r>
    </w:p>
    <w:p w14:paraId="5E5D4E1E" w14:textId="1127E40E" w:rsidR="00933862" w:rsidRDefault="00933862" w:rsidP="00933862">
      <w:pPr>
        <w:pStyle w:val="Prrafodelista"/>
        <w:numPr>
          <w:ilvl w:val="0"/>
          <w:numId w:val="8"/>
        </w:numPr>
        <w:spacing w:line="276" w:lineRule="auto"/>
        <w:jc w:val="both"/>
        <w:rPr>
          <w:rFonts w:ascii="Verdana" w:hAnsi="Verdana"/>
          <w:sz w:val="24"/>
          <w:szCs w:val="24"/>
        </w:rPr>
      </w:pPr>
      <w:r>
        <w:rPr>
          <w:rFonts w:ascii="Verdana" w:hAnsi="Verdana"/>
          <w:sz w:val="24"/>
          <w:szCs w:val="24"/>
        </w:rPr>
        <w:t>Subprueba: Rompecabezas Visuales. No sabe: tic. No responde: tic. Repetición: tic. Repetición Denegada: nada. Subvocalización: nada. Autocorrección: nada.</w:t>
      </w:r>
    </w:p>
    <w:p w14:paraId="755164CA" w14:textId="1874336A" w:rsidR="005D2040" w:rsidRDefault="005D2040" w:rsidP="005D2040">
      <w:pPr>
        <w:pStyle w:val="Prrafodelista"/>
        <w:numPr>
          <w:ilvl w:val="0"/>
          <w:numId w:val="8"/>
        </w:numPr>
        <w:spacing w:line="276" w:lineRule="auto"/>
        <w:jc w:val="both"/>
        <w:rPr>
          <w:rFonts w:ascii="Verdana" w:hAnsi="Verdana"/>
          <w:sz w:val="24"/>
          <w:szCs w:val="24"/>
        </w:rPr>
      </w:pPr>
      <w:r>
        <w:rPr>
          <w:rFonts w:ascii="Verdana" w:hAnsi="Verdana"/>
          <w:sz w:val="24"/>
          <w:szCs w:val="24"/>
        </w:rPr>
        <w:t>Subprueba: Rompecabezas Visuales. No sabe: tic. No responde: tic. Repetición: nada. Repetición Denegada: nada. Subvocalización: tic. Autocorrección: tic.</w:t>
      </w:r>
    </w:p>
    <w:p w14:paraId="40AC1225" w14:textId="4F5D2914" w:rsidR="005D2040" w:rsidRDefault="005D2040" w:rsidP="005D2040">
      <w:pPr>
        <w:pStyle w:val="Prrafodelista"/>
        <w:numPr>
          <w:ilvl w:val="0"/>
          <w:numId w:val="8"/>
        </w:numPr>
        <w:spacing w:line="276" w:lineRule="auto"/>
        <w:jc w:val="both"/>
        <w:rPr>
          <w:rFonts w:ascii="Verdana" w:hAnsi="Verdana"/>
          <w:sz w:val="24"/>
          <w:szCs w:val="24"/>
        </w:rPr>
      </w:pPr>
      <w:r>
        <w:rPr>
          <w:rFonts w:ascii="Verdana" w:hAnsi="Verdana"/>
          <w:sz w:val="24"/>
          <w:szCs w:val="24"/>
        </w:rPr>
        <w:t>Subprueba: Matrices de Razonamiento. No sabe: tic. No responde: tic. Repetición: nada. Repetición Denegada: nada. Subvocalización: tic. Autocorrección: tic.</w:t>
      </w:r>
    </w:p>
    <w:p w14:paraId="43FDB1D1" w14:textId="14D6C747" w:rsidR="005D2040" w:rsidRDefault="005D2040" w:rsidP="005D2040">
      <w:pPr>
        <w:pStyle w:val="Prrafodelista"/>
        <w:numPr>
          <w:ilvl w:val="0"/>
          <w:numId w:val="8"/>
        </w:numPr>
        <w:spacing w:line="276" w:lineRule="auto"/>
        <w:jc w:val="both"/>
        <w:rPr>
          <w:rFonts w:ascii="Verdana" w:hAnsi="Verdana"/>
          <w:sz w:val="24"/>
          <w:szCs w:val="24"/>
        </w:rPr>
      </w:pPr>
      <w:r>
        <w:rPr>
          <w:rFonts w:ascii="Verdana" w:hAnsi="Verdana"/>
          <w:sz w:val="24"/>
          <w:szCs w:val="24"/>
        </w:rPr>
        <w:t>Subprueba: Balanzas. No sabe: tic. No responde: tic. Repetición: nada. Repetición Denegada: nada. Subvocalización: tic. Autocorrección: tic.</w:t>
      </w:r>
    </w:p>
    <w:p w14:paraId="0EA7B0E2" w14:textId="571E97D9" w:rsidR="005D2040" w:rsidRDefault="005D2040" w:rsidP="005D2040">
      <w:pPr>
        <w:pStyle w:val="Prrafodelista"/>
        <w:numPr>
          <w:ilvl w:val="0"/>
          <w:numId w:val="8"/>
        </w:numPr>
        <w:spacing w:line="276" w:lineRule="auto"/>
        <w:jc w:val="both"/>
        <w:rPr>
          <w:rFonts w:ascii="Verdana" w:hAnsi="Verdana"/>
          <w:sz w:val="24"/>
          <w:szCs w:val="24"/>
        </w:rPr>
      </w:pPr>
      <w:r>
        <w:rPr>
          <w:rFonts w:ascii="Verdana" w:hAnsi="Verdana"/>
          <w:sz w:val="24"/>
          <w:szCs w:val="24"/>
        </w:rPr>
        <w:t>Subprueba: Aritmética. No sabe: tic. No responde: tic. Repetición: tic (hay un asterisco al lado del tic). Repetición Denegada: nada. Subvocalización: tic. Autocorrección: tic.</w:t>
      </w:r>
    </w:p>
    <w:p w14:paraId="4BB44236" w14:textId="08AA61A6" w:rsidR="005D2040" w:rsidRDefault="005D2040" w:rsidP="005D2040">
      <w:pPr>
        <w:pStyle w:val="Prrafodelista"/>
        <w:numPr>
          <w:ilvl w:val="0"/>
          <w:numId w:val="8"/>
        </w:numPr>
        <w:spacing w:line="276" w:lineRule="auto"/>
        <w:jc w:val="both"/>
        <w:rPr>
          <w:rFonts w:ascii="Verdana" w:hAnsi="Verdana"/>
          <w:sz w:val="24"/>
          <w:szCs w:val="24"/>
        </w:rPr>
      </w:pPr>
      <w:r>
        <w:rPr>
          <w:rFonts w:ascii="Verdana" w:hAnsi="Verdana"/>
          <w:sz w:val="24"/>
          <w:szCs w:val="24"/>
        </w:rPr>
        <w:t>Subprueba: Retención de Dígitos. No sabe: nada. No responde: nada. Repetición: nada. Repetición Denegada: tic. Subvocalización: nada. Autocorrección: tic.</w:t>
      </w:r>
    </w:p>
    <w:p w14:paraId="0B70DE7F" w14:textId="6DAD5D6D" w:rsidR="005D2040" w:rsidRDefault="005D2040" w:rsidP="005D2040">
      <w:pPr>
        <w:pStyle w:val="Prrafodelista"/>
        <w:numPr>
          <w:ilvl w:val="0"/>
          <w:numId w:val="8"/>
        </w:numPr>
        <w:spacing w:line="276" w:lineRule="auto"/>
        <w:jc w:val="both"/>
        <w:rPr>
          <w:rFonts w:ascii="Verdana" w:hAnsi="Verdana"/>
          <w:sz w:val="24"/>
          <w:szCs w:val="24"/>
        </w:rPr>
      </w:pPr>
      <w:r>
        <w:rPr>
          <w:rFonts w:ascii="Verdana" w:hAnsi="Verdana"/>
          <w:sz w:val="24"/>
          <w:szCs w:val="24"/>
        </w:rPr>
        <w:lastRenderedPageBreak/>
        <w:t>Subprueba: Retención de Imágenes. No sabe: tic. No responde: tic. Repetición: nada. Repetición Denegada: nada. Subvocalización: tic. Autocorrección: tic.</w:t>
      </w:r>
    </w:p>
    <w:p w14:paraId="2EE6076C" w14:textId="401939C5" w:rsidR="005D2040" w:rsidRDefault="005D2040" w:rsidP="005D2040">
      <w:pPr>
        <w:pStyle w:val="Prrafodelista"/>
        <w:numPr>
          <w:ilvl w:val="0"/>
          <w:numId w:val="8"/>
        </w:numPr>
        <w:spacing w:line="276" w:lineRule="auto"/>
        <w:jc w:val="both"/>
        <w:rPr>
          <w:rFonts w:ascii="Verdana" w:hAnsi="Verdana"/>
          <w:sz w:val="24"/>
          <w:szCs w:val="24"/>
        </w:rPr>
      </w:pPr>
      <w:r>
        <w:rPr>
          <w:rFonts w:ascii="Verdana" w:hAnsi="Verdana"/>
          <w:sz w:val="24"/>
          <w:szCs w:val="24"/>
        </w:rPr>
        <w:t>Subprueba: Secuencia Letras – Números. No sabe: nada. No responde: nada. Repetición: nada. Repetición Denegada: tic. Subvocalización: nada. Autocorrección: tic.</w:t>
      </w:r>
    </w:p>
    <w:p w14:paraId="632CB917" w14:textId="3EC0D5D5" w:rsidR="005419A3" w:rsidRDefault="005D2040" w:rsidP="005D2040">
      <w:pPr>
        <w:spacing w:line="276" w:lineRule="auto"/>
        <w:jc w:val="both"/>
        <w:rPr>
          <w:rFonts w:ascii="Verdana" w:hAnsi="Verdana"/>
          <w:sz w:val="24"/>
          <w:szCs w:val="24"/>
        </w:rPr>
      </w:pPr>
      <w:r>
        <w:rPr>
          <w:rFonts w:ascii="Verdana" w:hAnsi="Verdana"/>
          <w:sz w:val="24"/>
          <w:szCs w:val="24"/>
        </w:rPr>
        <w:t>Asterisco al lado del tic significa: Solo se puede repetir desde el ítem 20 en adelante.</w:t>
      </w:r>
    </w:p>
    <w:p w14:paraId="06D831C3" w14:textId="061A717C" w:rsidR="005D2040" w:rsidRDefault="005D2040" w:rsidP="005D2040">
      <w:pPr>
        <w:spacing w:line="276" w:lineRule="auto"/>
        <w:jc w:val="both"/>
        <w:rPr>
          <w:rFonts w:ascii="Verdana" w:hAnsi="Verdana"/>
          <w:sz w:val="24"/>
          <w:szCs w:val="24"/>
        </w:rPr>
      </w:pPr>
      <w:r>
        <w:rPr>
          <w:rFonts w:ascii="Verdana" w:hAnsi="Verdana"/>
          <w:sz w:val="24"/>
          <w:szCs w:val="24"/>
        </w:rPr>
        <w:t xml:space="preserve">Fin tabla 1.7 </w:t>
      </w:r>
    </w:p>
    <w:p w14:paraId="738F0456" w14:textId="77777777" w:rsidR="00BD59D5" w:rsidRPr="00BD59D5" w:rsidRDefault="00BD59D5" w:rsidP="00BD59D5">
      <w:pPr>
        <w:spacing w:line="276" w:lineRule="auto"/>
        <w:jc w:val="both"/>
        <w:rPr>
          <w:rFonts w:ascii="Verdana" w:hAnsi="Verdana"/>
          <w:sz w:val="24"/>
          <w:szCs w:val="24"/>
        </w:rPr>
      </w:pPr>
      <w:r w:rsidRPr="00BD59D5">
        <w:rPr>
          <w:rFonts w:ascii="Verdana" w:hAnsi="Verdana"/>
          <w:sz w:val="24"/>
          <w:szCs w:val="24"/>
        </w:rPr>
        <w:t xml:space="preserve">Estructura de la prueba </w:t>
      </w:r>
    </w:p>
    <w:p w14:paraId="50A64037" w14:textId="593DEDD6" w:rsidR="00BD59D5" w:rsidRDefault="00BD59D5" w:rsidP="00BD59D5">
      <w:pPr>
        <w:spacing w:line="276" w:lineRule="auto"/>
        <w:jc w:val="both"/>
        <w:rPr>
          <w:rFonts w:ascii="Verdana" w:hAnsi="Verdana"/>
          <w:sz w:val="24"/>
          <w:szCs w:val="24"/>
        </w:rPr>
      </w:pPr>
      <w:r w:rsidRPr="00BD59D5">
        <w:rPr>
          <w:rFonts w:ascii="Verdana" w:hAnsi="Verdana"/>
          <w:sz w:val="24"/>
          <w:szCs w:val="24"/>
        </w:rPr>
        <w:t>WISC</w:t>
      </w:r>
      <w:r>
        <w:rPr>
          <w:rFonts w:ascii="Verdana" w:hAnsi="Verdana"/>
          <w:sz w:val="24"/>
          <w:szCs w:val="24"/>
        </w:rPr>
        <w:t xml:space="preserve"> </w:t>
      </w:r>
      <w:r w:rsidRPr="00BD59D5">
        <w:rPr>
          <w:rFonts w:ascii="Verdana" w:hAnsi="Verdana"/>
          <w:sz w:val="24"/>
          <w:szCs w:val="24"/>
        </w:rPr>
        <w:t>-</w:t>
      </w:r>
      <w:r>
        <w:rPr>
          <w:rFonts w:ascii="Verdana" w:hAnsi="Verdana"/>
          <w:sz w:val="24"/>
          <w:szCs w:val="24"/>
        </w:rPr>
        <w:t xml:space="preserve"> </w:t>
      </w:r>
      <w:r w:rsidRPr="00BD59D5">
        <w:rPr>
          <w:rFonts w:ascii="Verdana" w:hAnsi="Verdana"/>
          <w:sz w:val="24"/>
          <w:szCs w:val="24"/>
        </w:rPr>
        <w:t>V tiene tres niveles de interpretación: escala completa, índices principales e índices secundarios. Cada nivel está compuesto de una o más escalas. Cada escala (</w:t>
      </w:r>
      <w:r w:rsidR="009C3B92">
        <w:rPr>
          <w:rFonts w:ascii="Verdana" w:hAnsi="Verdana"/>
          <w:sz w:val="24"/>
          <w:szCs w:val="24"/>
        </w:rPr>
        <w:t>por ejemplo:</w:t>
      </w:r>
      <w:r w:rsidRPr="00BD59D5">
        <w:rPr>
          <w:rFonts w:ascii="Verdana" w:hAnsi="Verdana"/>
          <w:sz w:val="24"/>
          <w:szCs w:val="24"/>
        </w:rPr>
        <w:t xml:space="preserve"> CIT o Comprensión Verbal) es una combinación de subpruebas que puede usarse para obtener la información normativa para los puntajes compuestos. La figura 1.1 presenta la estructura de WISC</w:t>
      </w:r>
      <w:r>
        <w:rPr>
          <w:rFonts w:ascii="Verdana" w:hAnsi="Verdana"/>
          <w:sz w:val="24"/>
          <w:szCs w:val="24"/>
        </w:rPr>
        <w:t xml:space="preserve"> </w:t>
      </w:r>
      <w:r w:rsidRPr="00BD59D5">
        <w:rPr>
          <w:rFonts w:ascii="Verdana" w:hAnsi="Verdana"/>
          <w:sz w:val="24"/>
          <w:szCs w:val="24"/>
        </w:rPr>
        <w:t>-</w:t>
      </w:r>
      <w:r>
        <w:rPr>
          <w:rFonts w:ascii="Verdana" w:hAnsi="Verdana"/>
          <w:sz w:val="24"/>
          <w:szCs w:val="24"/>
        </w:rPr>
        <w:t xml:space="preserve"> </w:t>
      </w:r>
      <w:r w:rsidRPr="00BD59D5">
        <w:rPr>
          <w:rFonts w:ascii="Verdana" w:hAnsi="Verdana"/>
          <w:sz w:val="24"/>
          <w:szCs w:val="24"/>
        </w:rPr>
        <w:t xml:space="preserve">V. </w:t>
      </w:r>
    </w:p>
    <w:p w14:paraId="5DE508A4" w14:textId="77777777" w:rsidR="00BD59D5" w:rsidRPr="00BD59D5" w:rsidRDefault="00BD59D5" w:rsidP="00BD59D5">
      <w:pPr>
        <w:spacing w:line="276" w:lineRule="auto"/>
        <w:jc w:val="both"/>
        <w:rPr>
          <w:rFonts w:ascii="Verdana" w:hAnsi="Verdana"/>
          <w:sz w:val="24"/>
          <w:szCs w:val="24"/>
        </w:rPr>
      </w:pPr>
    </w:p>
    <w:p w14:paraId="14FA6A41" w14:textId="77777777" w:rsidR="00BD59D5" w:rsidRPr="00BD59D5" w:rsidRDefault="00BD59D5" w:rsidP="00BD59D5">
      <w:pPr>
        <w:spacing w:line="276" w:lineRule="auto"/>
        <w:jc w:val="both"/>
        <w:rPr>
          <w:rFonts w:ascii="Verdana" w:hAnsi="Verdana"/>
          <w:sz w:val="24"/>
          <w:szCs w:val="24"/>
        </w:rPr>
      </w:pPr>
      <w:r w:rsidRPr="00BD59D5">
        <w:rPr>
          <w:rFonts w:ascii="Verdana" w:hAnsi="Verdana"/>
          <w:sz w:val="24"/>
          <w:szCs w:val="24"/>
        </w:rPr>
        <w:t xml:space="preserve">Nivel de escala completa </w:t>
      </w:r>
    </w:p>
    <w:p w14:paraId="3F805333" w14:textId="1D68B69A" w:rsidR="00BD59D5" w:rsidRDefault="00BD59D5" w:rsidP="00BD59D5">
      <w:pPr>
        <w:spacing w:line="276" w:lineRule="auto"/>
        <w:jc w:val="both"/>
        <w:rPr>
          <w:rFonts w:ascii="Verdana" w:hAnsi="Verdana"/>
          <w:sz w:val="24"/>
          <w:szCs w:val="24"/>
        </w:rPr>
      </w:pPr>
      <w:r w:rsidRPr="00BD59D5">
        <w:rPr>
          <w:rFonts w:ascii="Verdana" w:hAnsi="Verdana"/>
          <w:sz w:val="24"/>
          <w:szCs w:val="24"/>
        </w:rPr>
        <w:t>El nivel de escala completa está compuesto de cinco dominios: comprensión verbal, visoespacial, razonamiento fluido, memoria de trabajo y velocidad de procesamiento. Las siete subpruebas que componen CIT se muestran destacadas en la figura 1.1; las subpruebas que pueden ser utilizadas para sustitución se indican en cursiva. En el capítulo 2 de este manual se indican las limitaciones que se deben considerar para la sustitución de subpruebas. Los datos normativos para el CIT se incluyen en el apéndice A de este manual.</w:t>
      </w:r>
    </w:p>
    <w:p w14:paraId="5531E771" w14:textId="7688CE69" w:rsidR="00BD59D5" w:rsidRDefault="00BD59D5" w:rsidP="00BD59D5">
      <w:pPr>
        <w:spacing w:line="276" w:lineRule="auto"/>
        <w:jc w:val="both"/>
        <w:rPr>
          <w:rFonts w:ascii="Verdana" w:hAnsi="Verdana"/>
          <w:sz w:val="24"/>
          <w:szCs w:val="24"/>
        </w:rPr>
      </w:pPr>
    </w:p>
    <w:p w14:paraId="5B3EBE54" w14:textId="0FDAEAC1" w:rsidR="00BD59D5" w:rsidRDefault="00BD59D5" w:rsidP="00BD59D5">
      <w:pPr>
        <w:spacing w:line="276" w:lineRule="auto"/>
        <w:jc w:val="both"/>
        <w:rPr>
          <w:rFonts w:ascii="Verdana" w:hAnsi="Verdana"/>
          <w:b/>
          <w:bCs/>
          <w:color w:val="FF0000"/>
          <w:sz w:val="24"/>
          <w:szCs w:val="24"/>
        </w:rPr>
      </w:pPr>
      <w:r>
        <w:rPr>
          <w:rFonts w:ascii="Verdana" w:hAnsi="Verdana"/>
          <w:b/>
          <w:bCs/>
          <w:color w:val="FF0000"/>
          <w:sz w:val="24"/>
          <w:szCs w:val="24"/>
        </w:rPr>
        <w:t>Página 13</w:t>
      </w:r>
    </w:p>
    <w:p w14:paraId="5C6CB525" w14:textId="47569F9A" w:rsidR="00BD59D5" w:rsidRDefault="005A4921" w:rsidP="00BD59D5">
      <w:pPr>
        <w:spacing w:line="276" w:lineRule="auto"/>
        <w:jc w:val="both"/>
        <w:rPr>
          <w:rFonts w:ascii="Verdana" w:hAnsi="Verdana"/>
          <w:sz w:val="24"/>
          <w:szCs w:val="24"/>
        </w:rPr>
      </w:pPr>
      <w:r>
        <w:rPr>
          <w:rFonts w:ascii="Verdana" w:hAnsi="Verdana"/>
          <w:sz w:val="24"/>
          <w:szCs w:val="24"/>
        </w:rPr>
        <w:t xml:space="preserve">Comienzo figura 1.1 Estructura de WISC – V </w:t>
      </w:r>
    </w:p>
    <w:p w14:paraId="6135BF2B" w14:textId="4F637470" w:rsidR="005A4921" w:rsidRDefault="005A4921" w:rsidP="00BD59D5">
      <w:pPr>
        <w:spacing w:line="276" w:lineRule="auto"/>
        <w:jc w:val="both"/>
        <w:rPr>
          <w:rFonts w:ascii="Verdana" w:hAnsi="Verdana"/>
          <w:sz w:val="24"/>
          <w:szCs w:val="24"/>
        </w:rPr>
      </w:pPr>
      <w:r>
        <w:rPr>
          <w:rFonts w:ascii="Verdana" w:hAnsi="Verdana"/>
          <w:sz w:val="24"/>
          <w:szCs w:val="24"/>
        </w:rPr>
        <w:t>La figura se compone de 3 cuadros titulados Escala Total, Índices Principales e Índices Secundarios</w:t>
      </w:r>
    </w:p>
    <w:p w14:paraId="3576D9EF" w14:textId="63BB5460" w:rsidR="005A4921" w:rsidRDefault="005A4921" w:rsidP="00BD59D5">
      <w:pPr>
        <w:spacing w:line="276" w:lineRule="auto"/>
        <w:jc w:val="both"/>
        <w:rPr>
          <w:rFonts w:ascii="Verdana" w:hAnsi="Verdana"/>
          <w:sz w:val="24"/>
          <w:szCs w:val="24"/>
        </w:rPr>
      </w:pPr>
      <w:r>
        <w:rPr>
          <w:rFonts w:ascii="Verdana" w:hAnsi="Verdana"/>
          <w:sz w:val="24"/>
          <w:szCs w:val="24"/>
        </w:rPr>
        <w:t>Cuadro 1: Escala total, contiene 5 columnas:</w:t>
      </w:r>
    </w:p>
    <w:p w14:paraId="24A0D5B2" w14:textId="22DB8F24" w:rsidR="005A4921" w:rsidRDefault="005A4921" w:rsidP="005A4921">
      <w:pPr>
        <w:pStyle w:val="Prrafodelista"/>
        <w:numPr>
          <w:ilvl w:val="0"/>
          <w:numId w:val="9"/>
        </w:numPr>
        <w:spacing w:line="276" w:lineRule="auto"/>
        <w:jc w:val="both"/>
        <w:rPr>
          <w:rFonts w:ascii="Verdana" w:hAnsi="Verdana"/>
          <w:sz w:val="24"/>
          <w:szCs w:val="24"/>
        </w:rPr>
      </w:pPr>
      <w:r>
        <w:rPr>
          <w:rFonts w:ascii="Verdana" w:hAnsi="Verdana"/>
          <w:sz w:val="24"/>
          <w:szCs w:val="24"/>
        </w:rPr>
        <w:lastRenderedPageBreak/>
        <w:t>Comprensión Verbal, compuesta por:</w:t>
      </w:r>
    </w:p>
    <w:p w14:paraId="5C0F2C4C" w14:textId="6F74E6CD" w:rsidR="005A4921" w:rsidRDefault="005A4921" w:rsidP="005A4921">
      <w:pPr>
        <w:pStyle w:val="Prrafodelista"/>
        <w:numPr>
          <w:ilvl w:val="0"/>
          <w:numId w:val="10"/>
        </w:numPr>
        <w:spacing w:line="276" w:lineRule="auto"/>
        <w:jc w:val="both"/>
        <w:rPr>
          <w:rFonts w:ascii="Verdana" w:hAnsi="Verdana"/>
          <w:sz w:val="24"/>
          <w:szCs w:val="24"/>
        </w:rPr>
      </w:pPr>
      <w:r>
        <w:rPr>
          <w:rFonts w:ascii="Verdana" w:hAnsi="Verdana"/>
          <w:sz w:val="24"/>
          <w:szCs w:val="24"/>
        </w:rPr>
        <w:t>Analogías.</w:t>
      </w:r>
    </w:p>
    <w:p w14:paraId="72C734C4" w14:textId="602C7BCE" w:rsidR="005A4921" w:rsidRDefault="005A4921" w:rsidP="005A4921">
      <w:pPr>
        <w:pStyle w:val="Prrafodelista"/>
        <w:numPr>
          <w:ilvl w:val="0"/>
          <w:numId w:val="10"/>
        </w:numPr>
        <w:spacing w:line="276" w:lineRule="auto"/>
        <w:jc w:val="both"/>
        <w:rPr>
          <w:rFonts w:ascii="Verdana" w:hAnsi="Verdana"/>
          <w:sz w:val="24"/>
          <w:szCs w:val="24"/>
        </w:rPr>
      </w:pPr>
      <w:r>
        <w:rPr>
          <w:rFonts w:ascii="Verdana" w:hAnsi="Verdana"/>
          <w:sz w:val="24"/>
          <w:szCs w:val="24"/>
        </w:rPr>
        <w:t>Vocabulario.</w:t>
      </w:r>
    </w:p>
    <w:p w14:paraId="2596722B" w14:textId="0BBB8EB0" w:rsidR="005A4921" w:rsidRDefault="005A4921" w:rsidP="005A4921">
      <w:pPr>
        <w:pStyle w:val="Prrafodelista"/>
        <w:numPr>
          <w:ilvl w:val="0"/>
          <w:numId w:val="10"/>
        </w:numPr>
        <w:spacing w:line="276" w:lineRule="auto"/>
        <w:jc w:val="both"/>
        <w:rPr>
          <w:rFonts w:ascii="Verdana" w:hAnsi="Verdana"/>
          <w:sz w:val="24"/>
          <w:szCs w:val="24"/>
        </w:rPr>
      </w:pPr>
      <w:r>
        <w:rPr>
          <w:rFonts w:ascii="Verdana" w:hAnsi="Verdana"/>
          <w:sz w:val="24"/>
          <w:szCs w:val="24"/>
        </w:rPr>
        <w:t>Información.</w:t>
      </w:r>
    </w:p>
    <w:p w14:paraId="355DC031" w14:textId="3D79C848" w:rsidR="005A4921" w:rsidRDefault="005A4921" w:rsidP="005A4921">
      <w:pPr>
        <w:pStyle w:val="Prrafodelista"/>
        <w:numPr>
          <w:ilvl w:val="0"/>
          <w:numId w:val="10"/>
        </w:numPr>
        <w:spacing w:line="276" w:lineRule="auto"/>
        <w:jc w:val="both"/>
        <w:rPr>
          <w:rFonts w:ascii="Verdana" w:hAnsi="Verdana"/>
          <w:sz w:val="24"/>
          <w:szCs w:val="24"/>
        </w:rPr>
      </w:pPr>
      <w:r>
        <w:rPr>
          <w:rFonts w:ascii="Verdana" w:hAnsi="Verdana"/>
          <w:sz w:val="24"/>
          <w:szCs w:val="24"/>
        </w:rPr>
        <w:t>Comprensión.</w:t>
      </w:r>
    </w:p>
    <w:p w14:paraId="040542B5" w14:textId="60CAF106" w:rsidR="005A4921" w:rsidRDefault="005A4921" w:rsidP="005A4921">
      <w:pPr>
        <w:pStyle w:val="Prrafodelista"/>
        <w:numPr>
          <w:ilvl w:val="0"/>
          <w:numId w:val="9"/>
        </w:numPr>
        <w:spacing w:line="276" w:lineRule="auto"/>
        <w:jc w:val="both"/>
        <w:rPr>
          <w:rFonts w:ascii="Verdana" w:hAnsi="Verdana"/>
          <w:sz w:val="24"/>
          <w:szCs w:val="24"/>
        </w:rPr>
      </w:pPr>
      <w:r>
        <w:rPr>
          <w:rFonts w:ascii="Verdana" w:hAnsi="Verdana"/>
          <w:sz w:val="24"/>
          <w:szCs w:val="24"/>
        </w:rPr>
        <w:t>Visoespacial, compuesta por:</w:t>
      </w:r>
    </w:p>
    <w:p w14:paraId="648D51D0" w14:textId="0113EB25" w:rsidR="005A4921" w:rsidRDefault="005A4921" w:rsidP="005A4921">
      <w:pPr>
        <w:pStyle w:val="Prrafodelista"/>
        <w:numPr>
          <w:ilvl w:val="0"/>
          <w:numId w:val="11"/>
        </w:numPr>
        <w:spacing w:line="276" w:lineRule="auto"/>
        <w:jc w:val="both"/>
        <w:rPr>
          <w:rFonts w:ascii="Verdana" w:hAnsi="Verdana"/>
          <w:sz w:val="24"/>
          <w:szCs w:val="24"/>
        </w:rPr>
      </w:pPr>
      <w:r>
        <w:rPr>
          <w:rFonts w:ascii="Verdana" w:hAnsi="Verdana"/>
          <w:sz w:val="24"/>
          <w:szCs w:val="24"/>
        </w:rPr>
        <w:t>Construcción con Cubos.</w:t>
      </w:r>
    </w:p>
    <w:p w14:paraId="743088B6" w14:textId="6AD365C1" w:rsidR="005A4921" w:rsidRDefault="005A4921" w:rsidP="005A4921">
      <w:pPr>
        <w:pStyle w:val="Prrafodelista"/>
        <w:numPr>
          <w:ilvl w:val="0"/>
          <w:numId w:val="11"/>
        </w:numPr>
        <w:spacing w:line="276" w:lineRule="auto"/>
        <w:jc w:val="both"/>
        <w:rPr>
          <w:rFonts w:ascii="Verdana" w:hAnsi="Verdana"/>
          <w:sz w:val="24"/>
          <w:szCs w:val="24"/>
        </w:rPr>
      </w:pPr>
      <w:r>
        <w:rPr>
          <w:rFonts w:ascii="Verdana" w:hAnsi="Verdana"/>
          <w:sz w:val="24"/>
          <w:szCs w:val="24"/>
        </w:rPr>
        <w:t>Rompecabezas Visuales.</w:t>
      </w:r>
    </w:p>
    <w:p w14:paraId="4AF39AD8" w14:textId="68EC148C" w:rsidR="005A4921" w:rsidRDefault="005A4921" w:rsidP="005A4921">
      <w:pPr>
        <w:pStyle w:val="Prrafodelista"/>
        <w:numPr>
          <w:ilvl w:val="0"/>
          <w:numId w:val="9"/>
        </w:numPr>
        <w:spacing w:line="276" w:lineRule="auto"/>
        <w:jc w:val="both"/>
        <w:rPr>
          <w:rFonts w:ascii="Verdana" w:hAnsi="Verdana"/>
          <w:sz w:val="24"/>
          <w:szCs w:val="24"/>
        </w:rPr>
      </w:pPr>
      <w:r>
        <w:rPr>
          <w:rFonts w:ascii="Verdana" w:hAnsi="Verdana"/>
          <w:sz w:val="24"/>
          <w:szCs w:val="24"/>
        </w:rPr>
        <w:t>Razonamiento Fluido</w:t>
      </w:r>
      <w:r w:rsidR="004F1E34">
        <w:rPr>
          <w:rFonts w:ascii="Verdana" w:hAnsi="Verdana"/>
          <w:sz w:val="24"/>
          <w:szCs w:val="24"/>
        </w:rPr>
        <w:t>, compuesto por:</w:t>
      </w:r>
    </w:p>
    <w:p w14:paraId="43DD2BCE" w14:textId="4F72CD38" w:rsidR="004F1E34" w:rsidRDefault="004F1E34" w:rsidP="004F1E34">
      <w:pPr>
        <w:pStyle w:val="Prrafodelista"/>
        <w:numPr>
          <w:ilvl w:val="0"/>
          <w:numId w:val="12"/>
        </w:numPr>
        <w:spacing w:line="276" w:lineRule="auto"/>
        <w:jc w:val="both"/>
        <w:rPr>
          <w:rFonts w:ascii="Verdana" w:hAnsi="Verdana"/>
          <w:sz w:val="24"/>
          <w:szCs w:val="24"/>
        </w:rPr>
      </w:pPr>
      <w:r>
        <w:rPr>
          <w:rFonts w:ascii="Verdana" w:hAnsi="Verdana"/>
          <w:sz w:val="24"/>
          <w:szCs w:val="24"/>
        </w:rPr>
        <w:t>Matrices de Razonamiento.</w:t>
      </w:r>
    </w:p>
    <w:p w14:paraId="0237B29E" w14:textId="31D73422" w:rsidR="004F1E34" w:rsidRDefault="004F1E34" w:rsidP="004F1E34">
      <w:pPr>
        <w:pStyle w:val="Prrafodelista"/>
        <w:numPr>
          <w:ilvl w:val="0"/>
          <w:numId w:val="12"/>
        </w:numPr>
        <w:spacing w:line="276" w:lineRule="auto"/>
        <w:jc w:val="both"/>
        <w:rPr>
          <w:rFonts w:ascii="Verdana" w:hAnsi="Verdana"/>
          <w:sz w:val="24"/>
          <w:szCs w:val="24"/>
        </w:rPr>
      </w:pPr>
      <w:r>
        <w:rPr>
          <w:rFonts w:ascii="Verdana" w:hAnsi="Verdana"/>
          <w:sz w:val="24"/>
          <w:szCs w:val="24"/>
        </w:rPr>
        <w:t>Balanzas.</w:t>
      </w:r>
    </w:p>
    <w:p w14:paraId="27F7CDBA" w14:textId="59A3FB61" w:rsidR="004F1E34" w:rsidRDefault="004F1E34" w:rsidP="004F1E34">
      <w:pPr>
        <w:pStyle w:val="Prrafodelista"/>
        <w:numPr>
          <w:ilvl w:val="0"/>
          <w:numId w:val="12"/>
        </w:numPr>
        <w:spacing w:line="276" w:lineRule="auto"/>
        <w:jc w:val="both"/>
        <w:rPr>
          <w:rFonts w:ascii="Verdana" w:hAnsi="Verdana"/>
          <w:sz w:val="24"/>
          <w:szCs w:val="24"/>
        </w:rPr>
      </w:pPr>
      <w:r>
        <w:rPr>
          <w:rFonts w:ascii="Verdana" w:hAnsi="Verdana"/>
          <w:sz w:val="24"/>
          <w:szCs w:val="24"/>
        </w:rPr>
        <w:t>Aritmética.</w:t>
      </w:r>
    </w:p>
    <w:p w14:paraId="02EFAF27" w14:textId="69017534" w:rsidR="004F1E34" w:rsidRDefault="004F1E34" w:rsidP="004F1E34">
      <w:pPr>
        <w:pStyle w:val="Prrafodelista"/>
        <w:numPr>
          <w:ilvl w:val="0"/>
          <w:numId w:val="9"/>
        </w:numPr>
        <w:spacing w:line="276" w:lineRule="auto"/>
        <w:jc w:val="both"/>
        <w:rPr>
          <w:rFonts w:ascii="Verdana" w:hAnsi="Verdana"/>
          <w:sz w:val="24"/>
          <w:szCs w:val="24"/>
        </w:rPr>
      </w:pPr>
      <w:r>
        <w:rPr>
          <w:rFonts w:ascii="Verdana" w:hAnsi="Verdana"/>
          <w:sz w:val="24"/>
          <w:szCs w:val="24"/>
        </w:rPr>
        <w:t>Memoria de Trabajo, compuesta por:</w:t>
      </w:r>
    </w:p>
    <w:p w14:paraId="77FA3DDA" w14:textId="08C955C1" w:rsidR="004F1E34" w:rsidRDefault="004F1E34" w:rsidP="004F1E34">
      <w:pPr>
        <w:pStyle w:val="Prrafodelista"/>
        <w:numPr>
          <w:ilvl w:val="0"/>
          <w:numId w:val="13"/>
        </w:numPr>
        <w:spacing w:line="276" w:lineRule="auto"/>
        <w:jc w:val="both"/>
        <w:rPr>
          <w:rFonts w:ascii="Verdana" w:hAnsi="Verdana"/>
          <w:sz w:val="24"/>
          <w:szCs w:val="24"/>
        </w:rPr>
      </w:pPr>
      <w:r>
        <w:rPr>
          <w:rFonts w:ascii="Verdana" w:hAnsi="Verdana"/>
          <w:sz w:val="24"/>
          <w:szCs w:val="24"/>
        </w:rPr>
        <w:t>Retención de Dígitos</w:t>
      </w:r>
      <w:r w:rsidR="00D05CA2">
        <w:rPr>
          <w:rFonts w:ascii="Verdana" w:hAnsi="Verdana"/>
          <w:sz w:val="24"/>
          <w:szCs w:val="24"/>
        </w:rPr>
        <w:t xml:space="preserve">. </w:t>
      </w:r>
    </w:p>
    <w:p w14:paraId="2EEB77E6" w14:textId="2161C7B0" w:rsidR="00D05CA2" w:rsidRDefault="00D05CA2" w:rsidP="004F1E34">
      <w:pPr>
        <w:pStyle w:val="Prrafodelista"/>
        <w:numPr>
          <w:ilvl w:val="0"/>
          <w:numId w:val="13"/>
        </w:numPr>
        <w:spacing w:line="276" w:lineRule="auto"/>
        <w:jc w:val="both"/>
        <w:rPr>
          <w:rFonts w:ascii="Verdana" w:hAnsi="Verdana"/>
          <w:sz w:val="24"/>
          <w:szCs w:val="24"/>
        </w:rPr>
      </w:pPr>
      <w:r>
        <w:rPr>
          <w:rFonts w:ascii="Verdana" w:hAnsi="Verdana"/>
          <w:sz w:val="24"/>
          <w:szCs w:val="24"/>
        </w:rPr>
        <w:t>Retención de Imágenes.</w:t>
      </w:r>
    </w:p>
    <w:p w14:paraId="3F3681B4" w14:textId="7468CE47" w:rsidR="00D05CA2" w:rsidRDefault="00D05CA2" w:rsidP="004F1E34">
      <w:pPr>
        <w:pStyle w:val="Prrafodelista"/>
        <w:numPr>
          <w:ilvl w:val="0"/>
          <w:numId w:val="13"/>
        </w:numPr>
        <w:spacing w:line="276" w:lineRule="auto"/>
        <w:jc w:val="both"/>
        <w:rPr>
          <w:rFonts w:ascii="Verdana" w:hAnsi="Verdana"/>
          <w:sz w:val="24"/>
          <w:szCs w:val="24"/>
        </w:rPr>
      </w:pPr>
      <w:r>
        <w:rPr>
          <w:rFonts w:ascii="Verdana" w:hAnsi="Verdana"/>
          <w:sz w:val="24"/>
          <w:szCs w:val="24"/>
        </w:rPr>
        <w:t xml:space="preserve">Secuenciación Letras – Números. </w:t>
      </w:r>
    </w:p>
    <w:p w14:paraId="73BE7114" w14:textId="4859ED68" w:rsidR="00D05CA2" w:rsidRDefault="00D05CA2" w:rsidP="00D05CA2">
      <w:pPr>
        <w:pStyle w:val="Prrafodelista"/>
        <w:numPr>
          <w:ilvl w:val="0"/>
          <w:numId w:val="9"/>
        </w:numPr>
        <w:spacing w:line="276" w:lineRule="auto"/>
        <w:jc w:val="both"/>
        <w:rPr>
          <w:rFonts w:ascii="Verdana" w:hAnsi="Verdana"/>
          <w:sz w:val="24"/>
          <w:szCs w:val="24"/>
        </w:rPr>
      </w:pPr>
      <w:r>
        <w:rPr>
          <w:rFonts w:ascii="Verdana" w:hAnsi="Verdana"/>
          <w:sz w:val="24"/>
          <w:szCs w:val="24"/>
        </w:rPr>
        <w:t>Velocidad de Procesamiento, compuesta por:</w:t>
      </w:r>
    </w:p>
    <w:p w14:paraId="3CF58CD1" w14:textId="0A283479" w:rsidR="00D05CA2" w:rsidRDefault="00D05CA2" w:rsidP="00D05CA2">
      <w:pPr>
        <w:pStyle w:val="Prrafodelista"/>
        <w:numPr>
          <w:ilvl w:val="0"/>
          <w:numId w:val="14"/>
        </w:numPr>
        <w:spacing w:line="276" w:lineRule="auto"/>
        <w:jc w:val="both"/>
        <w:rPr>
          <w:rFonts w:ascii="Verdana" w:hAnsi="Verdana"/>
          <w:sz w:val="24"/>
          <w:szCs w:val="24"/>
        </w:rPr>
      </w:pPr>
      <w:r>
        <w:rPr>
          <w:rFonts w:ascii="Verdana" w:hAnsi="Verdana"/>
          <w:sz w:val="24"/>
          <w:szCs w:val="24"/>
        </w:rPr>
        <w:t>Claves.</w:t>
      </w:r>
    </w:p>
    <w:p w14:paraId="4371B17E" w14:textId="22881F93" w:rsidR="00D05CA2" w:rsidRDefault="00D05CA2" w:rsidP="00D05CA2">
      <w:pPr>
        <w:pStyle w:val="Prrafodelista"/>
        <w:numPr>
          <w:ilvl w:val="0"/>
          <w:numId w:val="14"/>
        </w:numPr>
        <w:spacing w:line="276" w:lineRule="auto"/>
        <w:jc w:val="both"/>
        <w:rPr>
          <w:rFonts w:ascii="Verdana" w:hAnsi="Verdana"/>
          <w:sz w:val="24"/>
          <w:szCs w:val="24"/>
        </w:rPr>
      </w:pPr>
      <w:r>
        <w:rPr>
          <w:rFonts w:ascii="Verdana" w:hAnsi="Verdana"/>
          <w:sz w:val="24"/>
          <w:szCs w:val="24"/>
        </w:rPr>
        <w:t>Búsqueda de Símbolos.</w:t>
      </w:r>
    </w:p>
    <w:p w14:paraId="5B300F1C" w14:textId="19ACC527" w:rsidR="00D05CA2" w:rsidRDefault="00D05CA2" w:rsidP="00D05CA2">
      <w:pPr>
        <w:pStyle w:val="Prrafodelista"/>
        <w:numPr>
          <w:ilvl w:val="0"/>
          <w:numId w:val="14"/>
        </w:numPr>
        <w:spacing w:line="276" w:lineRule="auto"/>
        <w:jc w:val="both"/>
        <w:rPr>
          <w:rFonts w:ascii="Verdana" w:hAnsi="Verdana"/>
          <w:sz w:val="24"/>
          <w:szCs w:val="24"/>
        </w:rPr>
      </w:pPr>
      <w:r>
        <w:rPr>
          <w:rFonts w:ascii="Verdana" w:hAnsi="Verdana"/>
          <w:sz w:val="24"/>
          <w:szCs w:val="24"/>
        </w:rPr>
        <w:t>Cancelación.</w:t>
      </w:r>
    </w:p>
    <w:p w14:paraId="141431ED" w14:textId="1BFFEDA5" w:rsidR="00D05CA2" w:rsidRDefault="00D05CA2" w:rsidP="00D05CA2">
      <w:pPr>
        <w:spacing w:line="276" w:lineRule="auto"/>
        <w:jc w:val="both"/>
        <w:rPr>
          <w:rFonts w:ascii="Verdana" w:hAnsi="Verdana"/>
          <w:sz w:val="24"/>
          <w:szCs w:val="24"/>
        </w:rPr>
      </w:pPr>
      <w:r>
        <w:rPr>
          <w:rFonts w:ascii="Verdana" w:hAnsi="Verdana"/>
          <w:sz w:val="24"/>
          <w:szCs w:val="24"/>
        </w:rPr>
        <w:t>Cuadro 2: Índices Principales, contiene 5 columnas:</w:t>
      </w:r>
    </w:p>
    <w:p w14:paraId="444C860B" w14:textId="61DD9C2B" w:rsidR="00D05CA2" w:rsidRDefault="00D05CA2" w:rsidP="00D05CA2">
      <w:pPr>
        <w:pStyle w:val="Prrafodelista"/>
        <w:numPr>
          <w:ilvl w:val="0"/>
          <w:numId w:val="15"/>
        </w:numPr>
        <w:spacing w:line="276" w:lineRule="auto"/>
        <w:jc w:val="both"/>
        <w:rPr>
          <w:rFonts w:ascii="Verdana" w:hAnsi="Verdana"/>
          <w:sz w:val="24"/>
          <w:szCs w:val="24"/>
        </w:rPr>
      </w:pPr>
      <w:r>
        <w:rPr>
          <w:rFonts w:ascii="Verdana" w:hAnsi="Verdana"/>
          <w:sz w:val="24"/>
          <w:szCs w:val="24"/>
        </w:rPr>
        <w:t>Comprensión Verbal, compuesta por:</w:t>
      </w:r>
    </w:p>
    <w:p w14:paraId="0DBD18E2" w14:textId="5BE2C3A0" w:rsidR="00D05CA2" w:rsidRDefault="00D05CA2" w:rsidP="00D05CA2">
      <w:pPr>
        <w:pStyle w:val="Prrafodelista"/>
        <w:numPr>
          <w:ilvl w:val="0"/>
          <w:numId w:val="16"/>
        </w:numPr>
        <w:spacing w:line="276" w:lineRule="auto"/>
        <w:jc w:val="both"/>
        <w:rPr>
          <w:rFonts w:ascii="Verdana" w:hAnsi="Verdana"/>
          <w:sz w:val="24"/>
          <w:szCs w:val="24"/>
        </w:rPr>
      </w:pPr>
      <w:r>
        <w:rPr>
          <w:rFonts w:ascii="Verdana" w:hAnsi="Verdana"/>
          <w:sz w:val="24"/>
          <w:szCs w:val="24"/>
        </w:rPr>
        <w:t>Analogías.</w:t>
      </w:r>
    </w:p>
    <w:p w14:paraId="2577AECA" w14:textId="28DFAFA4" w:rsidR="00D05CA2" w:rsidRDefault="00D05CA2" w:rsidP="00D05CA2">
      <w:pPr>
        <w:pStyle w:val="Prrafodelista"/>
        <w:numPr>
          <w:ilvl w:val="0"/>
          <w:numId w:val="16"/>
        </w:numPr>
        <w:spacing w:line="276" w:lineRule="auto"/>
        <w:jc w:val="both"/>
        <w:rPr>
          <w:rFonts w:ascii="Verdana" w:hAnsi="Verdana"/>
          <w:sz w:val="24"/>
          <w:szCs w:val="24"/>
        </w:rPr>
      </w:pPr>
      <w:r>
        <w:rPr>
          <w:rFonts w:ascii="Verdana" w:hAnsi="Verdana"/>
          <w:sz w:val="24"/>
          <w:szCs w:val="24"/>
        </w:rPr>
        <w:t>Vocabulario.</w:t>
      </w:r>
    </w:p>
    <w:p w14:paraId="2861DD34" w14:textId="21BF1155" w:rsidR="00D05CA2" w:rsidRDefault="00D05CA2" w:rsidP="00D05CA2">
      <w:pPr>
        <w:pStyle w:val="Prrafodelista"/>
        <w:numPr>
          <w:ilvl w:val="0"/>
          <w:numId w:val="15"/>
        </w:numPr>
        <w:spacing w:line="276" w:lineRule="auto"/>
        <w:jc w:val="both"/>
        <w:rPr>
          <w:rFonts w:ascii="Verdana" w:hAnsi="Verdana"/>
          <w:sz w:val="24"/>
          <w:szCs w:val="24"/>
        </w:rPr>
      </w:pPr>
      <w:r>
        <w:rPr>
          <w:rFonts w:ascii="Verdana" w:hAnsi="Verdana"/>
          <w:sz w:val="24"/>
          <w:szCs w:val="24"/>
        </w:rPr>
        <w:t>Visoespacial, compuesta por:</w:t>
      </w:r>
    </w:p>
    <w:p w14:paraId="3A08BFE6" w14:textId="4B258831" w:rsidR="00D05CA2" w:rsidRDefault="00D05CA2" w:rsidP="00D05CA2">
      <w:pPr>
        <w:pStyle w:val="Prrafodelista"/>
        <w:numPr>
          <w:ilvl w:val="0"/>
          <w:numId w:val="17"/>
        </w:numPr>
        <w:spacing w:line="276" w:lineRule="auto"/>
        <w:jc w:val="both"/>
        <w:rPr>
          <w:rFonts w:ascii="Verdana" w:hAnsi="Verdana"/>
          <w:sz w:val="24"/>
          <w:szCs w:val="24"/>
        </w:rPr>
      </w:pPr>
      <w:r>
        <w:rPr>
          <w:rFonts w:ascii="Verdana" w:hAnsi="Verdana"/>
          <w:sz w:val="24"/>
          <w:szCs w:val="24"/>
        </w:rPr>
        <w:t>Construcción con Cubos.</w:t>
      </w:r>
    </w:p>
    <w:p w14:paraId="79E69C42" w14:textId="06BB66EF" w:rsidR="00D05CA2" w:rsidRDefault="00D05CA2" w:rsidP="00D05CA2">
      <w:pPr>
        <w:pStyle w:val="Prrafodelista"/>
        <w:numPr>
          <w:ilvl w:val="0"/>
          <w:numId w:val="17"/>
        </w:numPr>
        <w:spacing w:line="276" w:lineRule="auto"/>
        <w:jc w:val="both"/>
        <w:rPr>
          <w:rFonts w:ascii="Verdana" w:hAnsi="Verdana"/>
          <w:sz w:val="24"/>
          <w:szCs w:val="24"/>
        </w:rPr>
      </w:pPr>
      <w:r>
        <w:rPr>
          <w:rFonts w:ascii="Verdana" w:hAnsi="Verdana"/>
          <w:sz w:val="24"/>
          <w:szCs w:val="24"/>
        </w:rPr>
        <w:t>Rompecabezas Visuales.</w:t>
      </w:r>
    </w:p>
    <w:p w14:paraId="5E6887CF" w14:textId="35CCE613" w:rsidR="00D05CA2" w:rsidRDefault="00D05CA2" w:rsidP="00D05CA2">
      <w:pPr>
        <w:pStyle w:val="Prrafodelista"/>
        <w:numPr>
          <w:ilvl w:val="0"/>
          <w:numId w:val="15"/>
        </w:numPr>
        <w:spacing w:line="276" w:lineRule="auto"/>
        <w:jc w:val="both"/>
        <w:rPr>
          <w:rFonts w:ascii="Verdana" w:hAnsi="Verdana"/>
          <w:sz w:val="24"/>
          <w:szCs w:val="24"/>
        </w:rPr>
      </w:pPr>
      <w:r>
        <w:rPr>
          <w:rFonts w:ascii="Verdana" w:hAnsi="Verdana"/>
          <w:sz w:val="24"/>
          <w:szCs w:val="24"/>
        </w:rPr>
        <w:t>Razonamiento Fluido, compuesta por:</w:t>
      </w:r>
    </w:p>
    <w:p w14:paraId="10A3410B" w14:textId="774219A9" w:rsidR="00D05CA2" w:rsidRDefault="00D05CA2" w:rsidP="00D05CA2">
      <w:pPr>
        <w:pStyle w:val="Prrafodelista"/>
        <w:numPr>
          <w:ilvl w:val="0"/>
          <w:numId w:val="18"/>
        </w:numPr>
        <w:spacing w:line="276" w:lineRule="auto"/>
        <w:jc w:val="both"/>
        <w:rPr>
          <w:rFonts w:ascii="Verdana" w:hAnsi="Verdana"/>
          <w:sz w:val="24"/>
          <w:szCs w:val="24"/>
        </w:rPr>
      </w:pPr>
      <w:r>
        <w:rPr>
          <w:rFonts w:ascii="Verdana" w:hAnsi="Verdana"/>
          <w:sz w:val="24"/>
          <w:szCs w:val="24"/>
        </w:rPr>
        <w:t>Matrices de Razonamiento.</w:t>
      </w:r>
    </w:p>
    <w:p w14:paraId="3DDF5CE9" w14:textId="3F6B8044" w:rsidR="00D05CA2" w:rsidRDefault="00D05CA2" w:rsidP="00D05CA2">
      <w:pPr>
        <w:pStyle w:val="Prrafodelista"/>
        <w:numPr>
          <w:ilvl w:val="0"/>
          <w:numId w:val="18"/>
        </w:numPr>
        <w:spacing w:line="276" w:lineRule="auto"/>
        <w:jc w:val="both"/>
        <w:rPr>
          <w:rFonts w:ascii="Verdana" w:hAnsi="Verdana"/>
          <w:sz w:val="24"/>
          <w:szCs w:val="24"/>
        </w:rPr>
      </w:pPr>
      <w:r>
        <w:rPr>
          <w:rFonts w:ascii="Verdana" w:hAnsi="Verdana"/>
          <w:sz w:val="24"/>
          <w:szCs w:val="24"/>
        </w:rPr>
        <w:t>Balanzas.</w:t>
      </w:r>
    </w:p>
    <w:p w14:paraId="1A24952F" w14:textId="0A09711D" w:rsidR="00D05CA2" w:rsidRDefault="00D05CA2" w:rsidP="00D05CA2">
      <w:pPr>
        <w:pStyle w:val="Prrafodelista"/>
        <w:numPr>
          <w:ilvl w:val="0"/>
          <w:numId w:val="15"/>
        </w:numPr>
        <w:spacing w:line="276" w:lineRule="auto"/>
        <w:jc w:val="both"/>
        <w:rPr>
          <w:rFonts w:ascii="Verdana" w:hAnsi="Verdana"/>
          <w:sz w:val="24"/>
          <w:szCs w:val="24"/>
        </w:rPr>
      </w:pPr>
      <w:r>
        <w:rPr>
          <w:rFonts w:ascii="Verdana" w:hAnsi="Verdana"/>
          <w:sz w:val="24"/>
          <w:szCs w:val="24"/>
        </w:rPr>
        <w:t xml:space="preserve">Memoria de Trabajo, compuesta por: </w:t>
      </w:r>
    </w:p>
    <w:p w14:paraId="27452081" w14:textId="43468CF5" w:rsidR="00D05CA2" w:rsidRDefault="00D05CA2" w:rsidP="00D05CA2">
      <w:pPr>
        <w:pStyle w:val="Prrafodelista"/>
        <w:numPr>
          <w:ilvl w:val="0"/>
          <w:numId w:val="19"/>
        </w:numPr>
        <w:spacing w:line="276" w:lineRule="auto"/>
        <w:jc w:val="both"/>
        <w:rPr>
          <w:rFonts w:ascii="Verdana" w:hAnsi="Verdana"/>
          <w:sz w:val="24"/>
          <w:szCs w:val="24"/>
        </w:rPr>
      </w:pPr>
      <w:r>
        <w:rPr>
          <w:rFonts w:ascii="Verdana" w:hAnsi="Verdana"/>
          <w:sz w:val="24"/>
          <w:szCs w:val="24"/>
        </w:rPr>
        <w:t>Retención de Dígitos.</w:t>
      </w:r>
    </w:p>
    <w:p w14:paraId="049A79CF" w14:textId="3DE285E0" w:rsidR="00D05CA2" w:rsidRDefault="00D05CA2" w:rsidP="00D05CA2">
      <w:pPr>
        <w:pStyle w:val="Prrafodelista"/>
        <w:numPr>
          <w:ilvl w:val="0"/>
          <w:numId w:val="19"/>
        </w:numPr>
        <w:spacing w:line="276" w:lineRule="auto"/>
        <w:jc w:val="both"/>
        <w:rPr>
          <w:rFonts w:ascii="Verdana" w:hAnsi="Verdana"/>
          <w:sz w:val="24"/>
          <w:szCs w:val="24"/>
        </w:rPr>
      </w:pPr>
      <w:r>
        <w:rPr>
          <w:rFonts w:ascii="Verdana" w:hAnsi="Verdana"/>
          <w:sz w:val="24"/>
          <w:szCs w:val="24"/>
        </w:rPr>
        <w:t>Retención de Imágenes.</w:t>
      </w:r>
    </w:p>
    <w:p w14:paraId="3636C62E" w14:textId="1CEA3E70" w:rsidR="00D05CA2" w:rsidRDefault="00D05CA2" w:rsidP="00D05CA2">
      <w:pPr>
        <w:pStyle w:val="Prrafodelista"/>
        <w:numPr>
          <w:ilvl w:val="0"/>
          <w:numId w:val="15"/>
        </w:numPr>
        <w:spacing w:line="276" w:lineRule="auto"/>
        <w:jc w:val="both"/>
        <w:rPr>
          <w:rFonts w:ascii="Verdana" w:hAnsi="Verdana"/>
          <w:sz w:val="24"/>
          <w:szCs w:val="24"/>
        </w:rPr>
      </w:pPr>
      <w:r>
        <w:rPr>
          <w:rFonts w:ascii="Verdana" w:hAnsi="Verdana"/>
          <w:sz w:val="24"/>
          <w:szCs w:val="24"/>
        </w:rPr>
        <w:t>Velocidad de Procesamiento, compuesta por:</w:t>
      </w:r>
    </w:p>
    <w:p w14:paraId="616A090E" w14:textId="67D54D3F" w:rsidR="00D05CA2" w:rsidRDefault="00D05CA2" w:rsidP="00D05CA2">
      <w:pPr>
        <w:pStyle w:val="Prrafodelista"/>
        <w:numPr>
          <w:ilvl w:val="0"/>
          <w:numId w:val="20"/>
        </w:numPr>
        <w:spacing w:line="276" w:lineRule="auto"/>
        <w:jc w:val="both"/>
        <w:rPr>
          <w:rFonts w:ascii="Verdana" w:hAnsi="Verdana"/>
          <w:sz w:val="24"/>
          <w:szCs w:val="24"/>
        </w:rPr>
      </w:pPr>
      <w:r>
        <w:rPr>
          <w:rFonts w:ascii="Verdana" w:hAnsi="Verdana"/>
          <w:sz w:val="24"/>
          <w:szCs w:val="24"/>
        </w:rPr>
        <w:t>Claves.</w:t>
      </w:r>
    </w:p>
    <w:p w14:paraId="7D015B06" w14:textId="0E6650DE" w:rsidR="00D05CA2" w:rsidRDefault="00D05CA2" w:rsidP="00D05CA2">
      <w:pPr>
        <w:pStyle w:val="Prrafodelista"/>
        <w:numPr>
          <w:ilvl w:val="0"/>
          <w:numId w:val="20"/>
        </w:numPr>
        <w:spacing w:line="276" w:lineRule="auto"/>
        <w:jc w:val="both"/>
        <w:rPr>
          <w:rFonts w:ascii="Verdana" w:hAnsi="Verdana"/>
          <w:sz w:val="24"/>
          <w:szCs w:val="24"/>
        </w:rPr>
      </w:pPr>
      <w:r>
        <w:rPr>
          <w:rFonts w:ascii="Verdana" w:hAnsi="Verdana"/>
          <w:sz w:val="24"/>
          <w:szCs w:val="24"/>
        </w:rPr>
        <w:t xml:space="preserve">Búsqueda de Símbolos. </w:t>
      </w:r>
    </w:p>
    <w:p w14:paraId="06391FCE" w14:textId="2EA53E26" w:rsidR="00D05CA2" w:rsidRDefault="00D05CA2" w:rsidP="00D05CA2">
      <w:pPr>
        <w:spacing w:line="276" w:lineRule="auto"/>
        <w:jc w:val="both"/>
        <w:rPr>
          <w:rFonts w:ascii="Verdana" w:hAnsi="Verdana"/>
          <w:sz w:val="24"/>
          <w:szCs w:val="24"/>
        </w:rPr>
      </w:pPr>
      <w:r>
        <w:rPr>
          <w:rFonts w:ascii="Verdana" w:hAnsi="Verdana"/>
          <w:sz w:val="24"/>
          <w:szCs w:val="24"/>
        </w:rPr>
        <w:t>Cuadro 3: Índices Secundarios</w:t>
      </w:r>
      <w:r w:rsidR="00E10DA9">
        <w:rPr>
          <w:rFonts w:ascii="Verdana" w:hAnsi="Verdana"/>
          <w:sz w:val="24"/>
          <w:szCs w:val="24"/>
        </w:rPr>
        <w:t>, contiene 5 columnas:</w:t>
      </w:r>
    </w:p>
    <w:p w14:paraId="144E0CDA" w14:textId="6551A965" w:rsidR="00E10DA9" w:rsidRDefault="00E10DA9" w:rsidP="00E10DA9">
      <w:pPr>
        <w:pStyle w:val="Prrafodelista"/>
        <w:numPr>
          <w:ilvl w:val="0"/>
          <w:numId w:val="21"/>
        </w:numPr>
        <w:spacing w:line="276" w:lineRule="auto"/>
        <w:jc w:val="both"/>
        <w:rPr>
          <w:rFonts w:ascii="Verdana" w:hAnsi="Verdana"/>
          <w:sz w:val="24"/>
          <w:szCs w:val="24"/>
        </w:rPr>
      </w:pPr>
      <w:r>
        <w:rPr>
          <w:rFonts w:ascii="Verdana" w:hAnsi="Verdana"/>
          <w:sz w:val="24"/>
          <w:szCs w:val="24"/>
        </w:rPr>
        <w:lastRenderedPageBreak/>
        <w:t xml:space="preserve">Razonamiento Cuantitativo, compuesto por: </w:t>
      </w:r>
    </w:p>
    <w:p w14:paraId="23D094D3" w14:textId="13CC214A" w:rsidR="00E10DA9" w:rsidRDefault="00E10DA9" w:rsidP="00E10DA9">
      <w:pPr>
        <w:pStyle w:val="Prrafodelista"/>
        <w:numPr>
          <w:ilvl w:val="0"/>
          <w:numId w:val="22"/>
        </w:numPr>
        <w:spacing w:line="276" w:lineRule="auto"/>
        <w:jc w:val="both"/>
        <w:rPr>
          <w:rFonts w:ascii="Verdana" w:hAnsi="Verdana"/>
          <w:sz w:val="24"/>
          <w:szCs w:val="24"/>
        </w:rPr>
      </w:pPr>
      <w:r>
        <w:rPr>
          <w:rFonts w:ascii="Verdana" w:hAnsi="Verdana"/>
          <w:sz w:val="24"/>
          <w:szCs w:val="24"/>
        </w:rPr>
        <w:t>Balanzas</w:t>
      </w:r>
    </w:p>
    <w:p w14:paraId="1925D227" w14:textId="4F486942" w:rsidR="00E10DA9" w:rsidRDefault="00E10DA9" w:rsidP="00E10DA9">
      <w:pPr>
        <w:pStyle w:val="Prrafodelista"/>
        <w:numPr>
          <w:ilvl w:val="0"/>
          <w:numId w:val="22"/>
        </w:numPr>
        <w:spacing w:line="276" w:lineRule="auto"/>
        <w:jc w:val="both"/>
        <w:rPr>
          <w:rFonts w:ascii="Verdana" w:hAnsi="Verdana"/>
          <w:sz w:val="24"/>
          <w:szCs w:val="24"/>
        </w:rPr>
      </w:pPr>
      <w:r>
        <w:rPr>
          <w:rFonts w:ascii="Verdana" w:hAnsi="Verdana"/>
          <w:sz w:val="24"/>
          <w:szCs w:val="24"/>
        </w:rPr>
        <w:t xml:space="preserve">Aritmética. </w:t>
      </w:r>
    </w:p>
    <w:p w14:paraId="27FAEF68" w14:textId="4B0A543C" w:rsidR="00E10DA9" w:rsidRDefault="00E10DA9" w:rsidP="00E10DA9">
      <w:pPr>
        <w:pStyle w:val="Prrafodelista"/>
        <w:numPr>
          <w:ilvl w:val="0"/>
          <w:numId w:val="21"/>
        </w:numPr>
        <w:spacing w:line="276" w:lineRule="auto"/>
        <w:jc w:val="both"/>
        <w:rPr>
          <w:rFonts w:ascii="Verdana" w:hAnsi="Verdana"/>
          <w:sz w:val="24"/>
          <w:szCs w:val="24"/>
        </w:rPr>
      </w:pPr>
      <w:r>
        <w:rPr>
          <w:rFonts w:ascii="Verdana" w:hAnsi="Verdana"/>
          <w:sz w:val="24"/>
          <w:szCs w:val="24"/>
        </w:rPr>
        <w:t>Memoria de Trabajo Auditiva, compuesta por:</w:t>
      </w:r>
    </w:p>
    <w:p w14:paraId="664E6214" w14:textId="5E2F281E" w:rsidR="00E10DA9" w:rsidRDefault="00E10DA9" w:rsidP="00E10DA9">
      <w:pPr>
        <w:pStyle w:val="Prrafodelista"/>
        <w:numPr>
          <w:ilvl w:val="0"/>
          <w:numId w:val="23"/>
        </w:numPr>
        <w:spacing w:line="276" w:lineRule="auto"/>
        <w:jc w:val="both"/>
        <w:rPr>
          <w:rFonts w:ascii="Verdana" w:hAnsi="Verdana"/>
          <w:sz w:val="24"/>
          <w:szCs w:val="24"/>
        </w:rPr>
      </w:pPr>
      <w:r>
        <w:rPr>
          <w:rFonts w:ascii="Verdana" w:hAnsi="Verdana"/>
          <w:sz w:val="24"/>
          <w:szCs w:val="24"/>
        </w:rPr>
        <w:t>Retención de Dígitos.</w:t>
      </w:r>
    </w:p>
    <w:p w14:paraId="5222E0A9" w14:textId="0D4CC513" w:rsidR="00E10DA9" w:rsidRDefault="00E10DA9" w:rsidP="00E10DA9">
      <w:pPr>
        <w:pStyle w:val="Prrafodelista"/>
        <w:numPr>
          <w:ilvl w:val="0"/>
          <w:numId w:val="23"/>
        </w:numPr>
        <w:spacing w:line="276" w:lineRule="auto"/>
        <w:jc w:val="both"/>
        <w:rPr>
          <w:rFonts w:ascii="Verdana" w:hAnsi="Verdana"/>
          <w:sz w:val="24"/>
          <w:szCs w:val="24"/>
        </w:rPr>
      </w:pPr>
      <w:r>
        <w:rPr>
          <w:rFonts w:ascii="Verdana" w:hAnsi="Verdana"/>
          <w:sz w:val="24"/>
          <w:szCs w:val="24"/>
        </w:rPr>
        <w:t xml:space="preserve">Secuenciación Letras – Números. </w:t>
      </w:r>
    </w:p>
    <w:p w14:paraId="553127F1" w14:textId="4E553D9E" w:rsidR="00E10DA9" w:rsidRDefault="00E10DA9" w:rsidP="00E10DA9">
      <w:pPr>
        <w:pStyle w:val="Prrafodelista"/>
        <w:numPr>
          <w:ilvl w:val="0"/>
          <w:numId w:val="21"/>
        </w:numPr>
        <w:spacing w:line="276" w:lineRule="auto"/>
        <w:jc w:val="both"/>
        <w:rPr>
          <w:rFonts w:ascii="Verdana" w:hAnsi="Verdana"/>
          <w:sz w:val="24"/>
          <w:szCs w:val="24"/>
        </w:rPr>
      </w:pPr>
      <w:r>
        <w:rPr>
          <w:rFonts w:ascii="Verdana" w:hAnsi="Verdana"/>
          <w:sz w:val="24"/>
          <w:szCs w:val="24"/>
        </w:rPr>
        <w:t>No verbal, compuesto por:</w:t>
      </w:r>
    </w:p>
    <w:p w14:paraId="3729C66B" w14:textId="7F265E54" w:rsidR="00E10DA9" w:rsidRDefault="00E10DA9" w:rsidP="00E10DA9">
      <w:pPr>
        <w:pStyle w:val="Prrafodelista"/>
        <w:numPr>
          <w:ilvl w:val="0"/>
          <w:numId w:val="24"/>
        </w:numPr>
        <w:spacing w:line="276" w:lineRule="auto"/>
        <w:jc w:val="both"/>
        <w:rPr>
          <w:rFonts w:ascii="Verdana" w:hAnsi="Verdana"/>
          <w:sz w:val="24"/>
          <w:szCs w:val="24"/>
        </w:rPr>
      </w:pPr>
      <w:r>
        <w:rPr>
          <w:rFonts w:ascii="Verdana" w:hAnsi="Verdana"/>
          <w:sz w:val="24"/>
          <w:szCs w:val="24"/>
        </w:rPr>
        <w:t>Construcción con Cubos.</w:t>
      </w:r>
    </w:p>
    <w:p w14:paraId="7DFDB872" w14:textId="45E8F87E" w:rsidR="00E10DA9" w:rsidRDefault="00E10DA9" w:rsidP="00E10DA9">
      <w:pPr>
        <w:pStyle w:val="Prrafodelista"/>
        <w:numPr>
          <w:ilvl w:val="0"/>
          <w:numId w:val="24"/>
        </w:numPr>
        <w:spacing w:line="276" w:lineRule="auto"/>
        <w:jc w:val="both"/>
        <w:rPr>
          <w:rFonts w:ascii="Verdana" w:hAnsi="Verdana"/>
          <w:sz w:val="24"/>
          <w:szCs w:val="24"/>
        </w:rPr>
      </w:pPr>
      <w:r>
        <w:rPr>
          <w:rFonts w:ascii="Verdana" w:hAnsi="Verdana"/>
          <w:sz w:val="24"/>
          <w:szCs w:val="24"/>
        </w:rPr>
        <w:t>Rompecabezas Visuales.</w:t>
      </w:r>
    </w:p>
    <w:p w14:paraId="1591E4A0" w14:textId="3BFF142A" w:rsidR="00E10DA9" w:rsidRDefault="00E10DA9" w:rsidP="00E10DA9">
      <w:pPr>
        <w:pStyle w:val="Prrafodelista"/>
        <w:numPr>
          <w:ilvl w:val="0"/>
          <w:numId w:val="24"/>
        </w:numPr>
        <w:spacing w:line="276" w:lineRule="auto"/>
        <w:jc w:val="both"/>
        <w:rPr>
          <w:rFonts w:ascii="Verdana" w:hAnsi="Verdana"/>
          <w:sz w:val="24"/>
          <w:szCs w:val="24"/>
        </w:rPr>
      </w:pPr>
      <w:r>
        <w:rPr>
          <w:rFonts w:ascii="Verdana" w:hAnsi="Verdana"/>
          <w:sz w:val="24"/>
          <w:szCs w:val="24"/>
        </w:rPr>
        <w:t>Matrices de Razonamiento.</w:t>
      </w:r>
    </w:p>
    <w:p w14:paraId="43B56966" w14:textId="1B2F9A4E" w:rsidR="00E10DA9" w:rsidRDefault="00E10DA9" w:rsidP="00E10DA9">
      <w:pPr>
        <w:pStyle w:val="Prrafodelista"/>
        <w:numPr>
          <w:ilvl w:val="0"/>
          <w:numId w:val="24"/>
        </w:numPr>
        <w:spacing w:line="276" w:lineRule="auto"/>
        <w:jc w:val="both"/>
        <w:rPr>
          <w:rFonts w:ascii="Verdana" w:hAnsi="Verdana"/>
          <w:sz w:val="24"/>
          <w:szCs w:val="24"/>
        </w:rPr>
      </w:pPr>
      <w:r>
        <w:rPr>
          <w:rFonts w:ascii="Verdana" w:hAnsi="Verdana"/>
          <w:sz w:val="24"/>
          <w:szCs w:val="24"/>
        </w:rPr>
        <w:t>Balanzas.</w:t>
      </w:r>
    </w:p>
    <w:p w14:paraId="0C3F5178" w14:textId="48CF2128" w:rsidR="00E10DA9" w:rsidRDefault="00E10DA9" w:rsidP="00E10DA9">
      <w:pPr>
        <w:pStyle w:val="Prrafodelista"/>
        <w:numPr>
          <w:ilvl w:val="0"/>
          <w:numId w:val="24"/>
        </w:numPr>
        <w:spacing w:line="276" w:lineRule="auto"/>
        <w:jc w:val="both"/>
        <w:rPr>
          <w:rFonts w:ascii="Verdana" w:hAnsi="Verdana"/>
          <w:sz w:val="24"/>
          <w:szCs w:val="24"/>
        </w:rPr>
      </w:pPr>
      <w:r>
        <w:rPr>
          <w:rFonts w:ascii="Verdana" w:hAnsi="Verdana"/>
          <w:sz w:val="24"/>
          <w:szCs w:val="24"/>
        </w:rPr>
        <w:t>Retención de imágenes.</w:t>
      </w:r>
    </w:p>
    <w:p w14:paraId="4D37D78B" w14:textId="1C89AB1F" w:rsidR="00E10DA9" w:rsidRDefault="00E10DA9" w:rsidP="00E10DA9">
      <w:pPr>
        <w:pStyle w:val="Prrafodelista"/>
        <w:numPr>
          <w:ilvl w:val="0"/>
          <w:numId w:val="24"/>
        </w:numPr>
        <w:spacing w:line="276" w:lineRule="auto"/>
        <w:jc w:val="both"/>
        <w:rPr>
          <w:rFonts w:ascii="Verdana" w:hAnsi="Verdana"/>
          <w:sz w:val="24"/>
          <w:szCs w:val="24"/>
        </w:rPr>
      </w:pPr>
      <w:r>
        <w:rPr>
          <w:rFonts w:ascii="Verdana" w:hAnsi="Verdana"/>
          <w:sz w:val="24"/>
          <w:szCs w:val="24"/>
        </w:rPr>
        <w:t>Claves.</w:t>
      </w:r>
    </w:p>
    <w:p w14:paraId="68769628" w14:textId="7358A525" w:rsidR="00E10DA9" w:rsidRDefault="00E10DA9" w:rsidP="00E10DA9">
      <w:pPr>
        <w:pStyle w:val="Prrafodelista"/>
        <w:numPr>
          <w:ilvl w:val="0"/>
          <w:numId w:val="21"/>
        </w:numPr>
        <w:spacing w:line="276" w:lineRule="auto"/>
        <w:jc w:val="both"/>
        <w:rPr>
          <w:rFonts w:ascii="Verdana" w:hAnsi="Verdana"/>
          <w:sz w:val="24"/>
          <w:szCs w:val="24"/>
        </w:rPr>
      </w:pPr>
      <w:r>
        <w:rPr>
          <w:rFonts w:ascii="Verdana" w:hAnsi="Verdana"/>
          <w:sz w:val="24"/>
          <w:szCs w:val="24"/>
        </w:rPr>
        <w:t>Habilidad General, compuesta por:</w:t>
      </w:r>
    </w:p>
    <w:p w14:paraId="2AC48423" w14:textId="5B6A243A" w:rsidR="00E10DA9" w:rsidRDefault="00E10DA9" w:rsidP="00E10DA9">
      <w:pPr>
        <w:pStyle w:val="Prrafodelista"/>
        <w:numPr>
          <w:ilvl w:val="0"/>
          <w:numId w:val="25"/>
        </w:numPr>
        <w:spacing w:line="276" w:lineRule="auto"/>
        <w:jc w:val="both"/>
        <w:rPr>
          <w:rFonts w:ascii="Verdana" w:hAnsi="Verdana"/>
          <w:sz w:val="24"/>
          <w:szCs w:val="24"/>
        </w:rPr>
      </w:pPr>
      <w:r>
        <w:rPr>
          <w:rFonts w:ascii="Verdana" w:hAnsi="Verdana"/>
          <w:sz w:val="24"/>
          <w:szCs w:val="24"/>
        </w:rPr>
        <w:t>Analogías.</w:t>
      </w:r>
    </w:p>
    <w:p w14:paraId="11FC9FE3" w14:textId="69B2F469" w:rsidR="00E10DA9" w:rsidRDefault="00E10DA9" w:rsidP="00E10DA9">
      <w:pPr>
        <w:pStyle w:val="Prrafodelista"/>
        <w:numPr>
          <w:ilvl w:val="0"/>
          <w:numId w:val="25"/>
        </w:numPr>
        <w:spacing w:line="276" w:lineRule="auto"/>
        <w:jc w:val="both"/>
        <w:rPr>
          <w:rFonts w:ascii="Verdana" w:hAnsi="Verdana"/>
          <w:sz w:val="24"/>
          <w:szCs w:val="24"/>
        </w:rPr>
      </w:pPr>
      <w:r>
        <w:rPr>
          <w:rFonts w:ascii="Verdana" w:hAnsi="Verdana"/>
          <w:sz w:val="24"/>
          <w:szCs w:val="24"/>
        </w:rPr>
        <w:t>Vocabulario.</w:t>
      </w:r>
    </w:p>
    <w:p w14:paraId="11575E8D" w14:textId="3D1D4F3D" w:rsidR="00E10DA9" w:rsidRDefault="00E10DA9" w:rsidP="00E10DA9">
      <w:pPr>
        <w:pStyle w:val="Prrafodelista"/>
        <w:numPr>
          <w:ilvl w:val="0"/>
          <w:numId w:val="25"/>
        </w:numPr>
        <w:spacing w:line="276" w:lineRule="auto"/>
        <w:jc w:val="both"/>
        <w:rPr>
          <w:rFonts w:ascii="Verdana" w:hAnsi="Verdana"/>
          <w:sz w:val="24"/>
          <w:szCs w:val="24"/>
        </w:rPr>
      </w:pPr>
      <w:r>
        <w:rPr>
          <w:rFonts w:ascii="Verdana" w:hAnsi="Verdana"/>
          <w:sz w:val="24"/>
          <w:szCs w:val="24"/>
        </w:rPr>
        <w:t>Construcción con Cubos.</w:t>
      </w:r>
    </w:p>
    <w:p w14:paraId="28759E0B" w14:textId="3473A4F5" w:rsidR="00E10DA9" w:rsidRDefault="00E10DA9" w:rsidP="00E10DA9">
      <w:pPr>
        <w:pStyle w:val="Prrafodelista"/>
        <w:numPr>
          <w:ilvl w:val="0"/>
          <w:numId w:val="25"/>
        </w:numPr>
        <w:spacing w:line="276" w:lineRule="auto"/>
        <w:jc w:val="both"/>
        <w:rPr>
          <w:rFonts w:ascii="Verdana" w:hAnsi="Verdana"/>
          <w:sz w:val="24"/>
          <w:szCs w:val="24"/>
        </w:rPr>
      </w:pPr>
      <w:r>
        <w:rPr>
          <w:rFonts w:ascii="Verdana" w:hAnsi="Verdana"/>
          <w:sz w:val="24"/>
          <w:szCs w:val="24"/>
        </w:rPr>
        <w:t>Matrices de Razonamiento.</w:t>
      </w:r>
    </w:p>
    <w:p w14:paraId="538C243E" w14:textId="37AE119F" w:rsidR="00E10DA9" w:rsidRDefault="00E10DA9" w:rsidP="00E10DA9">
      <w:pPr>
        <w:pStyle w:val="Prrafodelista"/>
        <w:numPr>
          <w:ilvl w:val="0"/>
          <w:numId w:val="25"/>
        </w:numPr>
        <w:spacing w:line="276" w:lineRule="auto"/>
        <w:jc w:val="both"/>
        <w:rPr>
          <w:rFonts w:ascii="Verdana" w:hAnsi="Verdana"/>
          <w:sz w:val="24"/>
          <w:szCs w:val="24"/>
        </w:rPr>
      </w:pPr>
      <w:r>
        <w:rPr>
          <w:rFonts w:ascii="Verdana" w:hAnsi="Verdana"/>
          <w:sz w:val="24"/>
          <w:szCs w:val="24"/>
        </w:rPr>
        <w:t>Balanzas.</w:t>
      </w:r>
    </w:p>
    <w:p w14:paraId="2BE6C6AC" w14:textId="62F6826E" w:rsidR="00E10DA9" w:rsidRDefault="00E10DA9" w:rsidP="00E10DA9">
      <w:pPr>
        <w:pStyle w:val="Prrafodelista"/>
        <w:numPr>
          <w:ilvl w:val="0"/>
          <w:numId w:val="21"/>
        </w:numPr>
        <w:spacing w:line="276" w:lineRule="auto"/>
        <w:jc w:val="both"/>
        <w:rPr>
          <w:rFonts w:ascii="Verdana" w:hAnsi="Verdana"/>
          <w:sz w:val="24"/>
          <w:szCs w:val="24"/>
        </w:rPr>
      </w:pPr>
      <w:r>
        <w:rPr>
          <w:rFonts w:ascii="Verdana" w:hAnsi="Verdana"/>
          <w:sz w:val="24"/>
          <w:szCs w:val="24"/>
        </w:rPr>
        <w:t>Competencia Cognitiva, compuesta por:</w:t>
      </w:r>
    </w:p>
    <w:p w14:paraId="25F6A502" w14:textId="01AD0AC5" w:rsidR="00E10DA9" w:rsidRDefault="00E10DA9" w:rsidP="00E10DA9">
      <w:pPr>
        <w:pStyle w:val="Prrafodelista"/>
        <w:numPr>
          <w:ilvl w:val="0"/>
          <w:numId w:val="26"/>
        </w:numPr>
        <w:spacing w:line="276" w:lineRule="auto"/>
        <w:jc w:val="both"/>
        <w:rPr>
          <w:rFonts w:ascii="Verdana" w:hAnsi="Verdana"/>
          <w:sz w:val="24"/>
          <w:szCs w:val="24"/>
        </w:rPr>
      </w:pPr>
      <w:r>
        <w:rPr>
          <w:rFonts w:ascii="Verdana" w:hAnsi="Verdana"/>
          <w:sz w:val="24"/>
          <w:szCs w:val="24"/>
        </w:rPr>
        <w:t>Retención de Dígitos.</w:t>
      </w:r>
    </w:p>
    <w:p w14:paraId="6682EA2D" w14:textId="6B37774F" w:rsidR="00E10DA9" w:rsidRDefault="00E10DA9" w:rsidP="00E10DA9">
      <w:pPr>
        <w:pStyle w:val="Prrafodelista"/>
        <w:numPr>
          <w:ilvl w:val="0"/>
          <w:numId w:val="26"/>
        </w:numPr>
        <w:spacing w:line="276" w:lineRule="auto"/>
        <w:jc w:val="both"/>
        <w:rPr>
          <w:rFonts w:ascii="Verdana" w:hAnsi="Verdana"/>
          <w:sz w:val="24"/>
          <w:szCs w:val="24"/>
        </w:rPr>
      </w:pPr>
      <w:r>
        <w:rPr>
          <w:rFonts w:ascii="Verdana" w:hAnsi="Verdana"/>
          <w:sz w:val="24"/>
          <w:szCs w:val="24"/>
        </w:rPr>
        <w:t xml:space="preserve">Retención de Imágenes. </w:t>
      </w:r>
    </w:p>
    <w:p w14:paraId="49E90C82" w14:textId="73EE3918" w:rsidR="00E10DA9" w:rsidRDefault="00E10DA9" w:rsidP="00E10DA9">
      <w:pPr>
        <w:pStyle w:val="Prrafodelista"/>
        <w:numPr>
          <w:ilvl w:val="0"/>
          <w:numId w:val="26"/>
        </w:numPr>
        <w:spacing w:line="276" w:lineRule="auto"/>
        <w:jc w:val="both"/>
        <w:rPr>
          <w:rFonts w:ascii="Verdana" w:hAnsi="Verdana"/>
          <w:sz w:val="24"/>
          <w:szCs w:val="24"/>
        </w:rPr>
      </w:pPr>
      <w:r>
        <w:rPr>
          <w:rFonts w:ascii="Verdana" w:hAnsi="Verdana"/>
          <w:sz w:val="24"/>
          <w:szCs w:val="24"/>
        </w:rPr>
        <w:t>Claves.</w:t>
      </w:r>
    </w:p>
    <w:p w14:paraId="15113F2A" w14:textId="2D4B2893" w:rsidR="00E10DA9" w:rsidRDefault="00E10DA9" w:rsidP="00E10DA9">
      <w:pPr>
        <w:pStyle w:val="Prrafodelista"/>
        <w:numPr>
          <w:ilvl w:val="0"/>
          <w:numId w:val="26"/>
        </w:numPr>
        <w:spacing w:line="276" w:lineRule="auto"/>
        <w:jc w:val="both"/>
        <w:rPr>
          <w:rFonts w:ascii="Verdana" w:hAnsi="Verdana"/>
          <w:sz w:val="24"/>
          <w:szCs w:val="24"/>
        </w:rPr>
      </w:pPr>
      <w:r>
        <w:rPr>
          <w:rFonts w:ascii="Verdana" w:hAnsi="Verdana"/>
          <w:sz w:val="24"/>
          <w:szCs w:val="24"/>
        </w:rPr>
        <w:t xml:space="preserve">Búsqueda de Símbolos. </w:t>
      </w:r>
    </w:p>
    <w:p w14:paraId="37604A86" w14:textId="6AC66132" w:rsidR="00E10DA9" w:rsidRDefault="00E10DA9" w:rsidP="00E10DA9">
      <w:pPr>
        <w:spacing w:line="276" w:lineRule="auto"/>
        <w:jc w:val="both"/>
        <w:rPr>
          <w:rFonts w:ascii="Verdana" w:hAnsi="Verdana"/>
          <w:sz w:val="24"/>
          <w:szCs w:val="24"/>
        </w:rPr>
      </w:pPr>
      <w:r>
        <w:rPr>
          <w:rFonts w:ascii="Verdana" w:hAnsi="Verdana"/>
          <w:sz w:val="24"/>
          <w:szCs w:val="24"/>
        </w:rPr>
        <w:t xml:space="preserve">Fin. Figura 1.1 Estructura de WISC – V. </w:t>
      </w:r>
    </w:p>
    <w:p w14:paraId="646A4160" w14:textId="77777777" w:rsidR="00E10DA9" w:rsidRDefault="00E10DA9" w:rsidP="00E10DA9">
      <w:pPr>
        <w:spacing w:line="276" w:lineRule="auto"/>
        <w:jc w:val="both"/>
        <w:rPr>
          <w:rFonts w:ascii="Verdana" w:hAnsi="Verdana"/>
          <w:b/>
          <w:bCs/>
          <w:color w:val="FF0000"/>
          <w:sz w:val="24"/>
          <w:szCs w:val="24"/>
        </w:rPr>
      </w:pPr>
    </w:p>
    <w:p w14:paraId="578BB11A" w14:textId="5B5AF762" w:rsidR="00E10DA9" w:rsidRDefault="00E10DA9" w:rsidP="00E10DA9">
      <w:pPr>
        <w:spacing w:line="276" w:lineRule="auto"/>
        <w:jc w:val="both"/>
        <w:rPr>
          <w:rFonts w:ascii="Verdana" w:hAnsi="Verdana"/>
          <w:b/>
          <w:bCs/>
          <w:color w:val="FF0000"/>
          <w:sz w:val="24"/>
          <w:szCs w:val="24"/>
        </w:rPr>
      </w:pPr>
      <w:r>
        <w:rPr>
          <w:rFonts w:ascii="Verdana" w:hAnsi="Verdana"/>
          <w:b/>
          <w:bCs/>
          <w:color w:val="FF0000"/>
          <w:sz w:val="24"/>
          <w:szCs w:val="24"/>
        </w:rPr>
        <w:t>Página 14</w:t>
      </w:r>
    </w:p>
    <w:p w14:paraId="3BB4718B" w14:textId="77777777" w:rsidR="00DB3EAF" w:rsidRPr="00DB3EAF" w:rsidRDefault="00DB3EAF" w:rsidP="00DB3EAF">
      <w:pPr>
        <w:spacing w:line="276" w:lineRule="auto"/>
        <w:jc w:val="both"/>
        <w:rPr>
          <w:rFonts w:ascii="Verdana" w:hAnsi="Verdana"/>
          <w:sz w:val="24"/>
          <w:szCs w:val="24"/>
        </w:rPr>
      </w:pPr>
      <w:r w:rsidRPr="00DB3EAF">
        <w:rPr>
          <w:rFonts w:ascii="Verdana" w:hAnsi="Verdana"/>
          <w:sz w:val="24"/>
          <w:szCs w:val="24"/>
        </w:rPr>
        <w:t xml:space="preserve">Nivel de índices principales </w:t>
      </w:r>
    </w:p>
    <w:p w14:paraId="1474C41B" w14:textId="6FE2F50E" w:rsidR="00DB3EAF" w:rsidRPr="00DB3EAF" w:rsidRDefault="00DB3EAF" w:rsidP="00DB3EAF">
      <w:pPr>
        <w:spacing w:line="276" w:lineRule="auto"/>
        <w:jc w:val="both"/>
        <w:rPr>
          <w:rFonts w:ascii="Verdana" w:hAnsi="Verdana"/>
          <w:sz w:val="24"/>
          <w:szCs w:val="24"/>
        </w:rPr>
      </w:pPr>
      <w:r w:rsidRPr="00DB3EAF">
        <w:rPr>
          <w:rFonts w:ascii="Verdana" w:hAnsi="Verdana"/>
          <w:sz w:val="24"/>
          <w:szCs w:val="24"/>
        </w:rPr>
        <w:t xml:space="preserve">Este nivel está compuesto de cinco escalas: Comprensión Verbal, Visoespacial, Razonamiento Fluido, Memoria de Trabajo y Velocidad de Procesamiento. Los puntajes índices que se pueden obtener a partir de cada una de las escalas del nivel principal son ICV, </w:t>
      </w:r>
      <w:r w:rsidR="00C63F3C">
        <w:rPr>
          <w:rFonts w:ascii="Verdana" w:hAnsi="Verdana"/>
          <w:sz w:val="24"/>
          <w:szCs w:val="24"/>
        </w:rPr>
        <w:t>I</w:t>
      </w:r>
      <w:r w:rsidRPr="00DB3EAF">
        <w:rPr>
          <w:rFonts w:ascii="Verdana" w:hAnsi="Verdana"/>
          <w:sz w:val="24"/>
          <w:szCs w:val="24"/>
        </w:rPr>
        <w:t xml:space="preserve">VE, IRF, IMT e IVP, respectivamente. La figura 1.1 muestra en destacado las subpruebas primarias requeridas para cada índice. El uso de los puntajes de los índices principales en conjunto con el CIT se recomienda para una descripción y evaluación comprensiva de la habilidad intelectual. No se permite realizar </w:t>
      </w:r>
      <w:r w:rsidRPr="00DB3EAF">
        <w:rPr>
          <w:rFonts w:ascii="Verdana" w:hAnsi="Verdana"/>
          <w:sz w:val="24"/>
          <w:szCs w:val="24"/>
        </w:rPr>
        <w:lastRenderedPageBreak/>
        <w:t xml:space="preserve">sustituciones para ninguno de los puntajes de los índices principales. Los datos normativos para los puntajes índices del nivel principal se encuentran en el apéndice A de este manual. </w:t>
      </w:r>
    </w:p>
    <w:p w14:paraId="40E2117A" w14:textId="77777777" w:rsidR="00DB3EAF" w:rsidRDefault="00DB3EAF" w:rsidP="00DB3EAF">
      <w:pPr>
        <w:spacing w:line="276" w:lineRule="auto"/>
        <w:jc w:val="both"/>
        <w:rPr>
          <w:rFonts w:ascii="Verdana" w:hAnsi="Verdana"/>
          <w:sz w:val="24"/>
          <w:szCs w:val="24"/>
        </w:rPr>
      </w:pPr>
    </w:p>
    <w:p w14:paraId="5E93F4C8" w14:textId="1BF64402" w:rsidR="00DB3EAF" w:rsidRPr="00DB3EAF" w:rsidRDefault="00DB3EAF" w:rsidP="00DB3EAF">
      <w:pPr>
        <w:spacing w:line="276" w:lineRule="auto"/>
        <w:jc w:val="both"/>
        <w:rPr>
          <w:rFonts w:ascii="Verdana" w:hAnsi="Verdana"/>
          <w:sz w:val="24"/>
          <w:szCs w:val="24"/>
        </w:rPr>
      </w:pPr>
      <w:r w:rsidRPr="00DB3EAF">
        <w:rPr>
          <w:rFonts w:ascii="Verdana" w:hAnsi="Verdana"/>
          <w:sz w:val="24"/>
          <w:szCs w:val="24"/>
        </w:rPr>
        <w:t xml:space="preserve">Nivel de índices secundarios </w:t>
      </w:r>
    </w:p>
    <w:p w14:paraId="6D22869A" w14:textId="18CD3BF0" w:rsidR="00DB3EAF" w:rsidRDefault="00DB3EAF" w:rsidP="00DB3EAF">
      <w:pPr>
        <w:spacing w:line="276" w:lineRule="auto"/>
        <w:jc w:val="both"/>
        <w:rPr>
          <w:rFonts w:ascii="Verdana" w:hAnsi="Verdana"/>
          <w:sz w:val="24"/>
          <w:szCs w:val="24"/>
        </w:rPr>
      </w:pPr>
      <w:r w:rsidRPr="00DB3EAF">
        <w:rPr>
          <w:rFonts w:ascii="Verdana" w:hAnsi="Verdana"/>
          <w:sz w:val="24"/>
          <w:szCs w:val="24"/>
        </w:rPr>
        <w:t>WISC</w:t>
      </w:r>
      <w:r>
        <w:rPr>
          <w:rFonts w:ascii="Verdana" w:hAnsi="Verdana"/>
          <w:sz w:val="24"/>
          <w:szCs w:val="24"/>
        </w:rPr>
        <w:t xml:space="preserve"> </w:t>
      </w:r>
      <w:r w:rsidRPr="00DB3EAF">
        <w:rPr>
          <w:rFonts w:ascii="Verdana" w:hAnsi="Verdana"/>
          <w:sz w:val="24"/>
          <w:szCs w:val="24"/>
        </w:rPr>
        <w:t>-</w:t>
      </w:r>
      <w:r>
        <w:rPr>
          <w:rFonts w:ascii="Verdana" w:hAnsi="Verdana"/>
          <w:sz w:val="24"/>
          <w:szCs w:val="24"/>
        </w:rPr>
        <w:t xml:space="preserve"> </w:t>
      </w:r>
      <w:r w:rsidRPr="00DB3EAF">
        <w:rPr>
          <w:rFonts w:ascii="Verdana" w:hAnsi="Verdana"/>
          <w:sz w:val="24"/>
          <w:szCs w:val="24"/>
        </w:rPr>
        <w:t>V tiene cinco escalas en el nivel de índices secundarios: Razonamiento Cuantitativo, Memoria de Trabajo Auditiva, No Verbal, Habilidad General y Competencia Cognitiva. Los puntajes que se pueden obtener a partir de cada una de las escalas del nivel secundario son IRC, IMTA, IN</w:t>
      </w:r>
      <w:r w:rsidR="00C63F3C">
        <w:rPr>
          <w:rFonts w:ascii="Verdana" w:hAnsi="Verdana"/>
          <w:sz w:val="24"/>
          <w:szCs w:val="24"/>
        </w:rPr>
        <w:t>V</w:t>
      </w:r>
      <w:r w:rsidRPr="00DB3EAF">
        <w:rPr>
          <w:rFonts w:ascii="Verdana" w:hAnsi="Verdana"/>
          <w:sz w:val="24"/>
          <w:szCs w:val="24"/>
        </w:rPr>
        <w:t>, IHG e ICC, respectivamente. Los puntajes de los índices del nivel secundario se obtienen a partir de distintas combinaciones de subpruebas primarias o de subpruebas primarias y complementarias; estos puntajes entregan mayor información sobre las habilidades cognitivas del evaluado y su desempeño en WISC</w:t>
      </w:r>
      <w:r>
        <w:rPr>
          <w:rFonts w:ascii="Verdana" w:hAnsi="Verdana"/>
          <w:sz w:val="24"/>
          <w:szCs w:val="24"/>
        </w:rPr>
        <w:t xml:space="preserve"> </w:t>
      </w:r>
      <w:r w:rsidRPr="00DB3EAF">
        <w:rPr>
          <w:rFonts w:ascii="Verdana" w:hAnsi="Verdana"/>
          <w:sz w:val="24"/>
          <w:szCs w:val="24"/>
        </w:rPr>
        <w:t>-</w:t>
      </w:r>
      <w:r>
        <w:rPr>
          <w:rFonts w:ascii="Verdana" w:hAnsi="Verdana"/>
          <w:sz w:val="24"/>
          <w:szCs w:val="24"/>
        </w:rPr>
        <w:t xml:space="preserve"> </w:t>
      </w:r>
      <w:r w:rsidRPr="00DB3EAF">
        <w:rPr>
          <w:rFonts w:ascii="Verdana" w:hAnsi="Verdana"/>
          <w:sz w:val="24"/>
          <w:szCs w:val="24"/>
        </w:rPr>
        <w:t xml:space="preserve">V. La figura 1.1 muestra las subpruebas primarias y secundarias que se requieren para cada índice. No se permite realizar sustituciones para ninguno de los puntajes de los índices secundarios. Los datos normativos para los puntajes índices del nivel secundario se encuentran en el apéndice C de este manual. </w:t>
      </w:r>
    </w:p>
    <w:p w14:paraId="5D363108" w14:textId="77777777" w:rsidR="00DB3EAF" w:rsidRPr="00DB3EAF" w:rsidRDefault="00DB3EAF" w:rsidP="00DB3EAF">
      <w:pPr>
        <w:spacing w:line="276" w:lineRule="auto"/>
        <w:jc w:val="both"/>
        <w:rPr>
          <w:rFonts w:ascii="Verdana" w:hAnsi="Verdana"/>
          <w:sz w:val="24"/>
          <w:szCs w:val="24"/>
        </w:rPr>
      </w:pPr>
    </w:p>
    <w:p w14:paraId="6092BC00" w14:textId="77777777" w:rsidR="00DB3EAF" w:rsidRPr="00DB3EAF" w:rsidRDefault="00DB3EAF" w:rsidP="00DB3EAF">
      <w:pPr>
        <w:spacing w:line="276" w:lineRule="auto"/>
        <w:jc w:val="both"/>
        <w:rPr>
          <w:rFonts w:ascii="Verdana" w:hAnsi="Verdana"/>
          <w:sz w:val="24"/>
          <w:szCs w:val="24"/>
        </w:rPr>
      </w:pPr>
      <w:r w:rsidRPr="00DB3EAF">
        <w:rPr>
          <w:rFonts w:ascii="Verdana" w:hAnsi="Verdana"/>
          <w:sz w:val="24"/>
          <w:szCs w:val="24"/>
        </w:rPr>
        <w:t xml:space="preserve">2. Aplicaciones </w:t>
      </w:r>
    </w:p>
    <w:p w14:paraId="78434827" w14:textId="4D98E2BC" w:rsidR="00DB3EAF" w:rsidRPr="00DB3EAF" w:rsidRDefault="00DB3EAF" w:rsidP="00DB3EAF">
      <w:pPr>
        <w:spacing w:line="276" w:lineRule="auto"/>
        <w:jc w:val="both"/>
        <w:rPr>
          <w:rFonts w:ascii="Verdana" w:hAnsi="Verdana"/>
          <w:sz w:val="24"/>
          <w:szCs w:val="24"/>
        </w:rPr>
      </w:pPr>
      <w:r w:rsidRPr="00DB3EAF">
        <w:rPr>
          <w:rFonts w:ascii="Verdana" w:hAnsi="Verdana"/>
          <w:sz w:val="24"/>
          <w:szCs w:val="24"/>
        </w:rPr>
        <w:t>WISC</w:t>
      </w:r>
      <w:r>
        <w:rPr>
          <w:rFonts w:ascii="Verdana" w:hAnsi="Verdana"/>
          <w:sz w:val="24"/>
          <w:szCs w:val="24"/>
        </w:rPr>
        <w:t xml:space="preserve"> </w:t>
      </w:r>
      <w:r w:rsidRPr="00DB3EAF">
        <w:rPr>
          <w:rFonts w:ascii="Verdana" w:hAnsi="Verdana"/>
          <w:sz w:val="24"/>
          <w:szCs w:val="24"/>
        </w:rPr>
        <w:t>-</w:t>
      </w:r>
      <w:r>
        <w:rPr>
          <w:rFonts w:ascii="Verdana" w:hAnsi="Verdana"/>
          <w:sz w:val="24"/>
          <w:szCs w:val="24"/>
        </w:rPr>
        <w:t xml:space="preserve"> </w:t>
      </w:r>
      <w:r w:rsidRPr="00DB3EAF">
        <w:rPr>
          <w:rFonts w:ascii="Verdana" w:hAnsi="Verdana"/>
          <w:sz w:val="24"/>
          <w:szCs w:val="24"/>
        </w:rPr>
        <w:t xml:space="preserve">V puede ser utilizado como herramienta </w:t>
      </w:r>
      <w:proofErr w:type="spellStart"/>
      <w:r w:rsidRPr="00DB3EAF">
        <w:rPr>
          <w:rFonts w:ascii="Verdana" w:hAnsi="Verdana"/>
          <w:sz w:val="24"/>
          <w:szCs w:val="24"/>
        </w:rPr>
        <w:t>psicoeducacional</w:t>
      </w:r>
      <w:proofErr w:type="spellEnd"/>
      <w:r w:rsidRPr="00DB3EAF">
        <w:rPr>
          <w:rFonts w:ascii="Verdana" w:hAnsi="Verdana"/>
          <w:sz w:val="24"/>
          <w:szCs w:val="24"/>
        </w:rPr>
        <w:t xml:space="preserve"> para realizar una evaluación comprensiva del funcionamiento cognitivo. También puede ser utilizado como parte de un proceso de evaluación más amplio que permita identificar el talento académico, la discapacidad intelectual y también para generar un perfil de fortalezas y debilidades. Los resultados también pueden servir como guía para planificar un tratamiento y tomar decisiones de ingreso a programas que, en contextos clínicos y/o educacionales, pueden entregar valiosa información clínica para propósitos de evaluación neuropsicológica e investigación. </w:t>
      </w:r>
    </w:p>
    <w:p w14:paraId="4BD15FF0" w14:textId="7CF3EB87" w:rsidR="00E10DA9" w:rsidRDefault="00DB3EAF" w:rsidP="00DB3EAF">
      <w:pPr>
        <w:spacing w:line="276" w:lineRule="auto"/>
        <w:jc w:val="both"/>
        <w:rPr>
          <w:rFonts w:ascii="Verdana" w:hAnsi="Verdana"/>
          <w:sz w:val="24"/>
          <w:szCs w:val="24"/>
        </w:rPr>
      </w:pPr>
      <w:r w:rsidRPr="00DB3EAF">
        <w:rPr>
          <w:rFonts w:ascii="Verdana" w:hAnsi="Verdana"/>
          <w:sz w:val="24"/>
          <w:szCs w:val="24"/>
        </w:rPr>
        <w:t>De acuerdo a los criterios que se indican en la quinta versión del manual diagnóstico y estadístico de los trastornos mentales (DSM-5; Asociación Americana de Psiquiatría, 2014), un individuo que tenga el diagnóstico de discapacidad intelectual debe demostrar dificultades en</w:t>
      </w:r>
    </w:p>
    <w:p w14:paraId="349F8245" w14:textId="66555E04" w:rsidR="00DB3EAF" w:rsidRDefault="00DB3EAF" w:rsidP="00DB3EAF">
      <w:pPr>
        <w:spacing w:line="276" w:lineRule="auto"/>
        <w:jc w:val="both"/>
        <w:rPr>
          <w:rFonts w:ascii="Verdana" w:hAnsi="Verdana"/>
          <w:sz w:val="24"/>
          <w:szCs w:val="24"/>
        </w:rPr>
      </w:pPr>
    </w:p>
    <w:p w14:paraId="7404AE32" w14:textId="71F54FE3" w:rsidR="00DB3EAF" w:rsidRDefault="00DB3EAF" w:rsidP="00DB3EAF">
      <w:pPr>
        <w:spacing w:line="276" w:lineRule="auto"/>
        <w:jc w:val="both"/>
        <w:rPr>
          <w:rFonts w:ascii="Verdana" w:hAnsi="Verdana"/>
          <w:b/>
          <w:bCs/>
          <w:color w:val="FF0000"/>
          <w:sz w:val="24"/>
          <w:szCs w:val="24"/>
        </w:rPr>
      </w:pPr>
      <w:r>
        <w:rPr>
          <w:rFonts w:ascii="Verdana" w:hAnsi="Verdana"/>
          <w:b/>
          <w:bCs/>
          <w:color w:val="FF0000"/>
          <w:sz w:val="24"/>
          <w:szCs w:val="24"/>
        </w:rPr>
        <w:lastRenderedPageBreak/>
        <w:t>Página 15</w:t>
      </w:r>
    </w:p>
    <w:p w14:paraId="0E001346" w14:textId="417B9EF9" w:rsidR="00DB3EAF" w:rsidRPr="00DB3EAF" w:rsidRDefault="00DB3EAF" w:rsidP="00DB3EAF">
      <w:pPr>
        <w:spacing w:line="276" w:lineRule="auto"/>
        <w:jc w:val="both"/>
        <w:rPr>
          <w:rFonts w:ascii="Verdana" w:hAnsi="Verdana"/>
          <w:sz w:val="24"/>
          <w:szCs w:val="24"/>
        </w:rPr>
      </w:pPr>
      <w:r w:rsidRPr="00DB3EAF">
        <w:rPr>
          <w:rFonts w:ascii="Verdana" w:hAnsi="Verdana"/>
          <w:sz w:val="24"/>
          <w:szCs w:val="24"/>
        </w:rPr>
        <w:t>la función intelectual (</w:t>
      </w:r>
      <w:r w:rsidR="009C3B92">
        <w:rPr>
          <w:rFonts w:ascii="Verdana" w:hAnsi="Verdana"/>
          <w:sz w:val="24"/>
          <w:szCs w:val="24"/>
        </w:rPr>
        <w:t>por ejemplo:</w:t>
      </w:r>
      <w:r w:rsidRPr="00DB3EAF">
        <w:rPr>
          <w:rFonts w:ascii="Verdana" w:hAnsi="Verdana"/>
          <w:sz w:val="24"/>
          <w:szCs w:val="24"/>
        </w:rPr>
        <w:t xml:space="preserve"> razonamiento, resolución de problemas, planificación, pensamiento abstracto, juicio, aprendizaje académico y aprendizaje a partir de la experiencia) verificadas por la evaluación clínica y los resultados en una prueba estandarizada de inteligencia. Las dificultades en el funcionamiento adaptativo también se requieren para el diagnóstico. Estas dificultades deben tener como resultado la incapacidad de cumplir con los estándares de desarrollo personal y sociocultural para la independencia personal y la responsabilidad social; además deben limitar el funcionamiento en una o más actividades en distintos niveles (i.e.: hogar, escuela, trabajo y comunidad) de la vida diaria, como la comunicación, la participación social y la vida independiente. </w:t>
      </w:r>
    </w:p>
    <w:p w14:paraId="33F02A7D" w14:textId="35E09CF1" w:rsidR="00DB3EAF" w:rsidRPr="00DB3EAF" w:rsidRDefault="00DB3EAF" w:rsidP="00DB3EAF">
      <w:pPr>
        <w:spacing w:line="276" w:lineRule="auto"/>
        <w:jc w:val="both"/>
        <w:rPr>
          <w:rFonts w:ascii="Verdana" w:hAnsi="Verdana"/>
          <w:sz w:val="24"/>
          <w:szCs w:val="24"/>
        </w:rPr>
      </w:pPr>
      <w:r w:rsidRPr="00DB3EAF">
        <w:rPr>
          <w:rFonts w:ascii="Verdana" w:hAnsi="Verdana"/>
          <w:sz w:val="24"/>
          <w:szCs w:val="24"/>
        </w:rPr>
        <w:t>De acuerdo a la Asociación Americana de Discapacidad Intelectual y del Desarrollo (A</w:t>
      </w:r>
      <w:r>
        <w:rPr>
          <w:rFonts w:ascii="Verdana" w:hAnsi="Verdana"/>
          <w:sz w:val="24"/>
          <w:szCs w:val="24"/>
        </w:rPr>
        <w:t xml:space="preserve"> </w:t>
      </w:r>
      <w:proofErr w:type="spellStart"/>
      <w:r w:rsidRPr="00DB3EAF">
        <w:rPr>
          <w:rFonts w:ascii="Verdana" w:hAnsi="Verdana"/>
          <w:sz w:val="24"/>
          <w:szCs w:val="24"/>
        </w:rPr>
        <w:t>A</w:t>
      </w:r>
      <w:proofErr w:type="spellEnd"/>
      <w:r>
        <w:rPr>
          <w:rFonts w:ascii="Verdana" w:hAnsi="Verdana"/>
          <w:sz w:val="24"/>
          <w:szCs w:val="24"/>
        </w:rPr>
        <w:t xml:space="preserve"> </w:t>
      </w:r>
      <w:r w:rsidRPr="00DB3EAF">
        <w:rPr>
          <w:rFonts w:ascii="Verdana" w:hAnsi="Verdana"/>
          <w:sz w:val="24"/>
          <w:szCs w:val="24"/>
        </w:rPr>
        <w:t>I</w:t>
      </w:r>
      <w:r>
        <w:rPr>
          <w:rFonts w:ascii="Verdana" w:hAnsi="Verdana"/>
          <w:sz w:val="24"/>
          <w:szCs w:val="24"/>
        </w:rPr>
        <w:t xml:space="preserve"> </w:t>
      </w:r>
      <w:r w:rsidRPr="00DB3EAF">
        <w:rPr>
          <w:rFonts w:ascii="Verdana" w:hAnsi="Verdana"/>
          <w:sz w:val="24"/>
          <w:szCs w:val="24"/>
        </w:rPr>
        <w:t>D</w:t>
      </w:r>
      <w:r>
        <w:rPr>
          <w:rFonts w:ascii="Verdana" w:hAnsi="Verdana"/>
          <w:sz w:val="24"/>
          <w:szCs w:val="24"/>
        </w:rPr>
        <w:t xml:space="preserve"> </w:t>
      </w:r>
      <w:proofErr w:type="spellStart"/>
      <w:r w:rsidRPr="00DB3EAF">
        <w:rPr>
          <w:rFonts w:ascii="Verdana" w:hAnsi="Verdana"/>
          <w:sz w:val="24"/>
          <w:szCs w:val="24"/>
        </w:rPr>
        <w:t>D</w:t>
      </w:r>
      <w:proofErr w:type="spellEnd"/>
      <w:r w:rsidRPr="00DB3EAF">
        <w:rPr>
          <w:rFonts w:ascii="Verdana" w:hAnsi="Verdana"/>
          <w:sz w:val="24"/>
          <w:szCs w:val="24"/>
        </w:rPr>
        <w:t>, por sus siglas en inglés; 2010), la discapacidad intelectual comienza antes de los 18 años y se caracteriza por limitaciones significativas en el funcionamiento cognitivo y la adaptación conductual expresada en habilidades conceptuales, sociales y prácticas. En ambas definiciones, la del DSM</w:t>
      </w:r>
      <w:r>
        <w:rPr>
          <w:rFonts w:ascii="Verdana" w:hAnsi="Verdana"/>
          <w:sz w:val="24"/>
          <w:szCs w:val="24"/>
        </w:rPr>
        <w:t xml:space="preserve"> </w:t>
      </w:r>
      <w:r w:rsidRPr="00DB3EAF">
        <w:rPr>
          <w:rFonts w:ascii="Verdana" w:hAnsi="Verdana"/>
          <w:sz w:val="24"/>
          <w:szCs w:val="24"/>
        </w:rPr>
        <w:t>-</w:t>
      </w:r>
      <w:r>
        <w:rPr>
          <w:rFonts w:ascii="Verdana" w:hAnsi="Verdana"/>
          <w:sz w:val="24"/>
          <w:szCs w:val="24"/>
        </w:rPr>
        <w:t xml:space="preserve"> </w:t>
      </w:r>
      <w:r w:rsidRPr="00DB3EAF">
        <w:rPr>
          <w:rFonts w:ascii="Verdana" w:hAnsi="Verdana"/>
          <w:sz w:val="24"/>
          <w:szCs w:val="24"/>
        </w:rPr>
        <w:t>V y la de la A</w:t>
      </w:r>
      <w:r>
        <w:rPr>
          <w:rFonts w:ascii="Verdana" w:hAnsi="Verdana"/>
          <w:sz w:val="24"/>
          <w:szCs w:val="24"/>
        </w:rPr>
        <w:t xml:space="preserve"> </w:t>
      </w:r>
      <w:proofErr w:type="spellStart"/>
      <w:r w:rsidRPr="00DB3EAF">
        <w:rPr>
          <w:rFonts w:ascii="Verdana" w:hAnsi="Verdana"/>
          <w:sz w:val="24"/>
          <w:szCs w:val="24"/>
        </w:rPr>
        <w:t>A</w:t>
      </w:r>
      <w:proofErr w:type="spellEnd"/>
      <w:r>
        <w:rPr>
          <w:rFonts w:ascii="Verdana" w:hAnsi="Verdana"/>
          <w:sz w:val="24"/>
          <w:szCs w:val="24"/>
        </w:rPr>
        <w:t xml:space="preserve"> </w:t>
      </w:r>
      <w:r w:rsidRPr="00DB3EAF">
        <w:rPr>
          <w:rFonts w:ascii="Verdana" w:hAnsi="Verdana"/>
          <w:sz w:val="24"/>
          <w:szCs w:val="24"/>
        </w:rPr>
        <w:t>I</w:t>
      </w:r>
      <w:r>
        <w:rPr>
          <w:rFonts w:ascii="Verdana" w:hAnsi="Verdana"/>
          <w:sz w:val="24"/>
          <w:szCs w:val="24"/>
        </w:rPr>
        <w:t xml:space="preserve"> </w:t>
      </w:r>
      <w:r w:rsidRPr="00DB3EAF">
        <w:rPr>
          <w:rFonts w:ascii="Verdana" w:hAnsi="Verdana"/>
          <w:sz w:val="24"/>
          <w:szCs w:val="24"/>
        </w:rPr>
        <w:t>D</w:t>
      </w:r>
      <w:r>
        <w:rPr>
          <w:rFonts w:ascii="Verdana" w:hAnsi="Verdana"/>
          <w:sz w:val="24"/>
          <w:szCs w:val="24"/>
        </w:rPr>
        <w:t xml:space="preserve"> </w:t>
      </w:r>
      <w:proofErr w:type="spellStart"/>
      <w:r w:rsidRPr="00DB3EAF">
        <w:rPr>
          <w:rFonts w:ascii="Verdana" w:hAnsi="Verdana"/>
          <w:sz w:val="24"/>
          <w:szCs w:val="24"/>
        </w:rPr>
        <w:t>D</w:t>
      </w:r>
      <w:proofErr w:type="spellEnd"/>
      <w:r w:rsidRPr="00DB3EAF">
        <w:rPr>
          <w:rFonts w:ascii="Verdana" w:hAnsi="Verdana"/>
          <w:sz w:val="24"/>
          <w:szCs w:val="24"/>
        </w:rPr>
        <w:t>, un bajo desempeño en una prueba de habilidad intelectual general, como el WISC</w:t>
      </w:r>
      <w:r>
        <w:rPr>
          <w:rFonts w:ascii="Verdana" w:hAnsi="Verdana"/>
          <w:sz w:val="24"/>
          <w:szCs w:val="24"/>
        </w:rPr>
        <w:t xml:space="preserve"> </w:t>
      </w:r>
      <w:r w:rsidRPr="00DB3EAF">
        <w:rPr>
          <w:rFonts w:ascii="Verdana" w:hAnsi="Verdana"/>
          <w:sz w:val="24"/>
          <w:szCs w:val="24"/>
        </w:rPr>
        <w:t>-</w:t>
      </w:r>
      <w:r>
        <w:rPr>
          <w:rFonts w:ascii="Verdana" w:hAnsi="Verdana"/>
          <w:sz w:val="24"/>
          <w:szCs w:val="24"/>
        </w:rPr>
        <w:t xml:space="preserve"> </w:t>
      </w:r>
      <w:r w:rsidRPr="00DB3EAF">
        <w:rPr>
          <w:rFonts w:ascii="Verdana" w:hAnsi="Verdana"/>
          <w:sz w:val="24"/>
          <w:szCs w:val="24"/>
        </w:rPr>
        <w:t xml:space="preserve">V, es un criterio </w:t>
      </w:r>
      <w:proofErr w:type="gramStart"/>
      <w:r w:rsidRPr="00DB3EAF">
        <w:rPr>
          <w:rFonts w:ascii="Verdana" w:hAnsi="Verdana"/>
          <w:sz w:val="24"/>
          <w:szCs w:val="24"/>
        </w:rPr>
        <w:t>necesario</w:t>
      </w:r>
      <w:proofErr w:type="gramEnd"/>
      <w:r w:rsidRPr="00DB3EAF">
        <w:rPr>
          <w:rFonts w:ascii="Verdana" w:hAnsi="Verdana"/>
          <w:sz w:val="24"/>
          <w:szCs w:val="24"/>
        </w:rPr>
        <w:t xml:space="preserve"> pero no suficiente para el diagnóstico de la discapacidad intelectual, pues también se debe evaluar el funcionamiento adaptativo. </w:t>
      </w:r>
    </w:p>
    <w:p w14:paraId="1F9AD0E2" w14:textId="3BE150F8" w:rsidR="00DB3EAF" w:rsidRPr="00DB3EAF" w:rsidRDefault="00DB3EAF" w:rsidP="00DB3EAF">
      <w:pPr>
        <w:spacing w:line="276" w:lineRule="auto"/>
        <w:jc w:val="both"/>
        <w:rPr>
          <w:rFonts w:ascii="Verdana" w:hAnsi="Verdana"/>
          <w:sz w:val="24"/>
          <w:szCs w:val="24"/>
        </w:rPr>
      </w:pPr>
      <w:r w:rsidRPr="00DB3EAF">
        <w:rPr>
          <w:rFonts w:ascii="Verdana" w:hAnsi="Verdana"/>
          <w:sz w:val="24"/>
          <w:szCs w:val="24"/>
        </w:rPr>
        <w:t xml:space="preserve">La escala de </w:t>
      </w:r>
      <w:proofErr w:type="spellStart"/>
      <w:r w:rsidRPr="00DB3EAF">
        <w:rPr>
          <w:rFonts w:ascii="Verdana" w:hAnsi="Verdana"/>
          <w:sz w:val="24"/>
          <w:szCs w:val="24"/>
        </w:rPr>
        <w:t>Vineland</w:t>
      </w:r>
      <w:proofErr w:type="spellEnd"/>
      <w:r w:rsidRPr="00DB3EAF">
        <w:rPr>
          <w:rFonts w:ascii="Verdana" w:hAnsi="Verdana"/>
          <w:sz w:val="24"/>
          <w:szCs w:val="24"/>
        </w:rPr>
        <w:t xml:space="preserve"> de funcionamiento adaptativo-segunda edición (</w:t>
      </w:r>
      <w:proofErr w:type="spellStart"/>
      <w:r w:rsidRPr="00DB3EAF">
        <w:rPr>
          <w:rFonts w:ascii="Verdana" w:hAnsi="Verdana"/>
          <w:sz w:val="24"/>
          <w:szCs w:val="24"/>
        </w:rPr>
        <w:t>Vineland</w:t>
      </w:r>
      <w:proofErr w:type="spellEnd"/>
      <w:r w:rsidRPr="00DB3EAF">
        <w:rPr>
          <w:rFonts w:ascii="Verdana" w:hAnsi="Verdana"/>
          <w:sz w:val="24"/>
          <w:szCs w:val="24"/>
        </w:rPr>
        <w:t xml:space="preserve">-II; </w:t>
      </w:r>
      <w:proofErr w:type="spellStart"/>
      <w:r w:rsidRPr="00DB3EAF">
        <w:rPr>
          <w:rFonts w:ascii="Verdana" w:hAnsi="Verdana"/>
          <w:sz w:val="24"/>
          <w:szCs w:val="24"/>
        </w:rPr>
        <w:t>Sparrow</w:t>
      </w:r>
      <w:proofErr w:type="spellEnd"/>
      <w:r w:rsidRPr="00DB3EAF">
        <w:rPr>
          <w:rFonts w:ascii="Verdana" w:hAnsi="Verdana"/>
          <w:sz w:val="24"/>
          <w:szCs w:val="24"/>
        </w:rPr>
        <w:t xml:space="preserve">, </w:t>
      </w:r>
      <w:proofErr w:type="spellStart"/>
      <w:r w:rsidRPr="00DB3EAF">
        <w:rPr>
          <w:rFonts w:ascii="Verdana" w:hAnsi="Verdana"/>
          <w:sz w:val="24"/>
          <w:szCs w:val="24"/>
        </w:rPr>
        <w:t>Ciccheti</w:t>
      </w:r>
      <w:proofErr w:type="spellEnd"/>
      <w:r w:rsidRPr="00DB3EAF">
        <w:rPr>
          <w:rFonts w:ascii="Verdana" w:hAnsi="Verdana"/>
          <w:sz w:val="24"/>
          <w:szCs w:val="24"/>
        </w:rPr>
        <w:t xml:space="preserve"> y Balla, 2005) es un instrumento que permite tener una medida del funcionamiento adaptativo de niños y adultos. Este instrumento puede ser utilizado en conjunto con WISC</w:t>
      </w:r>
      <w:r w:rsidR="00C63F3C">
        <w:rPr>
          <w:rFonts w:ascii="Verdana" w:hAnsi="Verdana"/>
          <w:sz w:val="24"/>
          <w:szCs w:val="24"/>
        </w:rPr>
        <w:t xml:space="preserve"> </w:t>
      </w:r>
      <w:r w:rsidRPr="00DB3EAF">
        <w:rPr>
          <w:rFonts w:ascii="Verdana" w:hAnsi="Verdana"/>
          <w:sz w:val="24"/>
          <w:szCs w:val="24"/>
        </w:rPr>
        <w:t>-</w:t>
      </w:r>
      <w:r w:rsidR="00C63F3C">
        <w:rPr>
          <w:rFonts w:ascii="Verdana" w:hAnsi="Verdana"/>
          <w:sz w:val="24"/>
          <w:szCs w:val="24"/>
        </w:rPr>
        <w:t xml:space="preserve"> </w:t>
      </w:r>
      <w:r w:rsidRPr="00DB3EAF">
        <w:rPr>
          <w:rFonts w:ascii="Verdana" w:hAnsi="Verdana"/>
          <w:sz w:val="24"/>
          <w:szCs w:val="24"/>
        </w:rPr>
        <w:t xml:space="preserve">V para aumentar la utilidad clínica de ambas escalas cuando el motivo de consulta refiere a la sospecha de discapacidad intelectual o cuando ya se ha hecho este diagnóstico al evaluado. El uso de ambas herramientas permite contar con información del funcionamiento intelectual y adaptativo que permite generar un diagnóstico adecuado de discapacidad intelectual. La evaluación del funcionamiento diario y de los apoyos que requiere el evaluado también aportan información relevante para la toma de decisiones. </w:t>
      </w:r>
    </w:p>
    <w:p w14:paraId="114C2EEB" w14:textId="303E12BF" w:rsidR="00DB3EAF" w:rsidRPr="00DB3EAF" w:rsidRDefault="00DB3EAF" w:rsidP="00DB3EAF">
      <w:pPr>
        <w:spacing w:line="276" w:lineRule="auto"/>
        <w:jc w:val="both"/>
        <w:rPr>
          <w:rFonts w:ascii="Verdana" w:hAnsi="Verdana"/>
          <w:sz w:val="24"/>
          <w:szCs w:val="24"/>
        </w:rPr>
      </w:pPr>
      <w:r w:rsidRPr="00DB3EAF">
        <w:rPr>
          <w:rFonts w:ascii="Verdana" w:hAnsi="Verdana"/>
          <w:sz w:val="24"/>
          <w:szCs w:val="24"/>
        </w:rPr>
        <w:t xml:space="preserve">En contextos educacionales, las pruebas de funcionamiento intelectual se utilizan para evaluar dificultades cognitivas específicas que pueden </w:t>
      </w:r>
      <w:r w:rsidRPr="00DB3EAF">
        <w:rPr>
          <w:rFonts w:ascii="Verdana" w:hAnsi="Verdana"/>
          <w:sz w:val="24"/>
          <w:szCs w:val="24"/>
        </w:rPr>
        <w:lastRenderedPageBreak/>
        <w:t>afectar el desempeño académico; además, estas pruebas también se utilizan para predecir los logros académicos futuros. El uso de WISC</w:t>
      </w:r>
      <w:r>
        <w:rPr>
          <w:rFonts w:ascii="Verdana" w:hAnsi="Verdana"/>
          <w:sz w:val="24"/>
          <w:szCs w:val="24"/>
        </w:rPr>
        <w:t xml:space="preserve"> </w:t>
      </w:r>
      <w:r w:rsidRPr="00DB3EAF">
        <w:rPr>
          <w:rFonts w:ascii="Verdana" w:hAnsi="Verdana"/>
          <w:sz w:val="24"/>
          <w:szCs w:val="24"/>
        </w:rPr>
        <w:t>-</w:t>
      </w:r>
      <w:r>
        <w:rPr>
          <w:rFonts w:ascii="Verdana" w:hAnsi="Verdana"/>
          <w:sz w:val="24"/>
          <w:szCs w:val="24"/>
        </w:rPr>
        <w:t xml:space="preserve"> </w:t>
      </w:r>
      <w:r w:rsidRPr="00DB3EAF">
        <w:rPr>
          <w:rFonts w:ascii="Verdana" w:hAnsi="Verdana"/>
          <w:sz w:val="24"/>
          <w:szCs w:val="24"/>
        </w:rPr>
        <w:t xml:space="preserve">V en conjunto con otras medidas de logro académico puede entregar información valiosa para los propósitos de evaluación escolar, como el ingreso a programas de integración y/o de apoyo a personas con dificultades de aprendizaje o también a programas de talento académico. </w:t>
      </w:r>
    </w:p>
    <w:p w14:paraId="6B06BBF0" w14:textId="440E4F23" w:rsidR="00DB3EAF" w:rsidRDefault="00DB3EAF" w:rsidP="00DB3EAF">
      <w:pPr>
        <w:spacing w:line="276" w:lineRule="auto"/>
        <w:jc w:val="both"/>
        <w:rPr>
          <w:rFonts w:ascii="Verdana" w:hAnsi="Verdana"/>
          <w:sz w:val="24"/>
          <w:szCs w:val="24"/>
        </w:rPr>
      </w:pPr>
      <w:r w:rsidRPr="00DB3EAF">
        <w:rPr>
          <w:rFonts w:ascii="Verdana" w:hAnsi="Verdana"/>
          <w:sz w:val="24"/>
          <w:szCs w:val="24"/>
        </w:rPr>
        <w:t>Los niños o adolescentes derivados para evaluación clínica a menudo presentan signos de dificultades complejas que requieren de una evaluación exhaustiva que considere el uso de instrumentos neuropsicológicos, intelectuales y funcionales. Los profesionales del área de la psicología, psiquiatría, neurología pediátrica, medicina conductual, enfermería y de trabajo social pueden solicitar evaluaciones neuropsicológicas para identificar dificultades neurológicas subyacentes o evaluar las habilidades de niños o adolescentes con diagnósticos neurológicos previos. Estas evaluaciones también se utilizan para generar diagnósticos diferenciales entre</w:t>
      </w:r>
    </w:p>
    <w:p w14:paraId="73FED272" w14:textId="11DC4C5D" w:rsidR="00DB3EAF" w:rsidRDefault="00DB3EAF" w:rsidP="00DB3EAF">
      <w:pPr>
        <w:spacing w:line="276" w:lineRule="auto"/>
        <w:jc w:val="both"/>
        <w:rPr>
          <w:rFonts w:ascii="Verdana" w:hAnsi="Verdana"/>
          <w:sz w:val="24"/>
          <w:szCs w:val="24"/>
        </w:rPr>
      </w:pPr>
    </w:p>
    <w:p w14:paraId="4B6A4375" w14:textId="4597B954" w:rsidR="00DB3EAF" w:rsidRDefault="00DB3EAF" w:rsidP="00DB3EAF">
      <w:pPr>
        <w:spacing w:line="276" w:lineRule="auto"/>
        <w:jc w:val="both"/>
        <w:rPr>
          <w:rFonts w:ascii="Verdana" w:hAnsi="Verdana"/>
          <w:b/>
          <w:bCs/>
          <w:color w:val="FF0000"/>
          <w:sz w:val="24"/>
          <w:szCs w:val="24"/>
        </w:rPr>
      </w:pPr>
      <w:r>
        <w:rPr>
          <w:rFonts w:ascii="Verdana" w:hAnsi="Verdana"/>
          <w:b/>
          <w:bCs/>
          <w:color w:val="FF0000"/>
          <w:sz w:val="24"/>
          <w:szCs w:val="24"/>
        </w:rPr>
        <w:t>Página 16</w:t>
      </w:r>
    </w:p>
    <w:p w14:paraId="0066E367" w14:textId="26905A2C" w:rsidR="00963A61" w:rsidRPr="00963A61" w:rsidRDefault="00963A61" w:rsidP="00963A61">
      <w:pPr>
        <w:spacing w:line="276" w:lineRule="auto"/>
        <w:jc w:val="both"/>
        <w:rPr>
          <w:rFonts w:ascii="Verdana" w:hAnsi="Verdana"/>
          <w:sz w:val="24"/>
          <w:szCs w:val="24"/>
        </w:rPr>
      </w:pPr>
      <w:r w:rsidRPr="00963A61">
        <w:rPr>
          <w:rFonts w:ascii="Verdana" w:hAnsi="Verdana"/>
          <w:sz w:val="24"/>
          <w:szCs w:val="24"/>
        </w:rPr>
        <w:t>distintos trastornos psiquiátricos y neurológicos. A pesar de que Wechsler no tuvo el propósito de que sus escalas fueran utilizadas como instrumentos neuropsicológicos, estas son reconocidas como parte integral de las baterías de evaluación neuropsicológica (</w:t>
      </w:r>
      <w:proofErr w:type="spellStart"/>
      <w:r w:rsidRPr="00963A61">
        <w:rPr>
          <w:rFonts w:ascii="Verdana" w:hAnsi="Verdana"/>
          <w:sz w:val="24"/>
          <w:szCs w:val="24"/>
        </w:rPr>
        <w:t>Goldstein</w:t>
      </w:r>
      <w:proofErr w:type="spellEnd"/>
      <w:r w:rsidRPr="00963A61">
        <w:rPr>
          <w:rFonts w:ascii="Verdana" w:hAnsi="Verdana"/>
          <w:sz w:val="24"/>
          <w:szCs w:val="24"/>
        </w:rPr>
        <w:t xml:space="preserve">, 2008; </w:t>
      </w:r>
      <w:proofErr w:type="spellStart"/>
      <w:r w:rsidRPr="00963A61">
        <w:rPr>
          <w:rFonts w:ascii="Verdana" w:hAnsi="Verdana"/>
          <w:sz w:val="24"/>
          <w:szCs w:val="24"/>
        </w:rPr>
        <w:t>Groth-Marnat</w:t>
      </w:r>
      <w:proofErr w:type="spellEnd"/>
      <w:r w:rsidRPr="00963A61">
        <w:rPr>
          <w:rFonts w:ascii="Verdana" w:hAnsi="Verdana"/>
          <w:sz w:val="24"/>
          <w:szCs w:val="24"/>
        </w:rPr>
        <w:t xml:space="preserve">, Gallagher, Hale y Kaplan, 2000; Miller y </w:t>
      </w:r>
      <w:proofErr w:type="spellStart"/>
      <w:r w:rsidRPr="00963A61">
        <w:rPr>
          <w:rFonts w:ascii="Verdana" w:hAnsi="Verdana"/>
          <w:sz w:val="24"/>
          <w:szCs w:val="24"/>
        </w:rPr>
        <w:t>Maricle</w:t>
      </w:r>
      <w:proofErr w:type="spellEnd"/>
      <w:r w:rsidRPr="00963A61">
        <w:rPr>
          <w:rFonts w:ascii="Verdana" w:hAnsi="Verdana"/>
          <w:sz w:val="24"/>
          <w:szCs w:val="24"/>
        </w:rPr>
        <w:t xml:space="preserve">, 2012). </w:t>
      </w:r>
    </w:p>
    <w:p w14:paraId="062EA2D0" w14:textId="5D73DE7C" w:rsidR="00963A61" w:rsidRPr="00963A61" w:rsidRDefault="00963A61" w:rsidP="00963A61">
      <w:pPr>
        <w:spacing w:line="276" w:lineRule="auto"/>
        <w:jc w:val="both"/>
        <w:rPr>
          <w:rFonts w:ascii="Verdana" w:hAnsi="Verdana"/>
          <w:sz w:val="24"/>
          <w:szCs w:val="24"/>
        </w:rPr>
      </w:pPr>
      <w:r w:rsidRPr="00963A61">
        <w:rPr>
          <w:rFonts w:ascii="Verdana" w:hAnsi="Verdana"/>
          <w:sz w:val="24"/>
          <w:szCs w:val="24"/>
        </w:rPr>
        <w:t>En el contexto de una evaluación neuropsicológica generalmente se aplica una prueba de funcionamiento intelectual como parte de una batería más amplia de pruebas para la evaluación del funcionamiento cognitivo y psicológico. Aunque los puntajes compuestos y los puntajes de las subpruebas son parte importante de una evaluación neuropsicológica, el desempeño de la habilidad cognitiva debe ser considerado en el contexto del rendimiento del evaluado en otras pruebas neuropsicológicas. Los resultados de WISC</w:t>
      </w:r>
      <w:r>
        <w:rPr>
          <w:rFonts w:ascii="Verdana" w:hAnsi="Verdana"/>
          <w:sz w:val="24"/>
          <w:szCs w:val="24"/>
        </w:rPr>
        <w:t xml:space="preserve"> </w:t>
      </w:r>
      <w:r w:rsidRPr="00963A61">
        <w:rPr>
          <w:rFonts w:ascii="Verdana" w:hAnsi="Verdana"/>
          <w:sz w:val="24"/>
          <w:szCs w:val="24"/>
        </w:rPr>
        <w:t>-</w:t>
      </w:r>
      <w:r>
        <w:rPr>
          <w:rFonts w:ascii="Verdana" w:hAnsi="Verdana"/>
          <w:sz w:val="24"/>
          <w:szCs w:val="24"/>
        </w:rPr>
        <w:t xml:space="preserve"> </w:t>
      </w:r>
      <w:r w:rsidRPr="00963A61">
        <w:rPr>
          <w:rFonts w:ascii="Verdana" w:hAnsi="Verdana"/>
          <w:sz w:val="24"/>
          <w:szCs w:val="24"/>
        </w:rPr>
        <w:t xml:space="preserve">V pueden ser interpretados desde una perspectiva neuropsicológica y utilizados para generar hipótesis sobre el funcionamiento cognitivo (Miller y </w:t>
      </w:r>
      <w:proofErr w:type="spellStart"/>
      <w:r w:rsidRPr="00963A61">
        <w:rPr>
          <w:rFonts w:ascii="Verdana" w:hAnsi="Verdana"/>
          <w:sz w:val="24"/>
          <w:szCs w:val="24"/>
        </w:rPr>
        <w:t>Maricle</w:t>
      </w:r>
      <w:proofErr w:type="spellEnd"/>
      <w:r w:rsidRPr="00963A61">
        <w:rPr>
          <w:rFonts w:ascii="Verdana" w:hAnsi="Verdana"/>
          <w:sz w:val="24"/>
          <w:szCs w:val="24"/>
        </w:rPr>
        <w:t xml:space="preserve">, 2012). </w:t>
      </w:r>
    </w:p>
    <w:p w14:paraId="4628C87A" w14:textId="0D1DBE67" w:rsidR="00963A61" w:rsidRDefault="00963A61" w:rsidP="00963A61">
      <w:pPr>
        <w:spacing w:line="276" w:lineRule="auto"/>
        <w:jc w:val="both"/>
        <w:rPr>
          <w:rFonts w:ascii="Verdana" w:hAnsi="Verdana"/>
          <w:sz w:val="24"/>
          <w:szCs w:val="24"/>
        </w:rPr>
      </w:pPr>
      <w:r w:rsidRPr="00963A61">
        <w:rPr>
          <w:rFonts w:ascii="Verdana" w:hAnsi="Verdana"/>
          <w:sz w:val="24"/>
          <w:szCs w:val="24"/>
        </w:rPr>
        <w:t>WISC</w:t>
      </w:r>
      <w:r>
        <w:rPr>
          <w:rFonts w:ascii="Verdana" w:hAnsi="Verdana"/>
          <w:sz w:val="24"/>
          <w:szCs w:val="24"/>
        </w:rPr>
        <w:t xml:space="preserve"> </w:t>
      </w:r>
      <w:r w:rsidRPr="00963A61">
        <w:rPr>
          <w:rFonts w:ascii="Verdana" w:hAnsi="Verdana"/>
          <w:sz w:val="24"/>
          <w:szCs w:val="24"/>
        </w:rPr>
        <w:t>-</w:t>
      </w:r>
      <w:r>
        <w:rPr>
          <w:rFonts w:ascii="Verdana" w:hAnsi="Verdana"/>
          <w:sz w:val="24"/>
          <w:szCs w:val="24"/>
        </w:rPr>
        <w:t xml:space="preserve"> </w:t>
      </w:r>
      <w:r w:rsidRPr="00963A61">
        <w:rPr>
          <w:rFonts w:ascii="Verdana" w:hAnsi="Verdana"/>
          <w:sz w:val="24"/>
          <w:szCs w:val="24"/>
        </w:rPr>
        <w:t xml:space="preserve">V también puede ser utilizado para propósitos de investigación. La evaluación de las habilidades cognitivas contribuye al conocimiento sobre el aprendizaje en la niñez y la demostración de habilidades </w:t>
      </w:r>
      <w:r w:rsidRPr="00963A61">
        <w:rPr>
          <w:rFonts w:ascii="Verdana" w:hAnsi="Verdana"/>
          <w:sz w:val="24"/>
          <w:szCs w:val="24"/>
        </w:rPr>
        <w:lastRenderedPageBreak/>
        <w:t>intelectuales importantes. Por ejemplo, los investigadores pueden usar WISC</w:t>
      </w:r>
      <w:r>
        <w:rPr>
          <w:rFonts w:ascii="Verdana" w:hAnsi="Verdana"/>
          <w:sz w:val="24"/>
          <w:szCs w:val="24"/>
        </w:rPr>
        <w:t xml:space="preserve"> </w:t>
      </w:r>
      <w:r w:rsidRPr="00963A61">
        <w:rPr>
          <w:rFonts w:ascii="Verdana" w:hAnsi="Verdana"/>
          <w:sz w:val="24"/>
          <w:szCs w:val="24"/>
        </w:rPr>
        <w:t>-</w:t>
      </w:r>
      <w:r>
        <w:rPr>
          <w:rFonts w:ascii="Verdana" w:hAnsi="Verdana"/>
          <w:sz w:val="24"/>
          <w:szCs w:val="24"/>
        </w:rPr>
        <w:t xml:space="preserve"> </w:t>
      </w:r>
      <w:r w:rsidRPr="00963A61">
        <w:rPr>
          <w:rFonts w:ascii="Verdana" w:hAnsi="Verdana"/>
          <w:sz w:val="24"/>
          <w:szCs w:val="24"/>
        </w:rPr>
        <w:t xml:space="preserve">V para evaluar si la efectividad de las intervenciones escolares varía en función de la habilidad cognitiva del evaluado o para investigar los efectos de accidentes con daño cerebral sobre el funcionamiento cognitivo. </w:t>
      </w:r>
    </w:p>
    <w:p w14:paraId="491E2E97" w14:textId="77777777" w:rsidR="00963A61" w:rsidRPr="00963A61" w:rsidRDefault="00963A61" w:rsidP="00963A61">
      <w:pPr>
        <w:spacing w:line="276" w:lineRule="auto"/>
        <w:jc w:val="both"/>
        <w:rPr>
          <w:rFonts w:ascii="Verdana" w:hAnsi="Verdana"/>
          <w:sz w:val="24"/>
          <w:szCs w:val="24"/>
        </w:rPr>
      </w:pPr>
    </w:p>
    <w:p w14:paraId="259FBA0A" w14:textId="77777777" w:rsidR="00963A61" w:rsidRPr="00963A61" w:rsidRDefault="00963A61" w:rsidP="00963A61">
      <w:pPr>
        <w:spacing w:line="276" w:lineRule="auto"/>
        <w:jc w:val="both"/>
        <w:rPr>
          <w:rFonts w:ascii="Verdana" w:hAnsi="Verdana"/>
          <w:sz w:val="24"/>
          <w:szCs w:val="24"/>
        </w:rPr>
      </w:pPr>
      <w:r w:rsidRPr="00963A61">
        <w:rPr>
          <w:rFonts w:ascii="Verdana" w:hAnsi="Verdana"/>
          <w:sz w:val="24"/>
          <w:szCs w:val="24"/>
        </w:rPr>
        <w:t xml:space="preserve">3. Responsabilidades del usuario </w:t>
      </w:r>
    </w:p>
    <w:p w14:paraId="7BB0CA6D" w14:textId="7347C4B2" w:rsidR="00963A61" w:rsidRPr="00963A61" w:rsidRDefault="00963A61" w:rsidP="00963A61">
      <w:pPr>
        <w:spacing w:line="276" w:lineRule="auto"/>
        <w:jc w:val="both"/>
        <w:rPr>
          <w:rFonts w:ascii="Verdana" w:hAnsi="Verdana"/>
          <w:sz w:val="24"/>
          <w:szCs w:val="24"/>
        </w:rPr>
      </w:pPr>
      <w:r w:rsidRPr="00963A61">
        <w:rPr>
          <w:rFonts w:ascii="Verdana" w:hAnsi="Verdana"/>
          <w:sz w:val="24"/>
          <w:szCs w:val="24"/>
        </w:rPr>
        <w:t>Debido a las complejidades en la administración de la prueba, la generación de hipótesis y el proceso de evaluación, es que los usuarios de WISC</w:t>
      </w:r>
      <w:r>
        <w:rPr>
          <w:rFonts w:ascii="Verdana" w:hAnsi="Verdana"/>
          <w:sz w:val="24"/>
          <w:szCs w:val="24"/>
        </w:rPr>
        <w:t xml:space="preserve"> </w:t>
      </w:r>
      <w:r w:rsidRPr="00963A61">
        <w:rPr>
          <w:rFonts w:ascii="Verdana" w:hAnsi="Verdana"/>
          <w:sz w:val="24"/>
          <w:szCs w:val="24"/>
        </w:rPr>
        <w:t>-</w:t>
      </w:r>
      <w:r>
        <w:rPr>
          <w:rFonts w:ascii="Verdana" w:hAnsi="Verdana"/>
          <w:sz w:val="24"/>
          <w:szCs w:val="24"/>
        </w:rPr>
        <w:t xml:space="preserve"> </w:t>
      </w:r>
      <w:r w:rsidRPr="00963A61">
        <w:rPr>
          <w:rFonts w:ascii="Verdana" w:hAnsi="Verdana"/>
          <w:sz w:val="24"/>
          <w:szCs w:val="24"/>
        </w:rPr>
        <w:t xml:space="preserve">V deben tener entrenamiento en la aplicación e interpretación de instrumentos clínicos estandarizados. También deben tener experiencia o entrenamiento evaluando niños o adolescentes cuyas edades, contextos lingüísticos e historias clínicas, culturales o educacionales sean similares a las de aquellos niños o adolescentes que evaluarán. </w:t>
      </w:r>
    </w:p>
    <w:p w14:paraId="68ADB1A4" w14:textId="60909907" w:rsidR="00DB3EAF" w:rsidRDefault="00963A61" w:rsidP="00963A61">
      <w:pPr>
        <w:spacing w:line="276" w:lineRule="auto"/>
        <w:jc w:val="both"/>
        <w:rPr>
          <w:rFonts w:ascii="Verdana" w:hAnsi="Verdana"/>
          <w:sz w:val="24"/>
          <w:szCs w:val="24"/>
        </w:rPr>
      </w:pPr>
      <w:r w:rsidRPr="00963A61">
        <w:rPr>
          <w:rFonts w:ascii="Verdana" w:hAnsi="Verdana"/>
          <w:sz w:val="24"/>
          <w:szCs w:val="24"/>
        </w:rPr>
        <w:t>En la mayoría de los casos, los usuarios de WISC</w:t>
      </w:r>
      <w:r>
        <w:rPr>
          <w:rFonts w:ascii="Verdana" w:hAnsi="Verdana"/>
          <w:sz w:val="24"/>
          <w:szCs w:val="24"/>
        </w:rPr>
        <w:t xml:space="preserve"> </w:t>
      </w:r>
      <w:r w:rsidRPr="00963A61">
        <w:rPr>
          <w:rFonts w:ascii="Verdana" w:hAnsi="Verdana"/>
          <w:sz w:val="24"/>
          <w:szCs w:val="24"/>
        </w:rPr>
        <w:t>-</w:t>
      </w:r>
      <w:r>
        <w:rPr>
          <w:rFonts w:ascii="Verdana" w:hAnsi="Verdana"/>
          <w:sz w:val="24"/>
          <w:szCs w:val="24"/>
        </w:rPr>
        <w:t xml:space="preserve"> </w:t>
      </w:r>
      <w:r w:rsidRPr="00963A61">
        <w:rPr>
          <w:rFonts w:ascii="Verdana" w:hAnsi="Verdana"/>
          <w:sz w:val="24"/>
          <w:szCs w:val="24"/>
        </w:rPr>
        <w:t>V deben haber completado un entrenamiento a nivel académico o profesional en evaluación psicológica. Aunque el personal técnico entrenado puede aplicar y corregir las subpruebas bajo supervisión, los resultados deben ser interpretados siempre por personas con un adecuado entrenamiento en evaluación. Los usuarios de esta batería deben guiarse por los Estándares de evaluación psicológica y educacional (Estándares; Asociación Americana de Investigación Educacional, Asociación Psicológica Americana y Concejo Nacional de Medición en Educación, 1999).</w:t>
      </w:r>
    </w:p>
    <w:p w14:paraId="264B8AF8" w14:textId="3B1F1560" w:rsidR="00963A61" w:rsidRDefault="00963A61" w:rsidP="00963A61">
      <w:pPr>
        <w:spacing w:line="276" w:lineRule="auto"/>
        <w:jc w:val="both"/>
        <w:rPr>
          <w:rFonts w:ascii="Verdana" w:hAnsi="Verdana"/>
          <w:sz w:val="24"/>
          <w:szCs w:val="24"/>
        </w:rPr>
      </w:pPr>
    </w:p>
    <w:p w14:paraId="3283D014" w14:textId="2DDAE123" w:rsidR="00963A61" w:rsidRDefault="00963A61" w:rsidP="00963A61">
      <w:pPr>
        <w:spacing w:line="276" w:lineRule="auto"/>
        <w:jc w:val="both"/>
        <w:rPr>
          <w:rFonts w:ascii="Verdana" w:hAnsi="Verdana"/>
          <w:b/>
          <w:bCs/>
          <w:color w:val="FF0000"/>
          <w:sz w:val="24"/>
          <w:szCs w:val="24"/>
        </w:rPr>
      </w:pPr>
      <w:r>
        <w:rPr>
          <w:rFonts w:ascii="Verdana" w:hAnsi="Verdana"/>
          <w:b/>
          <w:bCs/>
          <w:color w:val="FF0000"/>
          <w:sz w:val="24"/>
          <w:szCs w:val="24"/>
        </w:rPr>
        <w:t>Página 17</w:t>
      </w:r>
    </w:p>
    <w:p w14:paraId="45D62394" w14:textId="4084F9C8" w:rsidR="00963A61" w:rsidRDefault="00963A61" w:rsidP="00963A61">
      <w:pPr>
        <w:spacing w:line="276" w:lineRule="auto"/>
        <w:jc w:val="both"/>
        <w:rPr>
          <w:rFonts w:ascii="Verdana" w:hAnsi="Verdana"/>
          <w:color w:val="000000" w:themeColor="text1"/>
          <w:sz w:val="24"/>
          <w:szCs w:val="24"/>
        </w:rPr>
      </w:pPr>
      <w:r w:rsidRPr="00963A61">
        <w:rPr>
          <w:rFonts w:ascii="Verdana" w:hAnsi="Verdana"/>
          <w:color w:val="000000" w:themeColor="text1"/>
          <w:sz w:val="24"/>
          <w:szCs w:val="24"/>
        </w:rPr>
        <w:t xml:space="preserve">Es de responsabilidad del usuario asegurar que los materiales de la prueba, incluido los protocolos de aplicación contestados, permanezcan en un lugar seguro y solo estén disponibles para profesionales que velarán por su uso adecuado. Aunque la revisión de resultados con el evaluado y/o sus padres/apoderados es apropiada en determinadas circunstancias permitidas legal y éticamente, en ella no se pueden mostrar de ninguna forma los ítems de la batería, los protocolos de aplicación o cualquier material de la prueba que pueda comprometer la seguridad, validez o </w:t>
      </w:r>
      <w:r w:rsidRPr="00963A61">
        <w:rPr>
          <w:rFonts w:ascii="Verdana" w:hAnsi="Verdana"/>
          <w:color w:val="000000" w:themeColor="text1"/>
          <w:sz w:val="24"/>
          <w:szCs w:val="24"/>
        </w:rPr>
        <w:lastRenderedPageBreak/>
        <w:t>valor de WISC</w:t>
      </w:r>
      <w:r>
        <w:rPr>
          <w:rFonts w:ascii="Verdana" w:hAnsi="Verdana"/>
          <w:color w:val="000000" w:themeColor="text1"/>
          <w:sz w:val="24"/>
          <w:szCs w:val="24"/>
        </w:rPr>
        <w:t xml:space="preserve"> </w:t>
      </w:r>
      <w:r w:rsidRPr="00963A61">
        <w:rPr>
          <w:rFonts w:ascii="Verdana" w:hAnsi="Verdana"/>
          <w:color w:val="000000" w:themeColor="text1"/>
          <w:sz w:val="24"/>
          <w:szCs w:val="24"/>
        </w:rPr>
        <w:t>-</w:t>
      </w:r>
      <w:r>
        <w:rPr>
          <w:rFonts w:ascii="Verdana" w:hAnsi="Verdana"/>
          <w:color w:val="000000" w:themeColor="text1"/>
          <w:sz w:val="24"/>
          <w:szCs w:val="24"/>
        </w:rPr>
        <w:t xml:space="preserve"> </w:t>
      </w:r>
      <w:r w:rsidRPr="00963A61">
        <w:rPr>
          <w:rFonts w:ascii="Verdana" w:hAnsi="Verdana"/>
          <w:color w:val="000000" w:themeColor="text1"/>
          <w:sz w:val="24"/>
          <w:szCs w:val="24"/>
        </w:rPr>
        <w:t>V como herramienta de medición. Bajo ninguna circunstancia los materiales de la batería pueden ser revendidos o mostrados en lugares en que personas no calificadas puedan comprar o ver la batería completa o alguna de sus partes. Esta restricción incluye sitios web personales, educacionales y también sitios de remate en línea. Debido a que todos los ítems, las normas y otros materiales de la batería tienen derecho de autor, cualquier copia o reproducción de ellos debe ser autorizada por escrito por Pearson y CEDETI UC. La única excepción a lo anterior es la copia de un protocolo de aplicación contestado para el propósito de remitir los registros del evaluado a otro personal calificado. Estas responsabilidades del usuario, las restricciones por derecho de autor y aspectos relacionados con la seguridad de la prueba son consistentes con los lineamientos que se presentan en los Estándares y se requieren en el acuerdo de licencia de WISC</w:t>
      </w:r>
      <w:r>
        <w:rPr>
          <w:rFonts w:ascii="Verdana" w:hAnsi="Verdana"/>
          <w:color w:val="000000" w:themeColor="text1"/>
          <w:sz w:val="24"/>
          <w:szCs w:val="24"/>
        </w:rPr>
        <w:t xml:space="preserve"> </w:t>
      </w:r>
      <w:r w:rsidRPr="00963A61">
        <w:rPr>
          <w:rFonts w:ascii="Verdana" w:hAnsi="Verdana"/>
          <w:color w:val="000000" w:themeColor="text1"/>
          <w:sz w:val="24"/>
          <w:szCs w:val="24"/>
        </w:rPr>
        <w:t>-</w:t>
      </w:r>
      <w:r>
        <w:rPr>
          <w:rFonts w:ascii="Verdana" w:hAnsi="Verdana"/>
          <w:color w:val="000000" w:themeColor="text1"/>
          <w:sz w:val="24"/>
          <w:szCs w:val="24"/>
        </w:rPr>
        <w:t xml:space="preserve"> </w:t>
      </w:r>
      <w:r w:rsidRPr="00963A61">
        <w:rPr>
          <w:rFonts w:ascii="Verdana" w:hAnsi="Verdana"/>
          <w:color w:val="000000" w:themeColor="text1"/>
          <w:sz w:val="24"/>
          <w:szCs w:val="24"/>
        </w:rPr>
        <w:t xml:space="preserve">V. </w:t>
      </w:r>
    </w:p>
    <w:p w14:paraId="0F20007C" w14:textId="77777777" w:rsidR="00963A61" w:rsidRPr="00963A61" w:rsidRDefault="00963A61" w:rsidP="00963A61">
      <w:pPr>
        <w:spacing w:line="276" w:lineRule="auto"/>
        <w:jc w:val="both"/>
        <w:rPr>
          <w:rFonts w:ascii="Verdana" w:hAnsi="Verdana"/>
          <w:color w:val="000000" w:themeColor="text1"/>
          <w:sz w:val="24"/>
          <w:szCs w:val="24"/>
        </w:rPr>
      </w:pPr>
    </w:p>
    <w:p w14:paraId="431FC007" w14:textId="486F4639" w:rsidR="00963A61" w:rsidRPr="00963A61" w:rsidRDefault="00963A61" w:rsidP="00963A61">
      <w:pPr>
        <w:spacing w:line="276" w:lineRule="auto"/>
        <w:jc w:val="both"/>
        <w:rPr>
          <w:rFonts w:ascii="Verdana" w:hAnsi="Verdana"/>
          <w:color w:val="000000" w:themeColor="text1"/>
          <w:sz w:val="24"/>
          <w:szCs w:val="24"/>
        </w:rPr>
      </w:pPr>
      <w:r w:rsidRPr="00963A61">
        <w:rPr>
          <w:rFonts w:ascii="Verdana" w:hAnsi="Verdana"/>
          <w:color w:val="000000" w:themeColor="text1"/>
          <w:sz w:val="24"/>
          <w:szCs w:val="24"/>
        </w:rPr>
        <w:t xml:space="preserve">4. Consideraciones sobre la equidad y la justa aplicación de la batería </w:t>
      </w:r>
    </w:p>
    <w:p w14:paraId="40FBD3C1" w14:textId="5BCAC3EF" w:rsidR="00963A61" w:rsidRDefault="00963A61" w:rsidP="00963A61">
      <w:pPr>
        <w:spacing w:line="276" w:lineRule="auto"/>
        <w:jc w:val="both"/>
        <w:rPr>
          <w:rFonts w:ascii="Verdana" w:hAnsi="Verdana"/>
          <w:color w:val="000000" w:themeColor="text1"/>
          <w:sz w:val="24"/>
          <w:szCs w:val="24"/>
        </w:rPr>
      </w:pPr>
      <w:r w:rsidRPr="00963A61">
        <w:rPr>
          <w:rFonts w:ascii="Verdana" w:hAnsi="Verdana"/>
          <w:color w:val="000000" w:themeColor="text1"/>
          <w:sz w:val="24"/>
          <w:szCs w:val="24"/>
        </w:rPr>
        <w:t>Aunque WISC</w:t>
      </w:r>
      <w:r>
        <w:rPr>
          <w:rFonts w:ascii="Verdana" w:hAnsi="Verdana"/>
          <w:color w:val="000000" w:themeColor="text1"/>
          <w:sz w:val="24"/>
          <w:szCs w:val="24"/>
        </w:rPr>
        <w:t xml:space="preserve"> </w:t>
      </w:r>
      <w:r w:rsidRPr="00963A61">
        <w:rPr>
          <w:rFonts w:ascii="Verdana" w:hAnsi="Verdana"/>
          <w:color w:val="000000" w:themeColor="text1"/>
          <w:sz w:val="24"/>
          <w:szCs w:val="24"/>
        </w:rPr>
        <w:t>-</w:t>
      </w:r>
      <w:r>
        <w:rPr>
          <w:rFonts w:ascii="Verdana" w:hAnsi="Verdana"/>
          <w:color w:val="000000" w:themeColor="text1"/>
          <w:sz w:val="24"/>
          <w:szCs w:val="24"/>
        </w:rPr>
        <w:t xml:space="preserve"> </w:t>
      </w:r>
      <w:r w:rsidRPr="00963A61">
        <w:rPr>
          <w:rFonts w:ascii="Verdana" w:hAnsi="Verdana"/>
          <w:color w:val="000000" w:themeColor="text1"/>
          <w:sz w:val="24"/>
          <w:szCs w:val="24"/>
        </w:rPr>
        <w:t>V está compuesto por 15 subpruebas, solo 10 subpruebas primarias se deben aplicar para obtener los cinco índices de nivel primario y el CIT. Algunos profesionales podrían aplicar subpruebas adicionales (</w:t>
      </w:r>
      <w:r w:rsidR="009C3B92">
        <w:rPr>
          <w:rFonts w:ascii="Verdana" w:hAnsi="Verdana"/>
          <w:color w:val="000000" w:themeColor="text1"/>
          <w:sz w:val="24"/>
          <w:szCs w:val="24"/>
        </w:rPr>
        <w:t>por ejemplo:</w:t>
      </w:r>
      <w:r w:rsidRPr="00963A61">
        <w:rPr>
          <w:rFonts w:ascii="Verdana" w:hAnsi="Verdana"/>
          <w:color w:val="000000" w:themeColor="text1"/>
          <w:sz w:val="24"/>
          <w:szCs w:val="24"/>
        </w:rPr>
        <w:t xml:space="preserve"> subpruebas complementarias) por razones prácticas o clínicas. Al obtener el CIT, la sustitución o el prorrateo deben ser utilizados solo cuando sea necesario (vea la sección de sustitución de subprueba del capítulo 2 para más detalles). La aplicación de las subpruebas primarias permite obtener tres de los cinco índices de nivel secundario (</w:t>
      </w:r>
      <w:r w:rsidR="00C63F3C">
        <w:rPr>
          <w:rFonts w:ascii="Verdana" w:hAnsi="Verdana"/>
          <w:color w:val="000000" w:themeColor="text1"/>
          <w:sz w:val="24"/>
          <w:szCs w:val="24"/>
        </w:rPr>
        <w:t>es decir</w:t>
      </w:r>
      <w:r w:rsidRPr="00963A61">
        <w:rPr>
          <w:rFonts w:ascii="Verdana" w:hAnsi="Verdana"/>
          <w:color w:val="000000" w:themeColor="text1"/>
          <w:sz w:val="24"/>
          <w:szCs w:val="24"/>
        </w:rPr>
        <w:t>: INV, IHG e ICC). Se deben aplicar más subpruebas para obtener los otros índices de nivel secundario (</w:t>
      </w:r>
      <w:r w:rsidR="00C63F3C">
        <w:rPr>
          <w:rFonts w:ascii="Verdana" w:hAnsi="Verdana"/>
          <w:color w:val="000000" w:themeColor="text1"/>
          <w:sz w:val="24"/>
          <w:szCs w:val="24"/>
        </w:rPr>
        <w:t>es decir</w:t>
      </w:r>
      <w:r w:rsidRPr="00963A61">
        <w:rPr>
          <w:rFonts w:ascii="Verdana" w:hAnsi="Verdana"/>
          <w:color w:val="000000" w:themeColor="text1"/>
          <w:sz w:val="24"/>
          <w:szCs w:val="24"/>
        </w:rPr>
        <w:t>: IRC e IMTA).</w:t>
      </w:r>
    </w:p>
    <w:p w14:paraId="6D0D75DD" w14:textId="2BE18C2D" w:rsidR="00963A61" w:rsidRDefault="00963A61" w:rsidP="00963A61">
      <w:pPr>
        <w:spacing w:line="276" w:lineRule="auto"/>
        <w:jc w:val="both"/>
        <w:rPr>
          <w:rFonts w:ascii="Verdana" w:hAnsi="Verdana"/>
          <w:color w:val="FF0000"/>
          <w:sz w:val="24"/>
          <w:szCs w:val="24"/>
        </w:rPr>
      </w:pPr>
    </w:p>
    <w:p w14:paraId="06CB5FCF" w14:textId="2499AF84" w:rsidR="00963A61" w:rsidRDefault="00963A61" w:rsidP="00963A61">
      <w:pPr>
        <w:spacing w:line="276" w:lineRule="auto"/>
        <w:jc w:val="both"/>
        <w:rPr>
          <w:rFonts w:ascii="Verdana" w:hAnsi="Verdana"/>
          <w:b/>
          <w:bCs/>
          <w:color w:val="FF0000"/>
          <w:sz w:val="24"/>
          <w:szCs w:val="24"/>
        </w:rPr>
      </w:pPr>
      <w:r>
        <w:rPr>
          <w:rFonts w:ascii="Verdana" w:hAnsi="Verdana"/>
          <w:b/>
          <w:bCs/>
          <w:color w:val="FF0000"/>
          <w:sz w:val="24"/>
          <w:szCs w:val="24"/>
        </w:rPr>
        <w:t>Página 18</w:t>
      </w:r>
    </w:p>
    <w:p w14:paraId="18CE45A8" w14:textId="77777777" w:rsidR="00BC5170" w:rsidRPr="00BC5170" w:rsidRDefault="00BC5170" w:rsidP="00BC5170">
      <w:pPr>
        <w:spacing w:line="276" w:lineRule="auto"/>
        <w:jc w:val="both"/>
        <w:rPr>
          <w:rFonts w:ascii="Verdana" w:hAnsi="Verdana"/>
          <w:sz w:val="24"/>
          <w:szCs w:val="24"/>
        </w:rPr>
      </w:pPr>
      <w:r w:rsidRPr="00BC5170">
        <w:rPr>
          <w:rFonts w:ascii="Verdana" w:hAnsi="Verdana"/>
          <w:sz w:val="24"/>
          <w:szCs w:val="24"/>
        </w:rPr>
        <w:t xml:space="preserve">Evaluación de adolescentes de 16 años </w:t>
      </w:r>
    </w:p>
    <w:p w14:paraId="3C5307E9" w14:textId="3EB2CBE8" w:rsidR="00BC5170" w:rsidRDefault="00BC5170" w:rsidP="00BC5170">
      <w:pPr>
        <w:spacing w:line="276" w:lineRule="auto"/>
        <w:jc w:val="both"/>
        <w:rPr>
          <w:rFonts w:ascii="Verdana" w:hAnsi="Verdana"/>
          <w:sz w:val="24"/>
          <w:szCs w:val="24"/>
        </w:rPr>
      </w:pPr>
      <w:r w:rsidRPr="00BC5170">
        <w:rPr>
          <w:rFonts w:ascii="Verdana" w:hAnsi="Verdana"/>
          <w:sz w:val="24"/>
          <w:szCs w:val="24"/>
        </w:rPr>
        <w:t>Debido a que WISC</w:t>
      </w:r>
      <w:r w:rsidR="00B70827">
        <w:rPr>
          <w:rFonts w:ascii="Verdana" w:hAnsi="Verdana"/>
          <w:sz w:val="24"/>
          <w:szCs w:val="24"/>
        </w:rPr>
        <w:t xml:space="preserve"> </w:t>
      </w:r>
      <w:r w:rsidRPr="00BC5170">
        <w:rPr>
          <w:rFonts w:ascii="Verdana" w:hAnsi="Verdana"/>
          <w:sz w:val="24"/>
          <w:szCs w:val="24"/>
        </w:rPr>
        <w:t>-</w:t>
      </w:r>
      <w:r w:rsidR="00B70827">
        <w:rPr>
          <w:rFonts w:ascii="Verdana" w:hAnsi="Verdana"/>
          <w:sz w:val="24"/>
          <w:szCs w:val="24"/>
        </w:rPr>
        <w:t xml:space="preserve"> </w:t>
      </w:r>
      <w:r w:rsidRPr="00BC5170">
        <w:rPr>
          <w:rFonts w:ascii="Verdana" w:hAnsi="Verdana"/>
          <w:sz w:val="24"/>
          <w:szCs w:val="24"/>
        </w:rPr>
        <w:t>V y W</w:t>
      </w:r>
      <w:r w:rsidR="00C63F3C">
        <w:rPr>
          <w:rFonts w:ascii="Verdana" w:hAnsi="Verdana"/>
          <w:sz w:val="24"/>
          <w:szCs w:val="24"/>
        </w:rPr>
        <w:t xml:space="preserve"> </w:t>
      </w:r>
      <w:r w:rsidRPr="00BC5170">
        <w:rPr>
          <w:rFonts w:ascii="Verdana" w:hAnsi="Verdana"/>
          <w:sz w:val="24"/>
          <w:szCs w:val="24"/>
        </w:rPr>
        <w:t>A</w:t>
      </w:r>
      <w:r w:rsidR="00C63F3C">
        <w:rPr>
          <w:rFonts w:ascii="Verdana" w:hAnsi="Verdana"/>
          <w:sz w:val="24"/>
          <w:szCs w:val="24"/>
        </w:rPr>
        <w:t xml:space="preserve"> </w:t>
      </w:r>
      <w:r w:rsidRPr="00BC5170">
        <w:rPr>
          <w:rFonts w:ascii="Verdana" w:hAnsi="Verdana"/>
          <w:sz w:val="24"/>
          <w:szCs w:val="24"/>
        </w:rPr>
        <w:t>I</w:t>
      </w:r>
      <w:r w:rsidR="00C63F3C">
        <w:rPr>
          <w:rFonts w:ascii="Verdana" w:hAnsi="Verdana"/>
          <w:sz w:val="24"/>
          <w:szCs w:val="24"/>
        </w:rPr>
        <w:t xml:space="preserve"> </w:t>
      </w:r>
      <w:r w:rsidRPr="00BC5170">
        <w:rPr>
          <w:rFonts w:ascii="Verdana" w:hAnsi="Verdana"/>
          <w:sz w:val="24"/>
          <w:szCs w:val="24"/>
        </w:rPr>
        <w:t>S</w:t>
      </w:r>
      <w:r w:rsidR="00B70827">
        <w:rPr>
          <w:rFonts w:ascii="Verdana" w:hAnsi="Verdana"/>
          <w:sz w:val="24"/>
          <w:szCs w:val="24"/>
        </w:rPr>
        <w:t xml:space="preserve"> </w:t>
      </w:r>
      <w:r w:rsidRPr="00BC5170">
        <w:rPr>
          <w:rFonts w:ascii="Verdana" w:hAnsi="Verdana"/>
          <w:sz w:val="24"/>
          <w:szCs w:val="24"/>
        </w:rPr>
        <w:t>-</w:t>
      </w:r>
      <w:r w:rsidR="00B70827">
        <w:rPr>
          <w:rFonts w:ascii="Verdana" w:hAnsi="Verdana"/>
          <w:sz w:val="24"/>
          <w:szCs w:val="24"/>
        </w:rPr>
        <w:t xml:space="preserve"> </w:t>
      </w:r>
      <w:r w:rsidRPr="00BC5170">
        <w:rPr>
          <w:rFonts w:ascii="Verdana" w:hAnsi="Verdana"/>
          <w:sz w:val="24"/>
          <w:szCs w:val="24"/>
        </w:rPr>
        <w:t>IV tienen un traslape en las edades de 16:0 a 16:11, el examinador puede aplicar cualquiera de estas baterías, dependiendo de cuál sea más adecuada. En aquellos adolescentes de quienes se tenga sospecha de una menor habilidad cognitiva, la aplicación de WISC</w:t>
      </w:r>
      <w:r w:rsidR="00B70827">
        <w:rPr>
          <w:rFonts w:ascii="Verdana" w:hAnsi="Verdana"/>
          <w:sz w:val="24"/>
          <w:szCs w:val="24"/>
        </w:rPr>
        <w:t xml:space="preserve"> </w:t>
      </w:r>
      <w:r w:rsidRPr="00BC5170">
        <w:rPr>
          <w:rFonts w:ascii="Verdana" w:hAnsi="Verdana"/>
          <w:sz w:val="24"/>
          <w:szCs w:val="24"/>
        </w:rPr>
        <w:t>-</w:t>
      </w:r>
      <w:r w:rsidR="00B70827">
        <w:rPr>
          <w:rFonts w:ascii="Verdana" w:hAnsi="Verdana"/>
          <w:sz w:val="24"/>
          <w:szCs w:val="24"/>
        </w:rPr>
        <w:t xml:space="preserve"> </w:t>
      </w:r>
      <w:r w:rsidRPr="00BC5170">
        <w:rPr>
          <w:rFonts w:ascii="Verdana" w:hAnsi="Verdana"/>
          <w:sz w:val="24"/>
          <w:szCs w:val="24"/>
        </w:rPr>
        <w:t>V debe preferirse debido a que tiene ítems de menor dificultad en este rango etario; al contrario, la aplicación de W</w:t>
      </w:r>
      <w:r w:rsidR="00C63F3C">
        <w:rPr>
          <w:rFonts w:ascii="Verdana" w:hAnsi="Verdana"/>
          <w:sz w:val="24"/>
          <w:szCs w:val="24"/>
        </w:rPr>
        <w:t xml:space="preserve"> </w:t>
      </w:r>
      <w:r w:rsidRPr="00BC5170">
        <w:rPr>
          <w:rFonts w:ascii="Verdana" w:hAnsi="Verdana"/>
          <w:sz w:val="24"/>
          <w:szCs w:val="24"/>
        </w:rPr>
        <w:t>A</w:t>
      </w:r>
      <w:r w:rsidR="00C63F3C">
        <w:rPr>
          <w:rFonts w:ascii="Verdana" w:hAnsi="Verdana"/>
          <w:sz w:val="24"/>
          <w:szCs w:val="24"/>
        </w:rPr>
        <w:t xml:space="preserve"> </w:t>
      </w:r>
      <w:r w:rsidRPr="00BC5170">
        <w:rPr>
          <w:rFonts w:ascii="Verdana" w:hAnsi="Verdana"/>
          <w:sz w:val="24"/>
          <w:szCs w:val="24"/>
        </w:rPr>
        <w:t>I</w:t>
      </w:r>
      <w:r w:rsidR="00C63F3C">
        <w:rPr>
          <w:rFonts w:ascii="Verdana" w:hAnsi="Verdana"/>
          <w:sz w:val="24"/>
          <w:szCs w:val="24"/>
        </w:rPr>
        <w:t xml:space="preserve"> </w:t>
      </w:r>
      <w:r w:rsidRPr="00BC5170">
        <w:rPr>
          <w:rFonts w:ascii="Verdana" w:hAnsi="Verdana"/>
          <w:sz w:val="24"/>
          <w:szCs w:val="24"/>
        </w:rPr>
        <w:t>S</w:t>
      </w:r>
      <w:r w:rsidR="00B70827">
        <w:rPr>
          <w:rFonts w:ascii="Verdana" w:hAnsi="Verdana"/>
          <w:sz w:val="24"/>
          <w:szCs w:val="24"/>
        </w:rPr>
        <w:t xml:space="preserve"> </w:t>
      </w:r>
      <w:r w:rsidRPr="00BC5170">
        <w:rPr>
          <w:rFonts w:ascii="Verdana" w:hAnsi="Verdana"/>
          <w:sz w:val="24"/>
          <w:szCs w:val="24"/>
        </w:rPr>
        <w:t>-</w:t>
      </w:r>
      <w:r w:rsidR="00B70827">
        <w:rPr>
          <w:rFonts w:ascii="Verdana" w:hAnsi="Verdana"/>
          <w:sz w:val="24"/>
          <w:szCs w:val="24"/>
        </w:rPr>
        <w:t xml:space="preserve"> </w:t>
      </w:r>
      <w:r w:rsidRPr="00BC5170">
        <w:rPr>
          <w:rFonts w:ascii="Verdana" w:hAnsi="Verdana"/>
          <w:sz w:val="24"/>
          <w:szCs w:val="24"/>
        </w:rPr>
        <w:t xml:space="preserve">IV debe </w:t>
      </w:r>
      <w:r w:rsidRPr="00BC5170">
        <w:rPr>
          <w:rFonts w:ascii="Verdana" w:hAnsi="Verdana"/>
          <w:sz w:val="24"/>
          <w:szCs w:val="24"/>
        </w:rPr>
        <w:lastRenderedPageBreak/>
        <w:t>preferirse al evaluar a adolescentes que tengan una habilidad cognitiva mayor al promedio. La decisión de aplicar WISC</w:t>
      </w:r>
      <w:r w:rsidR="00B70827">
        <w:rPr>
          <w:rFonts w:ascii="Verdana" w:hAnsi="Verdana"/>
          <w:sz w:val="24"/>
          <w:szCs w:val="24"/>
        </w:rPr>
        <w:t xml:space="preserve"> </w:t>
      </w:r>
      <w:r w:rsidRPr="00BC5170">
        <w:rPr>
          <w:rFonts w:ascii="Verdana" w:hAnsi="Verdana"/>
          <w:sz w:val="24"/>
          <w:szCs w:val="24"/>
        </w:rPr>
        <w:t>-</w:t>
      </w:r>
      <w:r w:rsidR="00B70827">
        <w:rPr>
          <w:rFonts w:ascii="Verdana" w:hAnsi="Verdana"/>
          <w:sz w:val="24"/>
          <w:szCs w:val="24"/>
        </w:rPr>
        <w:t xml:space="preserve"> </w:t>
      </w:r>
      <w:r w:rsidRPr="00BC5170">
        <w:rPr>
          <w:rFonts w:ascii="Verdana" w:hAnsi="Verdana"/>
          <w:sz w:val="24"/>
          <w:szCs w:val="24"/>
        </w:rPr>
        <w:t>Vo W</w:t>
      </w:r>
      <w:r w:rsidR="00C63F3C">
        <w:rPr>
          <w:rFonts w:ascii="Verdana" w:hAnsi="Verdana"/>
          <w:sz w:val="24"/>
          <w:szCs w:val="24"/>
        </w:rPr>
        <w:t xml:space="preserve"> </w:t>
      </w:r>
      <w:r w:rsidRPr="00BC5170">
        <w:rPr>
          <w:rFonts w:ascii="Verdana" w:hAnsi="Verdana"/>
          <w:sz w:val="24"/>
          <w:szCs w:val="24"/>
        </w:rPr>
        <w:t>A</w:t>
      </w:r>
      <w:r w:rsidR="00C63F3C">
        <w:rPr>
          <w:rFonts w:ascii="Verdana" w:hAnsi="Verdana"/>
          <w:sz w:val="24"/>
          <w:szCs w:val="24"/>
        </w:rPr>
        <w:t xml:space="preserve"> </w:t>
      </w:r>
      <w:r w:rsidRPr="00BC5170">
        <w:rPr>
          <w:rFonts w:ascii="Verdana" w:hAnsi="Verdana"/>
          <w:sz w:val="24"/>
          <w:szCs w:val="24"/>
        </w:rPr>
        <w:t>I</w:t>
      </w:r>
      <w:r w:rsidR="00C63F3C">
        <w:rPr>
          <w:rFonts w:ascii="Verdana" w:hAnsi="Verdana"/>
          <w:sz w:val="24"/>
          <w:szCs w:val="24"/>
        </w:rPr>
        <w:t xml:space="preserve"> </w:t>
      </w:r>
      <w:r w:rsidRPr="00BC5170">
        <w:rPr>
          <w:rFonts w:ascii="Verdana" w:hAnsi="Verdana"/>
          <w:sz w:val="24"/>
          <w:szCs w:val="24"/>
        </w:rPr>
        <w:t>S</w:t>
      </w:r>
      <w:r w:rsidR="00B70827">
        <w:rPr>
          <w:rFonts w:ascii="Verdana" w:hAnsi="Verdana"/>
          <w:sz w:val="24"/>
          <w:szCs w:val="24"/>
        </w:rPr>
        <w:t xml:space="preserve"> </w:t>
      </w:r>
      <w:r w:rsidRPr="00BC5170">
        <w:rPr>
          <w:rFonts w:ascii="Verdana" w:hAnsi="Verdana"/>
          <w:sz w:val="24"/>
          <w:szCs w:val="24"/>
        </w:rPr>
        <w:t>-</w:t>
      </w:r>
      <w:r w:rsidR="00B70827">
        <w:rPr>
          <w:rFonts w:ascii="Verdana" w:hAnsi="Verdana"/>
          <w:sz w:val="24"/>
          <w:szCs w:val="24"/>
        </w:rPr>
        <w:t xml:space="preserve"> </w:t>
      </w:r>
      <w:r w:rsidRPr="00BC5170">
        <w:rPr>
          <w:rFonts w:ascii="Verdana" w:hAnsi="Verdana"/>
          <w:sz w:val="24"/>
          <w:szCs w:val="24"/>
        </w:rPr>
        <w:t xml:space="preserve">IV en adolescentes con una habilidad cognitiva promedio depende del juicio clínico del examinador. </w:t>
      </w:r>
    </w:p>
    <w:p w14:paraId="0B544A64" w14:textId="77777777" w:rsidR="00B70827" w:rsidRPr="00BC5170" w:rsidRDefault="00B70827" w:rsidP="00BC5170">
      <w:pPr>
        <w:spacing w:line="276" w:lineRule="auto"/>
        <w:jc w:val="both"/>
        <w:rPr>
          <w:rFonts w:ascii="Verdana" w:hAnsi="Verdana"/>
          <w:sz w:val="24"/>
          <w:szCs w:val="24"/>
        </w:rPr>
      </w:pPr>
    </w:p>
    <w:p w14:paraId="5863533B" w14:textId="77777777" w:rsidR="00BC5170" w:rsidRPr="00BC5170" w:rsidRDefault="00BC5170" w:rsidP="00BC5170">
      <w:pPr>
        <w:spacing w:line="276" w:lineRule="auto"/>
        <w:jc w:val="both"/>
        <w:rPr>
          <w:rFonts w:ascii="Verdana" w:hAnsi="Verdana"/>
          <w:sz w:val="24"/>
          <w:szCs w:val="24"/>
        </w:rPr>
      </w:pPr>
      <w:r w:rsidRPr="00BC5170">
        <w:rPr>
          <w:rFonts w:ascii="Verdana" w:hAnsi="Verdana"/>
          <w:sz w:val="24"/>
          <w:szCs w:val="24"/>
        </w:rPr>
        <w:t xml:space="preserve">Reevaluación de un niño o adolescente </w:t>
      </w:r>
    </w:p>
    <w:p w14:paraId="757CD340" w14:textId="72B55D76" w:rsidR="00BC5170" w:rsidRPr="00BC5170" w:rsidRDefault="00BC5170" w:rsidP="00BC5170">
      <w:pPr>
        <w:spacing w:line="276" w:lineRule="auto"/>
        <w:jc w:val="both"/>
        <w:rPr>
          <w:rFonts w:ascii="Verdana" w:hAnsi="Verdana"/>
          <w:sz w:val="24"/>
          <w:szCs w:val="24"/>
        </w:rPr>
      </w:pPr>
      <w:r w:rsidRPr="00BC5170">
        <w:rPr>
          <w:rFonts w:ascii="Verdana" w:hAnsi="Verdana"/>
          <w:sz w:val="24"/>
          <w:szCs w:val="24"/>
        </w:rPr>
        <w:t>A menudo se vuelve necesario reevaluar el funcionamiento cognitivo. Al usar el mismo instrumento en la reevaluación pueden obtenerse resultados que no den cuenta del rendimiento real del evaluado debido al efecto de aprendizaje de la prueba. El intervalo más corto de test-</w:t>
      </w:r>
      <w:proofErr w:type="spellStart"/>
      <w:r w:rsidRPr="00BC5170">
        <w:rPr>
          <w:rFonts w:ascii="Verdana" w:hAnsi="Verdana"/>
          <w:sz w:val="24"/>
          <w:szCs w:val="24"/>
        </w:rPr>
        <w:t>retest</w:t>
      </w:r>
      <w:proofErr w:type="spellEnd"/>
      <w:r w:rsidRPr="00BC5170">
        <w:rPr>
          <w:rFonts w:ascii="Verdana" w:hAnsi="Verdana"/>
          <w:sz w:val="24"/>
          <w:szCs w:val="24"/>
        </w:rPr>
        <w:t xml:space="preserve"> que no se vea afectado por efecto de aprendizaje no se ha determinado aún para WISC</w:t>
      </w:r>
      <w:r w:rsidR="0069292A">
        <w:rPr>
          <w:rFonts w:ascii="Verdana" w:hAnsi="Verdana"/>
          <w:sz w:val="24"/>
          <w:szCs w:val="24"/>
        </w:rPr>
        <w:t xml:space="preserve"> </w:t>
      </w:r>
      <w:r w:rsidRPr="00BC5170">
        <w:rPr>
          <w:rFonts w:ascii="Verdana" w:hAnsi="Verdana"/>
          <w:sz w:val="24"/>
          <w:szCs w:val="24"/>
        </w:rPr>
        <w:t>-</w:t>
      </w:r>
      <w:r w:rsidR="0069292A">
        <w:rPr>
          <w:rFonts w:ascii="Verdana" w:hAnsi="Verdana"/>
          <w:sz w:val="24"/>
          <w:szCs w:val="24"/>
        </w:rPr>
        <w:t xml:space="preserve"> </w:t>
      </w:r>
      <w:r w:rsidRPr="00BC5170">
        <w:rPr>
          <w:rFonts w:ascii="Verdana" w:hAnsi="Verdana"/>
          <w:sz w:val="24"/>
          <w:szCs w:val="24"/>
        </w:rPr>
        <w:t xml:space="preserve">V. Algunas investigaciones con versiones anteriores de las escalas Wechsler de inteligencia han encontrado que </w:t>
      </w:r>
      <w:r w:rsidR="00B70827" w:rsidRPr="00BC5170">
        <w:rPr>
          <w:rFonts w:ascii="Verdana" w:hAnsi="Verdana"/>
          <w:sz w:val="24"/>
          <w:szCs w:val="24"/>
        </w:rPr>
        <w:t>el efecto de aprendizaje en las subpruebas de ejecución se reduce luego</w:t>
      </w:r>
      <w:r w:rsidRPr="00BC5170">
        <w:rPr>
          <w:rFonts w:ascii="Verdana" w:hAnsi="Verdana"/>
          <w:sz w:val="24"/>
          <w:szCs w:val="24"/>
        </w:rPr>
        <w:t xml:space="preserve"> de 1 a 2 años (</w:t>
      </w:r>
      <w:proofErr w:type="spellStart"/>
      <w:r w:rsidRPr="00BC5170">
        <w:rPr>
          <w:rFonts w:ascii="Verdana" w:hAnsi="Verdana"/>
          <w:sz w:val="24"/>
          <w:szCs w:val="24"/>
        </w:rPr>
        <w:t>Canivez</w:t>
      </w:r>
      <w:proofErr w:type="spellEnd"/>
      <w:r w:rsidRPr="00BC5170">
        <w:rPr>
          <w:rFonts w:ascii="Verdana" w:hAnsi="Verdana"/>
          <w:sz w:val="24"/>
          <w:szCs w:val="24"/>
        </w:rPr>
        <w:t xml:space="preserve"> y Watkins, 1998, 2001; McCaffrey, </w:t>
      </w:r>
      <w:proofErr w:type="spellStart"/>
      <w:r w:rsidRPr="00BC5170">
        <w:rPr>
          <w:rFonts w:ascii="Verdana" w:hAnsi="Verdana"/>
          <w:sz w:val="24"/>
          <w:szCs w:val="24"/>
        </w:rPr>
        <w:t>Duff</w:t>
      </w:r>
      <w:proofErr w:type="spellEnd"/>
      <w:r w:rsidRPr="00BC5170">
        <w:rPr>
          <w:rFonts w:ascii="Verdana" w:hAnsi="Verdana"/>
          <w:sz w:val="24"/>
          <w:szCs w:val="24"/>
        </w:rPr>
        <w:t xml:space="preserve">, y </w:t>
      </w:r>
      <w:proofErr w:type="spellStart"/>
      <w:r w:rsidRPr="00BC5170">
        <w:rPr>
          <w:rFonts w:ascii="Verdana" w:hAnsi="Verdana"/>
          <w:sz w:val="24"/>
          <w:szCs w:val="24"/>
        </w:rPr>
        <w:t>Westervelt</w:t>
      </w:r>
      <w:proofErr w:type="spellEnd"/>
      <w:r w:rsidRPr="00BC5170">
        <w:rPr>
          <w:rFonts w:ascii="Verdana" w:hAnsi="Verdana"/>
          <w:sz w:val="24"/>
          <w:szCs w:val="24"/>
        </w:rPr>
        <w:t xml:space="preserve">, 2000; </w:t>
      </w:r>
      <w:proofErr w:type="spellStart"/>
      <w:r w:rsidRPr="00BC5170">
        <w:rPr>
          <w:rFonts w:ascii="Verdana" w:hAnsi="Verdana"/>
          <w:sz w:val="24"/>
          <w:szCs w:val="24"/>
        </w:rPr>
        <w:t>Rapport</w:t>
      </w:r>
      <w:proofErr w:type="spellEnd"/>
      <w:r w:rsidRPr="00BC5170">
        <w:rPr>
          <w:rFonts w:ascii="Verdana" w:hAnsi="Verdana"/>
          <w:sz w:val="24"/>
          <w:szCs w:val="24"/>
        </w:rPr>
        <w:t xml:space="preserve">, Brines, </w:t>
      </w:r>
      <w:proofErr w:type="spellStart"/>
      <w:r w:rsidRPr="00BC5170">
        <w:rPr>
          <w:rFonts w:ascii="Verdana" w:hAnsi="Verdana"/>
          <w:sz w:val="24"/>
          <w:szCs w:val="24"/>
        </w:rPr>
        <w:t>Axelrod</w:t>
      </w:r>
      <w:proofErr w:type="spellEnd"/>
      <w:r w:rsidRPr="00BC5170">
        <w:rPr>
          <w:rFonts w:ascii="Verdana" w:hAnsi="Verdana"/>
          <w:sz w:val="24"/>
          <w:szCs w:val="24"/>
        </w:rPr>
        <w:t xml:space="preserve"> y </w:t>
      </w:r>
      <w:proofErr w:type="spellStart"/>
      <w:r w:rsidRPr="00BC5170">
        <w:rPr>
          <w:rFonts w:ascii="Verdana" w:hAnsi="Verdana"/>
          <w:sz w:val="24"/>
          <w:szCs w:val="24"/>
        </w:rPr>
        <w:t>Theisen</w:t>
      </w:r>
      <w:proofErr w:type="spellEnd"/>
      <w:r w:rsidRPr="00BC5170">
        <w:rPr>
          <w:rFonts w:ascii="Verdana" w:hAnsi="Verdana"/>
          <w:sz w:val="24"/>
          <w:szCs w:val="24"/>
        </w:rPr>
        <w:t xml:space="preserve">, 1997; </w:t>
      </w:r>
      <w:proofErr w:type="spellStart"/>
      <w:r w:rsidRPr="00BC5170">
        <w:rPr>
          <w:rFonts w:ascii="Verdana" w:hAnsi="Verdana"/>
          <w:sz w:val="24"/>
          <w:szCs w:val="24"/>
        </w:rPr>
        <w:t>Ryan</w:t>
      </w:r>
      <w:proofErr w:type="spellEnd"/>
      <w:r w:rsidRPr="00BC5170">
        <w:rPr>
          <w:rFonts w:ascii="Verdana" w:hAnsi="Verdana"/>
          <w:sz w:val="24"/>
          <w:szCs w:val="24"/>
        </w:rPr>
        <w:t xml:space="preserve">, </w:t>
      </w:r>
      <w:proofErr w:type="spellStart"/>
      <w:r w:rsidRPr="00BC5170">
        <w:rPr>
          <w:rFonts w:ascii="Verdana" w:hAnsi="Verdana"/>
          <w:sz w:val="24"/>
          <w:szCs w:val="24"/>
        </w:rPr>
        <w:t>Glass</w:t>
      </w:r>
      <w:proofErr w:type="spellEnd"/>
      <w:r w:rsidRPr="00BC5170">
        <w:rPr>
          <w:rFonts w:ascii="Verdana" w:hAnsi="Verdana"/>
          <w:sz w:val="24"/>
          <w:szCs w:val="24"/>
        </w:rPr>
        <w:t xml:space="preserve">, y </w:t>
      </w:r>
      <w:proofErr w:type="spellStart"/>
      <w:r w:rsidRPr="00BC5170">
        <w:rPr>
          <w:rFonts w:ascii="Verdana" w:hAnsi="Verdana"/>
          <w:sz w:val="24"/>
          <w:szCs w:val="24"/>
        </w:rPr>
        <w:t>Bartels</w:t>
      </w:r>
      <w:proofErr w:type="spellEnd"/>
      <w:r w:rsidRPr="00BC5170">
        <w:rPr>
          <w:rFonts w:ascii="Verdana" w:hAnsi="Verdana"/>
          <w:sz w:val="24"/>
          <w:szCs w:val="24"/>
        </w:rPr>
        <w:t>, 2010). Las subpruebas de ejecución en la terminología de WISC-V corresponden a las subpruebas de visoespacial, a las subpruebas con estímulos visuales similares a la mayoría de las subpruebas de razonamiento fluido (Matrices de Razonamiento y Balanzas), a Retención de Imágenes y las subpruebas de velocidad de procesamiento. El efecto de aprendizaje en Aritmética, Retención de Dígitos, Secuenciación Letras-Números y las subpruebas de comprensión verbal se minimiza luego de 1 año (</w:t>
      </w:r>
      <w:proofErr w:type="spellStart"/>
      <w:r w:rsidRPr="00BC5170">
        <w:rPr>
          <w:rFonts w:ascii="Verdana" w:hAnsi="Verdana"/>
          <w:sz w:val="24"/>
          <w:szCs w:val="24"/>
        </w:rPr>
        <w:t>Canivez</w:t>
      </w:r>
      <w:proofErr w:type="spellEnd"/>
      <w:r w:rsidRPr="00BC5170">
        <w:rPr>
          <w:rFonts w:ascii="Verdana" w:hAnsi="Verdana"/>
          <w:sz w:val="24"/>
          <w:szCs w:val="24"/>
        </w:rPr>
        <w:t xml:space="preserve"> y Watkins, 1998, 2001; McCaffrey et al., 2000; </w:t>
      </w:r>
      <w:proofErr w:type="spellStart"/>
      <w:r w:rsidRPr="00BC5170">
        <w:rPr>
          <w:rFonts w:ascii="Verdana" w:hAnsi="Verdana"/>
          <w:sz w:val="24"/>
          <w:szCs w:val="24"/>
        </w:rPr>
        <w:t>Rapport</w:t>
      </w:r>
      <w:proofErr w:type="spellEnd"/>
      <w:r w:rsidRPr="00BC5170">
        <w:rPr>
          <w:rFonts w:ascii="Verdana" w:hAnsi="Verdana"/>
          <w:sz w:val="24"/>
          <w:szCs w:val="24"/>
        </w:rPr>
        <w:t xml:space="preserve"> et al., 1997; Ryan et al., 2010). Investigaciones relacionadas han indicado que el efecto de aprendizaje varía de acuerdo a la edad (</w:t>
      </w:r>
      <w:proofErr w:type="spellStart"/>
      <w:r w:rsidRPr="00BC5170">
        <w:rPr>
          <w:rFonts w:ascii="Verdana" w:hAnsi="Verdana"/>
          <w:sz w:val="24"/>
          <w:szCs w:val="24"/>
        </w:rPr>
        <w:t>Mitrushina</w:t>
      </w:r>
      <w:proofErr w:type="spellEnd"/>
      <w:r w:rsidRPr="00BC5170">
        <w:rPr>
          <w:rFonts w:ascii="Verdana" w:hAnsi="Verdana"/>
          <w:sz w:val="24"/>
          <w:szCs w:val="24"/>
        </w:rPr>
        <w:t xml:space="preserve"> y </w:t>
      </w:r>
      <w:proofErr w:type="spellStart"/>
      <w:r w:rsidRPr="00BC5170">
        <w:rPr>
          <w:rFonts w:ascii="Verdana" w:hAnsi="Verdana"/>
          <w:sz w:val="24"/>
          <w:szCs w:val="24"/>
        </w:rPr>
        <w:t>Satz</w:t>
      </w:r>
      <w:proofErr w:type="spellEnd"/>
      <w:r w:rsidRPr="00BC5170">
        <w:rPr>
          <w:rFonts w:ascii="Verdana" w:hAnsi="Verdana"/>
          <w:sz w:val="24"/>
          <w:szCs w:val="24"/>
        </w:rPr>
        <w:t xml:space="preserve">, 1991; </w:t>
      </w:r>
      <w:proofErr w:type="spellStart"/>
      <w:r w:rsidRPr="00BC5170">
        <w:rPr>
          <w:rFonts w:ascii="Verdana" w:hAnsi="Verdana"/>
          <w:sz w:val="24"/>
          <w:szCs w:val="24"/>
        </w:rPr>
        <w:t>Rönnlund</w:t>
      </w:r>
      <w:proofErr w:type="spellEnd"/>
      <w:r w:rsidRPr="00BC5170">
        <w:rPr>
          <w:rFonts w:ascii="Verdana" w:hAnsi="Verdana"/>
          <w:sz w:val="24"/>
          <w:szCs w:val="24"/>
        </w:rPr>
        <w:t xml:space="preserve"> y </w:t>
      </w:r>
      <w:proofErr w:type="spellStart"/>
      <w:r w:rsidRPr="00BC5170">
        <w:rPr>
          <w:rFonts w:ascii="Verdana" w:hAnsi="Verdana"/>
          <w:sz w:val="24"/>
          <w:szCs w:val="24"/>
        </w:rPr>
        <w:t>Nilsson</w:t>
      </w:r>
      <w:proofErr w:type="spellEnd"/>
      <w:r w:rsidRPr="00BC5170">
        <w:rPr>
          <w:rFonts w:ascii="Verdana" w:hAnsi="Verdana"/>
          <w:sz w:val="24"/>
          <w:szCs w:val="24"/>
        </w:rPr>
        <w:t>, 2006), nivel de habilidad (</w:t>
      </w:r>
      <w:proofErr w:type="spellStart"/>
      <w:r w:rsidRPr="00BC5170">
        <w:rPr>
          <w:rFonts w:ascii="Verdana" w:hAnsi="Verdana"/>
          <w:sz w:val="24"/>
          <w:szCs w:val="24"/>
        </w:rPr>
        <w:t>Rapport</w:t>
      </w:r>
      <w:proofErr w:type="spellEnd"/>
      <w:r w:rsidRPr="00BC5170">
        <w:rPr>
          <w:rFonts w:ascii="Verdana" w:hAnsi="Verdana"/>
          <w:sz w:val="24"/>
          <w:szCs w:val="24"/>
        </w:rPr>
        <w:t xml:space="preserve"> et al., 1997), condición clínica (</w:t>
      </w:r>
      <w:proofErr w:type="spellStart"/>
      <w:r w:rsidRPr="00BC5170">
        <w:rPr>
          <w:rFonts w:ascii="Verdana" w:hAnsi="Verdana"/>
          <w:sz w:val="24"/>
          <w:szCs w:val="24"/>
        </w:rPr>
        <w:t>Dietz</w:t>
      </w:r>
      <w:proofErr w:type="spellEnd"/>
      <w:r w:rsidRPr="00BC5170">
        <w:rPr>
          <w:rFonts w:ascii="Verdana" w:hAnsi="Verdana"/>
          <w:sz w:val="24"/>
          <w:szCs w:val="24"/>
        </w:rPr>
        <w:t xml:space="preserve">, </w:t>
      </w:r>
      <w:proofErr w:type="spellStart"/>
      <w:r w:rsidRPr="00BC5170">
        <w:rPr>
          <w:rFonts w:ascii="Verdana" w:hAnsi="Verdana"/>
          <w:sz w:val="24"/>
          <w:szCs w:val="24"/>
        </w:rPr>
        <w:t>Swinkels</w:t>
      </w:r>
      <w:proofErr w:type="spellEnd"/>
      <w:r w:rsidRPr="00BC5170">
        <w:rPr>
          <w:rFonts w:ascii="Verdana" w:hAnsi="Verdana"/>
          <w:sz w:val="24"/>
          <w:szCs w:val="24"/>
        </w:rPr>
        <w:t xml:space="preserve">, </w:t>
      </w:r>
      <w:proofErr w:type="spellStart"/>
      <w:r w:rsidRPr="00BC5170">
        <w:rPr>
          <w:rFonts w:ascii="Verdana" w:hAnsi="Verdana"/>
          <w:sz w:val="24"/>
          <w:szCs w:val="24"/>
        </w:rPr>
        <w:t>Buitelaar</w:t>
      </w:r>
      <w:proofErr w:type="spellEnd"/>
      <w:r w:rsidRPr="00BC5170">
        <w:rPr>
          <w:rFonts w:ascii="Verdana" w:hAnsi="Verdana"/>
          <w:sz w:val="24"/>
          <w:szCs w:val="24"/>
        </w:rPr>
        <w:t xml:space="preserve"> van </w:t>
      </w:r>
      <w:proofErr w:type="spellStart"/>
      <w:r w:rsidRPr="00BC5170">
        <w:rPr>
          <w:rFonts w:ascii="Verdana" w:hAnsi="Verdana"/>
          <w:sz w:val="24"/>
          <w:szCs w:val="24"/>
        </w:rPr>
        <w:t>Daalen</w:t>
      </w:r>
      <w:proofErr w:type="spellEnd"/>
      <w:r w:rsidRPr="00BC5170">
        <w:rPr>
          <w:rFonts w:ascii="Verdana" w:hAnsi="Verdana"/>
          <w:sz w:val="24"/>
          <w:szCs w:val="24"/>
        </w:rPr>
        <w:t xml:space="preserve"> y van </w:t>
      </w:r>
      <w:proofErr w:type="spellStart"/>
      <w:r w:rsidRPr="00BC5170">
        <w:rPr>
          <w:rFonts w:ascii="Verdana" w:hAnsi="Verdana"/>
          <w:sz w:val="24"/>
          <w:szCs w:val="24"/>
        </w:rPr>
        <w:t>Engeland</w:t>
      </w:r>
      <w:proofErr w:type="spellEnd"/>
      <w:r w:rsidRPr="00BC5170">
        <w:rPr>
          <w:rFonts w:ascii="Verdana" w:hAnsi="Verdana"/>
          <w:sz w:val="24"/>
          <w:szCs w:val="24"/>
        </w:rPr>
        <w:t>, 2007) y la frecuencia de la reevaluación (</w:t>
      </w:r>
      <w:proofErr w:type="spellStart"/>
      <w:r w:rsidRPr="00BC5170">
        <w:rPr>
          <w:rFonts w:ascii="Verdana" w:hAnsi="Verdana"/>
          <w:sz w:val="24"/>
          <w:szCs w:val="24"/>
        </w:rPr>
        <w:t>Ivnik</w:t>
      </w:r>
      <w:proofErr w:type="spellEnd"/>
      <w:r w:rsidRPr="00BC5170">
        <w:rPr>
          <w:rFonts w:ascii="Verdana" w:hAnsi="Verdana"/>
          <w:sz w:val="24"/>
          <w:szCs w:val="24"/>
        </w:rPr>
        <w:t xml:space="preserve"> et al., 1999). </w:t>
      </w:r>
    </w:p>
    <w:p w14:paraId="36EF24FC" w14:textId="5CA597A1" w:rsidR="00963A61" w:rsidRDefault="00BC5170" w:rsidP="00BC5170">
      <w:pPr>
        <w:spacing w:line="276" w:lineRule="auto"/>
        <w:jc w:val="both"/>
        <w:rPr>
          <w:rFonts w:ascii="Verdana" w:hAnsi="Verdana"/>
          <w:sz w:val="24"/>
          <w:szCs w:val="24"/>
        </w:rPr>
      </w:pPr>
      <w:r w:rsidRPr="00BC5170">
        <w:rPr>
          <w:rFonts w:ascii="Verdana" w:hAnsi="Verdana"/>
          <w:sz w:val="24"/>
          <w:szCs w:val="24"/>
        </w:rPr>
        <w:t>La decisión de readministrar WISC</w:t>
      </w:r>
      <w:r w:rsidR="0069292A">
        <w:rPr>
          <w:rFonts w:ascii="Verdana" w:hAnsi="Verdana"/>
          <w:sz w:val="24"/>
          <w:szCs w:val="24"/>
        </w:rPr>
        <w:t xml:space="preserve"> </w:t>
      </w:r>
      <w:r w:rsidRPr="00BC5170">
        <w:rPr>
          <w:rFonts w:ascii="Verdana" w:hAnsi="Verdana"/>
          <w:sz w:val="24"/>
          <w:szCs w:val="24"/>
        </w:rPr>
        <w:t>-</w:t>
      </w:r>
      <w:r w:rsidR="0069292A">
        <w:rPr>
          <w:rFonts w:ascii="Verdana" w:hAnsi="Verdana"/>
          <w:sz w:val="24"/>
          <w:szCs w:val="24"/>
        </w:rPr>
        <w:t xml:space="preserve"> </w:t>
      </w:r>
      <w:r w:rsidRPr="00BC5170">
        <w:rPr>
          <w:rFonts w:ascii="Verdana" w:hAnsi="Verdana"/>
          <w:sz w:val="24"/>
          <w:szCs w:val="24"/>
        </w:rPr>
        <w:t xml:space="preserve">V debe estar basada, en parte, en el propósito de la reevaluación y el estado psicológico del evaluado. Todas las consideraciones anteriores y la posible influencia de otros factores deben tenerse en cuenta al momento de interpretar el desempeño en la reevaluación. Vea </w:t>
      </w:r>
      <w:proofErr w:type="spellStart"/>
      <w:r w:rsidRPr="00BC5170">
        <w:rPr>
          <w:rFonts w:ascii="Verdana" w:hAnsi="Verdana"/>
          <w:sz w:val="24"/>
          <w:szCs w:val="24"/>
        </w:rPr>
        <w:t>Laird</w:t>
      </w:r>
      <w:proofErr w:type="spellEnd"/>
      <w:r w:rsidRPr="00BC5170">
        <w:rPr>
          <w:rFonts w:ascii="Verdana" w:hAnsi="Verdana"/>
          <w:sz w:val="24"/>
          <w:szCs w:val="24"/>
        </w:rPr>
        <w:t xml:space="preserve"> y Whitaker (2011) para obtener información adicional sobre posibles fuentes de errores en la reevaluación y la </w:t>
      </w:r>
      <w:r w:rsidRPr="00BC5170">
        <w:rPr>
          <w:rFonts w:ascii="Verdana" w:hAnsi="Verdana"/>
          <w:sz w:val="24"/>
          <w:szCs w:val="24"/>
        </w:rPr>
        <w:lastRenderedPageBreak/>
        <w:t>interpretación de los cambios en el desempeño considerando el paso del tiempo.</w:t>
      </w:r>
    </w:p>
    <w:p w14:paraId="2AAE9435" w14:textId="0678807C" w:rsidR="00B70827" w:rsidRDefault="00B70827" w:rsidP="00BC5170">
      <w:pPr>
        <w:spacing w:line="276" w:lineRule="auto"/>
        <w:jc w:val="both"/>
        <w:rPr>
          <w:rFonts w:ascii="Verdana" w:hAnsi="Verdana"/>
          <w:sz w:val="24"/>
          <w:szCs w:val="24"/>
        </w:rPr>
      </w:pPr>
    </w:p>
    <w:p w14:paraId="57E5D69C" w14:textId="3A884993" w:rsidR="00B70827" w:rsidRDefault="00B70827" w:rsidP="00BC5170">
      <w:pPr>
        <w:spacing w:line="276" w:lineRule="auto"/>
        <w:jc w:val="both"/>
        <w:rPr>
          <w:rFonts w:ascii="Verdana" w:hAnsi="Verdana"/>
          <w:b/>
          <w:bCs/>
          <w:color w:val="FF0000"/>
          <w:sz w:val="24"/>
          <w:szCs w:val="24"/>
        </w:rPr>
      </w:pPr>
      <w:r>
        <w:rPr>
          <w:rFonts w:ascii="Verdana" w:hAnsi="Verdana"/>
          <w:b/>
          <w:bCs/>
          <w:color w:val="FF0000"/>
          <w:sz w:val="24"/>
          <w:szCs w:val="24"/>
        </w:rPr>
        <w:t>Página 19</w:t>
      </w:r>
    </w:p>
    <w:p w14:paraId="2F3765FC" w14:textId="77777777" w:rsidR="00B70827" w:rsidRPr="00B70827" w:rsidRDefault="00B70827" w:rsidP="00B70827">
      <w:pPr>
        <w:spacing w:line="276" w:lineRule="auto"/>
        <w:jc w:val="both"/>
        <w:rPr>
          <w:rFonts w:ascii="Verdana" w:hAnsi="Verdana"/>
          <w:sz w:val="24"/>
          <w:szCs w:val="24"/>
        </w:rPr>
      </w:pPr>
      <w:r w:rsidRPr="00B70827">
        <w:rPr>
          <w:rFonts w:ascii="Verdana" w:hAnsi="Verdana"/>
          <w:sz w:val="24"/>
          <w:szCs w:val="24"/>
        </w:rPr>
        <w:t xml:space="preserve">Evaluación de niños o adolescentes con necesidades especiales </w:t>
      </w:r>
    </w:p>
    <w:p w14:paraId="7B5050EE" w14:textId="02BD1C5A" w:rsidR="00B70827" w:rsidRPr="00B70827" w:rsidRDefault="00B70827" w:rsidP="00B70827">
      <w:pPr>
        <w:spacing w:line="276" w:lineRule="auto"/>
        <w:jc w:val="both"/>
        <w:rPr>
          <w:rFonts w:ascii="Verdana" w:hAnsi="Verdana"/>
          <w:sz w:val="24"/>
          <w:szCs w:val="24"/>
        </w:rPr>
      </w:pPr>
      <w:r w:rsidRPr="00B70827">
        <w:rPr>
          <w:rFonts w:ascii="Verdana" w:hAnsi="Verdana"/>
          <w:sz w:val="24"/>
          <w:szCs w:val="24"/>
        </w:rPr>
        <w:t>Los niños o adolescentes con necesidades especiales producto de alguna discapacidad física, sensorial o lingüística son frecuentemente derivados a evaluación psicológica. Con estos evaluados es importante no atribuir un bajo desempeño en una prueba cognitiva a una menor habilidad intelectual, pues este puede explicarse por sus limitaciones físicas, sensoriales o lingüísticas (</w:t>
      </w:r>
      <w:proofErr w:type="spellStart"/>
      <w:r w:rsidRPr="00B70827">
        <w:rPr>
          <w:rFonts w:ascii="Verdana" w:hAnsi="Verdana"/>
          <w:sz w:val="24"/>
          <w:szCs w:val="24"/>
        </w:rPr>
        <w:t>Decker</w:t>
      </w:r>
      <w:proofErr w:type="spellEnd"/>
      <w:r w:rsidRPr="00B70827">
        <w:rPr>
          <w:rFonts w:ascii="Verdana" w:hAnsi="Verdana"/>
          <w:sz w:val="24"/>
          <w:szCs w:val="24"/>
        </w:rPr>
        <w:t xml:space="preserve">, </w:t>
      </w:r>
      <w:proofErr w:type="spellStart"/>
      <w:r w:rsidRPr="00B70827">
        <w:rPr>
          <w:rFonts w:ascii="Verdana" w:hAnsi="Verdana"/>
          <w:sz w:val="24"/>
          <w:szCs w:val="24"/>
        </w:rPr>
        <w:t>Englund</w:t>
      </w:r>
      <w:proofErr w:type="spellEnd"/>
      <w:r w:rsidRPr="00B70827">
        <w:rPr>
          <w:rFonts w:ascii="Verdana" w:hAnsi="Verdana"/>
          <w:sz w:val="24"/>
          <w:szCs w:val="24"/>
        </w:rPr>
        <w:t xml:space="preserve"> y Roberts, 2011; Ortiz, Ochoa y </w:t>
      </w:r>
      <w:proofErr w:type="spellStart"/>
      <w:r w:rsidRPr="00B70827">
        <w:rPr>
          <w:rFonts w:ascii="Verdana" w:hAnsi="Verdana"/>
          <w:sz w:val="24"/>
          <w:szCs w:val="24"/>
        </w:rPr>
        <w:t>Dynda</w:t>
      </w:r>
      <w:proofErr w:type="spellEnd"/>
      <w:r w:rsidRPr="00B70827">
        <w:rPr>
          <w:rFonts w:ascii="Verdana" w:hAnsi="Verdana"/>
          <w:sz w:val="24"/>
          <w:szCs w:val="24"/>
        </w:rPr>
        <w:t xml:space="preserve">, 2012). </w:t>
      </w:r>
    </w:p>
    <w:p w14:paraId="533DB93D" w14:textId="77777777" w:rsidR="00B70827" w:rsidRPr="00B70827" w:rsidRDefault="00B70827" w:rsidP="00B70827">
      <w:pPr>
        <w:spacing w:line="276" w:lineRule="auto"/>
        <w:jc w:val="both"/>
        <w:rPr>
          <w:rFonts w:ascii="Verdana" w:hAnsi="Verdana"/>
          <w:sz w:val="24"/>
          <w:szCs w:val="24"/>
        </w:rPr>
      </w:pPr>
      <w:r w:rsidRPr="00B70827">
        <w:rPr>
          <w:rFonts w:ascii="Verdana" w:hAnsi="Verdana"/>
          <w:sz w:val="24"/>
          <w:szCs w:val="24"/>
        </w:rPr>
        <w:t xml:space="preserve">Dependiendo de la naturaleza de la dificultad y de la subprueba aplicada, el desempeño del evaluado puede expresarse en puntajes que subestiman la habilidad intelectual de este si es que la prueba se aplica de forma estandarizada. Por ejemplo, un evaluado con limitaciones motoras severas obtendrá puntajes bajos en subpruebas que requieran de motricidad fina o en aquellas en que tenga que ocupar materiales de la prueba bajo restricción de tiempo. Del mismo modo, un evaluado con dificultades auditivas, de lenguaje expresivo o comprensivo estará en des ventaja en las subpruebas del dominio de comprensión verbal. Aunque esta sección no tiene el fin de presentar un conjunto de prescripciones para la evaluación de niños o adolescentes con necesidades especiales, las sugerencias que se presentan a continuación pueden ser útiles para evaluar las habilidades cognitivas de estos evaluados. </w:t>
      </w:r>
    </w:p>
    <w:p w14:paraId="01F83FE4" w14:textId="4FDB2AC3" w:rsidR="00B70827" w:rsidRPr="00B70827" w:rsidRDefault="00B70827" w:rsidP="00B70827">
      <w:pPr>
        <w:spacing w:line="276" w:lineRule="auto"/>
        <w:jc w:val="both"/>
        <w:rPr>
          <w:rFonts w:ascii="Verdana" w:hAnsi="Verdana"/>
          <w:sz w:val="24"/>
          <w:szCs w:val="24"/>
        </w:rPr>
      </w:pPr>
      <w:r w:rsidRPr="00B70827">
        <w:rPr>
          <w:rFonts w:ascii="Verdana" w:hAnsi="Verdana"/>
          <w:sz w:val="24"/>
          <w:szCs w:val="24"/>
        </w:rPr>
        <w:t>Al evaluar a un niño o adolescente con necesidades especiales, el examinador puede usar una batería comprensiva de pruebas que incluya WISC</w:t>
      </w:r>
      <w:r>
        <w:rPr>
          <w:rFonts w:ascii="Verdana" w:hAnsi="Verdana"/>
          <w:sz w:val="24"/>
          <w:szCs w:val="24"/>
        </w:rPr>
        <w:t xml:space="preserve"> </w:t>
      </w:r>
      <w:r w:rsidRPr="00B70827">
        <w:rPr>
          <w:rFonts w:ascii="Verdana" w:hAnsi="Verdana"/>
          <w:sz w:val="24"/>
          <w:szCs w:val="24"/>
        </w:rPr>
        <w:t>-</w:t>
      </w:r>
      <w:r>
        <w:rPr>
          <w:rFonts w:ascii="Verdana" w:hAnsi="Verdana"/>
          <w:sz w:val="24"/>
          <w:szCs w:val="24"/>
        </w:rPr>
        <w:t xml:space="preserve"> </w:t>
      </w:r>
      <w:r w:rsidRPr="00B70827">
        <w:rPr>
          <w:rFonts w:ascii="Verdana" w:hAnsi="Verdana"/>
          <w:sz w:val="24"/>
          <w:szCs w:val="24"/>
        </w:rPr>
        <w:t>V además de otros instrumentos diseñados para abordar las necesidades específicas del evaluado. Es necesario documentar en el protocolo de registro todas las modificaciones que se hagan al procedimiento de aplicación y corrección estandarizado (</w:t>
      </w:r>
      <w:r w:rsidR="009C3B92">
        <w:rPr>
          <w:rFonts w:ascii="Verdana" w:hAnsi="Verdana"/>
          <w:sz w:val="24"/>
          <w:szCs w:val="24"/>
        </w:rPr>
        <w:t>por ejemplo:</w:t>
      </w:r>
      <w:r w:rsidRPr="00B70827">
        <w:rPr>
          <w:rFonts w:ascii="Verdana" w:hAnsi="Verdana"/>
          <w:sz w:val="24"/>
          <w:szCs w:val="24"/>
        </w:rPr>
        <w:t xml:space="preserve"> instrucciones de subpruebas que no sean las estandarizadas, sustituciones o traducciones) y considerarlas al momento de realizar la interpretación. Los profesionales que apliquen la prueba deben basarse en el juicio clínico para evaluar el impacto de dichas modificaciones sobre los puntajes. A pesar de que algunas modificaciones invalidan el uso de </w:t>
      </w:r>
      <w:r w:rsidRPr="00B70827">
        <w:rPr>
          <w:rFonts w:ascii="Verdana" w:hAnsi="Verdana"/>
          <w:sz w:val="24"/>
          <w:szCs w:val="24"/>
        </w:rPr>
        <w:lastRenderedPageBreak/>
        <w:t xml:space="preserve">las normas, el evaluar los límites de desempeño generalmente entrega información valiosa de tipo cualitativo y cuantitativo acerca de las fortalezas y debilidades del funcionamiento cognitivo. Vea Braden (2003), Decker et al. (2011), Gordon, </w:t>
      </w:r>
      <w:proofErr w:type="spellStart"/>
      <w:r w:rsidRPr="00B70827">
        <w:rPr>
          <w:rFonts w:ascii="Verdana" w:hAnsi="Verdana"/>
          <w:sz w:val="24"/>
          <w:szCs w:val="24"/>
        </w:rPr>
        <w:t>Stump</w:t>
      </w:r>
      <w:proofErr w:type="spellEnd"/>
      <w:r w:rsidRPr="00B70827">
        <w:rPr>
          <w:rFonts w:ascii="Verdana" w:hAnsi="Verdana"/>
          <w:sz w:val="24"/>
          <w:szCs w:val="24"/>
        </w:rPr>
        <w:t xml:space="preserve"> y </w:t>
      </w:r>
      <w:proofErr w:type="spellStart"/>
      <w:r w:rsidRPr="00B70827">
        <w:rPr>
          <w:rFonts w:ascii="Verdana" w:hAnsi="Verdana"/>
          <w:sz w:val="24"/>
          <w:szCs w:val="24"/>
        </w:rPr>
        <w:t>Glaser</w:t>
      </w:r>
      <w:proofErr w:type="spellEnd"/>
      <w:r w:rsidRPr="00B70827">
        <w:rPr>
          <w:rFonts w:ascii="Verdana" w:hAnsi="Verdana"/>
          <w:sz w:val="24"/>
          <w:szCs w:val="24"/>
        </w:rPr>
        <w:t xml:space="preserve"> (1996), y los capítulos 9 y 10 de los Estándares para obtener información adicional sobre los ajustes en la evaluación de niños o adolescentes con necesidades especiales. </w:t>
      </w:r>
    </w:p>
    <w:p w14:paraId="197B6485" w14:textId="2BE5D584" w:rsidR="00B70827" w:rsidRPr="00B70827" w:rsidRDefault="00B70827" w:rsidP="00B70827">
      <w:pPr>
        <w:spacing w:line="276" w:lineRule="auto"/>
        <w:jc w:val="both"/>
        <w:rPr>
          <w:rFonts w:ascii="Verdana" w:hAnsi="Verdana"/>
          <w:sz w:val="24"/>
          <w:szCs w:val="24"/>
        </w:rPr>
      </w:pPr>
      <w:r w:rsidRPr="00B70827">
        <w:rPr>
          <w:rFonts w:ascii="Verdana" w:hAnsi="Verdana"/>
          <w:sz w:val="24"/>
          <w:szCs w:val="24"/>
        </w:rPr>
        <w:t>Previo a la evaluación del niño o adolescente con necesidades especiales, el examinador debe familiarizarse con las limitaciones del evaluado y su modo de comunicación preferido, pues ambos elementos pueden requerir de ajustes en la aplicación estandarizada. Puede ser necesario flexibilizar algunos procedimientos para balancear los requerimientos del evaluado con la necesidad de mantener los procedimientos estandarizados. Por ejemplo, un evaluado puede presentar una limitada habilidad motora que afecta su desempeño en Construcción con Cubos, Claves, Búsqueda de Símbolos o Cancelación. En este caso, el examinador puede considerar necesario administrar solamente las subpruebas de comprensión verbal, visoespacial, razona miento fluido, memoria de trabajo que no requieran de habilidad motora o solo aquellas en que esta habilidad se requiera de forma simple.</w:t>
      </w:r>
    </w:p>
    <w:p w14:paraId="2D744E17" w14:textId="2B3CF5E8" w:rsidR="00963A61" w:rsidRDefault="00963A61" w:rsidP="00963A61">
      <w:pPr>
        <w:spacing w:line="276" w:lineRule="auto"/>
        <w:jc w:val="both"/>
        <w:rPr>
          <w:rFonts w:ascii="Verdana" w:hAnsi="Verdana"/>
          <w:b/>
          <w:bCs/>
          <w:color w:val="FF0000"/>
          <w:sz w:val="24"/>
          <w:szCs w:val="24"/>
        </w:rPr>
      </w:pPr>
    </w:p>
    <w:p w14:paraId="5CB28DA9" w14:textId="7F318FF8" w:rsidR="00B70827" w:rsidRDefault="00B70827" w:rsidP="00963A61">
      <w:pPr>
        <w:spacing w:line="276" w:lineRule="auto"/>
        <w:jc w:val="both"/>
        <w:rPr>
          <w:rFonts w:ascii="Verdana" w:hAnsi="Verdana"/>
          <w:b/>
          <w:bCs/>
          <w:color w:val="FF0000"/>
          <w:sz w:val="24"/>
          <w:szCs w:val="24"/>
        </w:rPr>
      </w:pPr>
      <w:r>
        <w:rPr>
          <w:rFonts w:ascii="Verdana" w:hAnsi="Verdana"/>
          <w:b/>
          <w:bCs/>
          <w:color w:val="FF0000"/>
          <w:sz w:val="24"/>
          <w:szCs w:val="24"/>
        </w:rPr>
        <w:t>Página 20</w:t>
      </w:r>
    </w:p>
    <w:p w14:paraId="76C1C63A" w14:textId="26D995AC" w:rsidR="00B70827" w:rsidRPr="00B70827" w:rsidRDefault="00B70827" w:rsidP="00B70827">
      <w:pPr>
        <w:spacing w:line="276" w:lineRule="auto"/>
        <w:jc w:val="both"/>
        <w:rPr>
          <w:rFonts w:ascii="Verdana" w:hAnsi="Verdana"/>
          <w:sz w:val="24"/>
          <w:szCs w:val="24"/>
        </w:rPr>
      </w:pPr>
      <w:r w:rsidRPr="00B70827">
        <w:rPr>
          <w:rFonts w:ascii="Verdana" w:hAnsi="Verdana"/>
          <w:sz w:val="24"/>
          <w:szCs w:val="24"/>
        </w:rPr>
        <w:t>En caso que se evalúe a un niño o adolescente con limitaciones lingüísticas, el examinador puede preferir el uso de las subpruebas no verbales y el INV como mejores estimados de las habilidades cognitivas del evaluado. La misma decisión puede tomarse en caso que sea necesario evaluar a un niño o adolescente que no tenga competencia lingüística en español. Es importante tener en cuenta que los datos normativos de WISC</w:t>
      </w:r>
      <w:r>
        <w:rPr>
          <w:rFonts w:ascii="Verdana" w:hAnsi="Verdana"/>
          <w:sz w:val="24"/>
          <w:szCs w:val="24"/>
        </w:rPr>
        <w:t xml:space="preserve"> </w:t>
      </w:r>
      <w:r w:rsidRPr="00B70827">
        <w:rPr>
          <w:rFonts w:ascii="Verdana" w:hAnsi="Verdana"/>
          <w:sz w:val="24"/>
          <w:szCs w:val="24"/>
        </w:rPr>
        <w:t>-</w:t>
      </w:r>
      <w:r>
        <w:rPr>
          <w:rFonts w:ascii="Verdana" w:hAnsi="Verdana"/>
          <w:sz w:val="24"/>
          <w:szCs w:val="24"/>
        </w:rPr>
        <w:t xml:space="preserve"> </w:t>
      </w:r>
      <w:r w:rsidRPr="00B70827">
        <w:rPr>
          <w:rFonts w:ascii="Verdana" w:hAnsi="Verdana"/>
          <w:sz w:val="24"/>
          <w:szCs w:val="24"/>
        </w:rPr>
        <w:t xml:space="preserve">V se obtuvieron de niños y adolescentes cuya lengua materna es el español. La aplicación traducida o bilingüe de la prueba no corresponde a un procedimiento estandarizado de aplicación y debe reportarse y considerarse al momento de interpretar los puntajes. Se requiere de juicio clínico para contrapesar los beneficios de una mejor comprensión de las instrucciones con la obtención de puntajes obtenidos bajo una administración estandarizada. </w:t>
      </w:r>
    </w:p>
    <w:p w14:paraId="02DEA8CB" w14:textId="2B90E411" w:rsidR="00B70827" w:rsidRPr="00B70827" w:rsidRDefault="00B70827" w:rsidP="00B70827">
      <w:pPr>
        <w:spacing w:line="276" w:lineRule="auto"/>
        <w:jc w:val="both"/>
        <w:rPr>
          <w:rFonts w:ascii="Verdana" w:hAnsi="Verdana"/>
          <w:sz w:val="24"/>
          <w:szCs w:val="24"/>
        </w:rPr>
      </w:pPr>
      <w:r w:rsidRPr="00B70827">
        <w:rPr>
          <w:rFonts w:ascii="Verdana" w:hAnsi="Verdana"/>
          <w:sz w:val="24"/>
          <w:szCs w:val="24"/>
        </w:rPr>
        <w:t xml:space="preserve">Para mejorar la comprensión de los evaluados que no tengan una competencia lingüística en español, los examinadores experimentados </w:t>
      </w:r>
      <w:r w:rsidRPr="00B70827">
        <w:rPr>
          <w:rFonts w:ascii="Verdana" w:hAnsi="Verdana"/>
          <w:sz w:val="24"/>
          <w:szCs w:val="24"/>
        </w:rPr>
        <w:lastRenderedPageBreak/>
        <w:t xml:space="preserve">utilizan distintas aproximaciones, como administrar la prueba en colaboración con un intérprete, administrar la prueba en el idioma nativo del evaluado o en forma bilingüe o usar una versión traducida o adaptada. Sin embargo, todos estos métodos tienen problemas para la interpretación de puntajes, especialmente para aquellas subpruebas del índice de Comprensión Verbal porque la dificultad de palabras no es equivalente en distintos idiomas. Adicionalmente, los evaluados que sean bilingües pueden tener distintos niveles de competencia y preferencia de idioma dependiendo de la tarea. Es importante considerar una variedad de elementos culturales al evaluar a estos niños o adolescentes (Ortiz et al. 2012). </w:t>
      </w:r>
    </w:p>
    <w:p w14:paraId="2B6D1DAC" w14:textId="79BF7168" w:rsidR="00B70827" w:rsidRPr="00B70827" w:rsidRDefault="00B70827" w:rsidP="00B70827">
      <w:pPr>
        <w:spacing w:line="276" w:lineRule="auto"/>
        <w:jc w:val="both"/>
        <w:rPr>
          <w:rFonts w:ascii="Verdana" w:hAnsi="Verdana"/>
          <w:sz w:val="24"/>
          <w:szCs w:val="24"/>
        </w:rPr>
      </w:pPr>
      <w:r w:rsidRPr="00B70827">
        <w:rPr>
          <w:rFonts w:ascii="Verdana" w:hAnsi="Verdana"/>
          <w:sz w:val="24"/>
          <w:szCs w:val="24"/>
        </w:rPr>
        <w:t>Al evaluar a un niño o adolescente con una competencia limitada en español puede ser posible, y preferible, utilizar una traducción o adaptación oficial de WISC</w:t>
      </w:r>
      <w:r>
        <w:rPr>
          <w:rFonts w:ascii="Verdana" w:hAnsi="Verdana"/>
          <w:sz w:val="24"/>
          <w:szCs w:val="24"/>
        </w:rPr>
        <w:t xml:space="preserve"> </w:t>
      </w:r>
      <w:r w:rsidRPr="00B70827">
        <w:rPr>
          <w:rFonts w:ascii="Verdana" w:hAnsi="Verdana"/>
          <w:sz w:val="24"/>
          <w:szCs w:val="24"/>
        </w:rPr>
        <w:t>-</w:t>
      </w:r>
      <w:r>
        <w:rPr>
          <w:rFonts w:ascii="Verdana" w:hAnsi="Verdana"/>
          <w:sz w:val="24"/>
          <w:szCs w:val="24"/>
        </w:rPr>
        <w:t xml:space="preserve"> </w:t>
      </w:r>
      <w:r w:rsidRPr="00B70827">
        <w:rPr>
          <w:rFonts w:ascii="Verdana" w:hAnsi="Verdana"/>
          <w:sz w:val="24"/>
          <w:szCs w:val="24"/>
        </w:rPr>
        <w:t>V en el idioma que el evaluado utilice más frecuentemente.</w:t>
      </w:r>
    </w:p>
    <w:sectPr w:rsidR="00B70827" w:rsidRPr="00B708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00A"/>
    <w:multiLevelType w:val="hybridMultilevel"/>
    <w:tmpl w:val="270C676E"/>
    <w:lvl w:ilvl="0" w:tplc="8794D1D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787D99"/>
    <w:multiLevelType w:val="hybridMultilevel"/>
    <w:tmpl w:val="E8443B7C"/>
    <w:lvl w:ilvl="0" w:tplc="F2DC78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3F550E9"/>
    <w:multiLevelType w:val="hybridMultilevel"/>
    <w:tmpl w:val="BF56F292"/>
    <w:lvl w:ilvl="0" w:tplc="7BF87CF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DC6F4D"/>
    <w:multiLevelType w:val="hybridMultilevel"/>
    <w:tmpl w:val="5808B1CE"/>
    <w:lvl w:ilvl="0" w:tplc="9D2076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E2D659B"/>
    <w:multiLevelType w:val="hybridMultilevel"/>
    <w:tmpl w:val="353CA288"/>
    <w:lvl w:ilvl="0" w:tplc="5E706FD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F2C1937"/>
    <w:multiLevelType w:val="hybridMultilevel"/>
    <w:tmpl w:val="406CBC26"/>
    <w:lvl w:ilvl="0" w:tplc="57E454D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7ED6593"/>
    <w:multiLevelType w:val="hybridMultilevel"/>
    <w:tmpl w:val="D6AC12A6"/>
    <w:lvl w:ilvl="0" w:tplc="BB88F55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B6625A4"/>
    <w:multiLevelType w:val="hybridMultilevel"/>
    <w:tmpl w:val="B38E052C"/>
    <w:lvl w:ilvl="0" w:tplc="C30C2D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35E300E7"/>
    <w:multiLevelType w:val="hybridMultilevel"/>
    <w:tmpl w:val="7EC6D680"/>
    <w:lvl w:ilvl="0" w:tplc="F988875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397D295F"/>
    <w:multiLevelType w:val="hybridMultilevel"/>
    <w:tmpl w:val="847AAC5E"/>
    <w:lvl w:ilvl="0" w:tplc="3010658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78E690E"/>
    <w:multiLevelType w:val="hybridMultilevel"/>
    <w:tmpl w:val="554E2866"/>
    <w:lvl w:ilvl="0" w:tplc="D33AF4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49952F63"/>
    <w:multiLevelType w:val="hybridMultilevel"/>
    <w:tmpl w:val="717872A6"/>
    <w:lvl w:ilvl="0" w:tplc="CC38F7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4A990C63"/>
    <w:multiLevelType w:val="hybridMultilevel"/>
    <w:tmpl w:val="8458A0F0"/>
    <w:lvl w:ilvl="0" w:tplc="0F4ACD0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4D6D1F2B"/>
    <w:multiLevelType w:val="hybridMultilevel"/>
    <w:tmpl w:val="467C4F22"/>
    <w:lvl w:ilvl="0" w:tplc="C310C52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4DEB078E"/>
    <w:multiLevelType w:val="hybridMultilevel"/>
    <w:tmpl w:val="875EC5C0"/>
    <w:lvl w:ilvl="0" w:tplc="13E6C3F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FB47162"/>
    <w:multiLevelType w:val="hybridMultilevel"/>
    <w:tmpl w:val="3F840730"/>
    <w:lvl w:ilvl="0" w:tplc="2E12B2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589D3D65"/>
    <w:multiLevelType w:val="hybridMultilevel"/>
    <w:tmpl w:val="80D87162"/>
    <w:lvl w:ilvl="0" w:tplc="E538293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9A25A3F"/>
    <w:multiLevelType w:val="hybridMultilevel"/>
    <w:tmpl w:val="A35C8ACC"/>
    <w:lvl w:ilvl="0" w:tplc="21FE8BB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3447109"/>
    <w:multiLevelType w:val="hybridMultilevel"/>
    <w:tmpl w:val="73448DA4"/>
    <w:lvl w:ilvl="0" w:tplc="A2A41B0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66D65B55"/>
    <w:multiLevelType w:val="hybridMultilevel"/>
    <w:tmpl w:val="7CA2F092"/>
    <w:lvl w:ilvl="0" w:tplc="EB58375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DE66752"/>
    <w:multiLevelType w:val="hybridMultilevel"/>
    <w:tmpl w:val="1AC6992A"/>
    <w:lvl w:ilvl="0" w:tplc="55481B0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72DF1611"/>
    <w:multiLevelType w:val="hybridMultilevel"/>
    <w:tmpl w:val="31EC83F0"/>
    <w:lvl w:ilvl="0" w:tplc="55E232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78FF2BFA"/>
    <w:multiLevelType w:val="hybridMultilevel"/>
    <w:tmpl w:val="76285DDC"/>
    <w:lvl w:ilvl="0" w:tplc="D97C091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9132329"/>
    <w:multiLevelType w:val="hybridMultilevel"/>
    <w:tmpl w:val="3E6C0C0C"/>
    <w:lvl w:ilvl="0" w:tplc="3CE6A9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7D410476"/>
    <w:multiLevelType w:val="hybridMultilevel"/>
    <w:tmpl w:val="9684C91C"/>
    <w:lvl w:ilvl="0" w:tplc="2E6C2C8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7FBF21A3"/>
    <w:multiLevelType w:val="hybridMultilevel"/>
    <w:tmpl w:val="7C7C3AAA"/>
    <w:lvl w:ilvl="0" w:tplc="514408F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5"/>
  </w:num>
  <w:num w:numId="2">
    <w:abstractNumId w:val="22"/>
  </w:num>
  <w:num w:numId="3">
    <w:abstractNumId w:val="0"/>
  </w:num>
  <w:num w:numId="4">
    <w:abstractNumId w:val="9"/>
  </w:num>
  <w:num w:numId="5">
    <w:abstractNumId w:val="16"/>
  </w:num>
  <w:num w:numId="6">
    <w:abstractNumId w:val="6"/>
  </w:num>
  <w:num w:numId="7">
    <w:abstractNumId w:val="2"/>
  </w:num>
  <w:num w:numId="8">
    <w:abstractNumId w:val="14"/>
  </w:num>
  <w:num w:numId="9">
    <w:abstractNumId w:val="17"/>
  </w:num>
  <w:num w:numId="10">
    <w:abstractNumId w:val="3"/>
  </w:num>
  <w:num w:numId="11">
    <w:abstractNumId w:val="18"/>
  </w:num>
  <w:num w:numId="12">
    <w:abstractNumId w:val="21"/>
  </w:num>
  <w:num w:numId="13">
    <w:abstractNumId w:val="15"/>
  </w:num>
  <w:num w:numId="14">
    <w:abstractNumId w:val="10"/>
  </w:num>
  <w:num w:numId="15">
    <w:abstractNumId w:val="19"/>
  </w:num>
  <w:num w:numId="16">
    <w:abstractNumId w:val="12"/>
  </w:num>
  <w:num w:numId="17">
    <w:abstractNumId w:val="24"/>
  </w:num>
  <w:num w:numId="18">
    <w:abstractNumId w:val="11"/>
  </w:num>
  <w:num w:numId="19">
    <w:abstractNumId w:val="25"/>
  </w:num>
  <w:num w:numId="20">
    <w:abstractNumId w:val="8"/>
  </w:num>
  <w:num w:numId="21">
    <w:abstractNumId w:val="4"/>
  </w:num>
  <w:num w:numId="22">
    <w:abstractNumId w:val="7"/>
  </w:num>
  <w:num w:numId="23">
    <w:abstractNumId w:val="1"/>
  </w:num>
  <w:num w:numId="24">
    <w:abstractNumId w:val="13"/>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04"/>
    <w:rsid w:val="00091949"/>
    <w:rsid w:val="0013035E"/>
    <w:rsid w:val="001E641C"/>
    <w:rsid w:val="004965E5"/>
    <w:rsid w:val="004F1E34"/>
    <w:rsid w:val="00535445"/>
    <w:rsid w:val="005419A3"/>
    <w:rsid w:val="005A4921"/>
    <w:rsid w:val="005D2040"/>
    <w:rsid w:val="005D32CE"/>
    <w:rsid w:val="00611A13"/>
    <w:rsid w:val="00625B34"/>
    <w:rsid w:val="0069292A"/>
    <w:rsid w:val="0079425A"/>
    <w:rsid w:val="00933862"/>
    <w:rsid w:val="00963A61"/>
    <w:rsid w:val="009C3B92"/>
    <w:rsid w:val="00AF3DB0"/>
    <w:rsid w:val="00B70827"/>
    <w:rsid w:val="00BB5FE7"/>
    <w:rsid w:val="00BC5170"/>
    <w:rsid w:val="00BD59D5"/>
    <w:rsid w:val="00BE61E9"/>
    <w:rsid w:val="00C10917"/>
    <w:rsid w:val="00C63F3C"/>
    <w:rsid w:val="00CF5613"/>
    <w:rsid w:val="00D05CA2"/>
    <w:rsid w:val="00D12E04"/>
    <w:rsid w:val="00D51F13"/>
    <w:rsid w:val="00DA689E"/>
    <w:rsid w:val="00DB3EAF"/>
    <w:rsid w:val="00E10DA9"/>
    <w:rsid w:val="00E2416F"/>
    <w:rsid w:val="00FA53F3"/>
    <w:rsid w:val="00FD107A"/>
    <w:rsid w:val="00FF57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FBEB"/>
  <w15:chartTrackingRefBased/>
  <w15:docId w15:val="{15089013-A01D-433B-8200-1A7B1D94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2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70046">
      <w:bodyDiv w:val="1"/>
      <w:marLeft w:val="0"/>
      <w:marRight w:val="0"/>
      <w:marTop w:val="0"/>
      <w:marBottom w:val="0"/>
      <w:divBdr>
        <w:top w:val="none" w:sz="0" w:space="0" w:color="auto"/>
        <w:left w:val="none" w:sz="0" w:space="0" w:color="auto"/>
        <w:bottom w:val="none" w:sz="0" w:space="0" w:color="auto"/>
        <w:right w:val="none" w:sz="0" w:space="0" w:color="auto"/>
      </w:divBdr>
    </w:div>
    <w:div w:id="151325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7015</Words>
  <Characters>39990</Characters>
  <Application>Microsoft Office Word</Application>
  <DocSecurity>0</DocSecurity>
  <Lines>333</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Roccio Mendoza</dc:creator>
  <cp:keywords/>
  <dc:description/>
  <cp:lastModifiedBy>Usuario</cp:lastModifiedBy>
  <cp:revision>2</cp:revision>
  <dcterms:created xsi:type="dcterms:W3CDTF">2023-08-02T17:53:00Z</dcterms:created>
  <dcterms:modified xsi:type="dcterms:W3CDTF">2023-08-02T17:53:00Z</dcterms:modified>
</cp:coreProperties>
</file>