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8C2C" w14:textId="77777777" w:rsidR="00BC5873" w:rsidRPr="0036098D" w:rsidRDefault="005E2B47" w:rsidP="005E2B47">
      <w:pPr>
        <w:spacing w:after="0" w:line="360" w:lineRule="auto"/>
        <w:rPr>
          <w:rFonts w:ascii="Arial" w:hAnsi="Arial" w:cs="Arial"/>
        </w:rPr>
      </w:pPr>
      <w:r>
        <w:rPr>
          <w:rFonts w:ascii="Arial" w:hAnsi="Arial" w:cs="Arial"/>
        </w:rPr>
        <w:t xml:space="preserve">Universidad de Chile </w:t>
      </w:r>
    </w:p>
    <w:p w14:paraId="5BD62463" w14:textId="77777777" w:rsidR="00D7280F" w:rsidRDefault="005E2B47" w:rsidP="005E2B47">
      <w:pPr>
        <w:spacing w:after="0" w:line="360" w:lineRule="auto"/>
        <w:rPr>
          <w:rFonts w:ascii="Arial" w:hAnsi="Arial" w:cs="Arial"/>
        </w:rPr>
      </w:pPr>
      <w:r>
        <w:rPr>
          <w:rFonts w:ascii="Arial" w:hAnsi="Arial" w:cs="Arial"/>
        </w:rPr>
        <w:t xml:space="preserve">Facultad de Ciencias Sociales </w:t>
      </w:r>
    </w:p>
    <w:p w14:paraId="413ED0D7" w14:textId="77777777" w:rsidR="005E2B47" w:rsidRPr="0036098D" w:rsidRDefault="005E2B47" w:rsidP="005E2B47">
      <w:pPr>
        <w:spacing w:after="0" w:line="360" w:lineRule="auto"/>
        <w:rPr>
          <w:rFonts w:ascii="Arial" w:hAnsi="Arial" w:cs="Arial"/>
        </w:rPr>
      </w:pPr>
      <w:r>
        <w:rPr>
          <w:rFonts w:ascii="Arial" w:hAnsi="Arial" w:cs="Arial"/>
        </w:rPr>
        <w:t xml:space="preserve">Trabajo Social </w:t>
      </w:r>
    </w:p>
    <w:p w14:paraId="21DEB102" w14:textId="77777777" w:rsidR="00D7280F" w:rsidRPr="0036098D" w:rsidRDefault="00D7280F" w:rsidP="005E2B47">
      <w:pPr>
        <w:spacing w:after="0" w:line="360" w:lineRule="auto"/>
        <w:rPr>
          <w:rFonts w:ascii="Arial" w:hAnsi="Arial" w:cs="Arial"/>
        </w:rPr>
      </w:pPr>
      <w:r w:rsidRPr="0036098D">
        <w:rPr>
          <w:rFonts w:ascii="Arial" w:hAnsi="Arial" w:cs="Arial"/>
        </w:rPr>
        <w:t>Curs</w:t>
      </w:r>
      <w:r w:rsidR="005E2B47">
        <w:rPr>
          <w:rFonts w:ascii="Arial" w:hAnsi="Arial" w:cs="Arial"/>
        </w:rPr>
        <w:t>o: Estado y Sociedad Contemporánea</w:t>
      </w:r>
    </w:p>
    <w:p w14:paraId="77395897" w14:textId="54844707" w:rsidR="00D7280F" w:rsidRPr="0036098D" w:rsidRDefault="00A550BB" w:rsidP="005E2B47">
      <w:pPr>
        <w:spacing w:after="0" w:line="360" w:lineRule="auto"/>
        <w:rPr>
          <w:rFonts w:ascii="Arial" w:hAnsi="Arial" w:cs="Arial"/>
        </w:rPr>
      </w:pPr>
      <w:r>
        <w:rPr>
          <w:rFonts w:ascii="Arial" w:hAnsi="Arial" w:cs="Arial"/>
        </w:rPr>
        <w:t xml:space="preserve">Segundo </w:t>
      </w:r>
      <w:r w:rsidR="005E3920" w:rsidRPr="0036098D">
        <w:rPr>
          <w:rFonts w:ascii="Arial" w:hAnsi="Arial" w:cs="Arial"/>
        </w:rPr>
        <w:t>Semestre de 20</w:t>
      </w:r>
      <w:r w:rsidR="00ED0FCD">
        <w:rPr>
          <w:rFonts w:ascii="Arial" w:hAnsi="Arial" w:cs="Arial"/>
        </w:rPr>
        <w:t>2</w:t>
      </w:r>
      <w:r w:rsidR="00ED4B00">
        <w:rPr>
          <w:rFonts w:ascii="Arial" w:hAnsi="Arial" w:cs="Arial"/>
        </w:rPr>
        <w:t>3</w:t>
      </w:r>
    </w:p>
    <w:p w14:paraId="6E0881E7" w14:textId="77777777" w:rsidR="007B0969" w:rsidRPr="0036098D" w:rsidRDefault="007B0969" w:rsidP="005E2B47">
      <w:pPr>
        <w:spacing w:after="0" w:line="360" w:lineRule="auto"/>
        <w:jc w:val="center"/>
        <w:rPr>
          <w:rFonts w:ascii="Arial" w:hAnsi="Arial" w:cs="Arial"/>
          <w:b/>
        </w:rPr>
      </w:pPr>
    </w:p>
    <w:p w14:paraId="576C6E3B" w14:textId="77777777" w:rsidR="00B52CDC" w:rsidRPr="0036098D" w:rsidRDefault="005E2B47" w:rsidP="005E2B47">
      <w:pPr>
        <w:spacing w:after="0" w:line="360" w:lineRule="auto"/>
        <w:jc w:val="center"/>
        <w:rPr>
          <w:rFonts w:ascii="Arial" w:hAnsi="Arial" w:cs="Arial"/>
          <w:b/>
        </w:rPr>
      </w:pPr>
      <w:r>
        <w:rPr>
          <w:rFonts w:ascii="Arial" w:hAnsi="Arial" w:cs="Arial"/>
          <w:b/>
        </w:rPr>
        <w:t>EVALUACION 1</w:t>
      </w:r>
    </w:p>
    <w:p w14:paraId="75CDBC40" w14:textId="77777777" w:rsidR="007B0969" w:rsidRPr="0036098D" w:rsidRDefault="007B0969" w:rsidP="005E2B47">
      <w:pPr>
        <w:spacing w:after="0" w:line="360" w:lineRule="auto"/>
        <w:jc w:val="center"/>
        <w:rPr>
          <w:rFonts w:ascii="Arial" w:hAnsi="Arial" w:cs="Arial"/>
          <w:b/>
        </w:rPr>
      </w:pPr>
    </w:p>
    <w:p w14:paraId="70BBD5E3" w14:textId="60E44428" w:rsidR="00A86248" w:rsidRPr="00853E73" w:rsidRDefault="005E2B47" w:rsidP="005E2B47">
      <w:pPr>
        <w:spacing w:line="360" w:lineRule="auto"/>
        <w:jc w:val="both"/>
        <w:rPr>
          <w:rFonts w:ascii="Arial" w:hAnsi="Arial" w:cs="Arial"/>
        </w:rPr>
      </w:pPr>
      <w:r w:rsidRPr="00853E73">
        <w:rPr>
          <w:rFonts w:ascii="Arial" w:hAnsi="Arial" w:cs="Arial"/>
        </w:rPr>
        <w:t xml:space="preserve">La evaluación </w:t>
      </w:r>
      <w:r w:rsidR="00113D29" w:rsidRPr="00853E73">
        <w:rPr>
          <w:rFonts w:ascii="Arial" w:hAnsi="Arial" w:cs="Arial"/>
        </w:rPr>
        <w:t>debe</w:t>
      </w:r>
      <w:r w:rsidR="00A86248" w:rsidRPr="00853E73">
        <w:rPr>
          <w:rFonts w:ascii="Arial" w:hAnsi="Arial" w:cs="Arial"/>
        </w:rPr>
        <w:t xml:space="preserve"> r</w:t>
      </w:r>
      <w:r w:rsidR="00755560" w:rsidRPr="00853E73">
        <w:rPr>
          <w:rFonts w:ascii="Arial" w:hAnsi="Arial" w:cs="Arial"/>
        </w:rPr>
        <w:t>ealizarse en forma individual</w:t>
      </w:r>
      <w:r w:rsidRPr="00853E73">
        <w:rPr>
          <w:rFonts w:ascii="Arial" w:hAnsi="Arial" w:cs="Arial"/>
        </w:rPr>
        <w:t xml:space="preserve"> o en duplas con una duración máxima de </w:t>
      </w:r>
      <w:r w:rsidR="00BA7C80" w:rsidRPr="00853E73">
        <w:rPr>
          <w:rFonts w:ascii="Arial" w:hAnsi="Arial" w:cs="Arial"/>
        </w:rPr>
        <w:t xml:space="preserve">72 </w:t>
      </w:r>
      <w:r w:rsidRPr="00853E73">
        <w:rPr>
          <w:rFonts w:ascii="Arial" w:hAnsi="Arial" w:cs="Arial"/>
        </w:rPr>
        <w:t>horas.</w:t>
      </w:r>
      <w:r w:rsidR="005E3920" w:rsidRPr="00853E73">
        <w:rPr>
          <w:rFonts w:ascii="Arial" w:hAnsi="Arial" w:cs="Arial"/>
        </w:rPr>
        <w:t xml:space="preserve"> </w:t>
      </w:r>
      <w:r w:rsidR="00FF6EA4" w:rsidRPr="00853E73">
        <w:rPr>
          <w:rFonts w:ascii="Arial" w:hAnsi="Arial" w:cs="Arial"/>
        </w:rPr>
        <w:t>Utilice Word</w:t>
      </w:r>
      <w:r w:rsidR="00853E73" w:rsidRPr="00853E73">
        <w:rPr>
          <w:rFonts w:ascii="Arial" w:hAnsi="Arial" w:cs="Arial"/>
        </w:rPr>
        <w:t xml:space="preserve">, letra Times tamaño 12, interlineado 1.15. </w:t>
      </w:r>
      <w:r w:rsidRPr="00853E73">
        <w:rPr>
          <w:rFonts w:ascii="Arial" w:hAnsi="Arial" w:cs="Arial"/>
        </w:rPr>
        <w:t xml:space="preserve">y un </w:t>
      </w:r>
      <w:r w:rsidRPr="00DD6586">
        <w:rPr>
          <w:rFonts w:ascii="Arial" w:hAnsi="Arial" w:cs="Arial"/>
          <w:b/>
          <w:bCs/>
          <w:u w:val="single"/>
        </w:rPr>
        <w:t xml:space="preserve">máximo </w:t>
      </w:r>
      <w:r w:rsidRPr="00853E73">
        <w:rPr>
          <w:rFonts w:ascii="Arial" w:hAnsi="Arial" w:cs="Arial"/>
        </w:rPr>
        <w:t xml:space="preserve">de </w:t>
      </w:r>
      <w:r w:rsidR="00ED0FCD" w:rsidRPr="00853E73">
        <w:rPr>
          <w:rFonts w:ascii="Arial" w:hAnsi="Arial" w:cs="Arial"/>
        </w:rPr>
        <w:t>4</w:t>
      </w:r>
      <w:r w:rsidR="00DD6586">
        <w:rPr>
          <w:rFonts w:ascii="Arial" w:hAnsi="Arial" w:cs="Arial"/>
        </w:rPr>
        <w:t>.</w:t>
      </w:r>
      <w:r w:rsidRPr="00853E73">
        <w:rPr>
          <w:rFonts w:ascii="Arial" w:hAnsi="Arial" w:cs="Arial"/>
        </w:rPr>
        <w:t xml:space="preserve">000 </w:t>
      </w:r>
      <w:r w:rsidR="009946A8" w:rsidRPr="00853E73">
        <w:rPr>
          <w:rFonts w:ascii="Arial" w:hAnsi="Arial" w:cs="Arial"/>
        </w:rPr>
        <w:t>palabras.</w:t>
      </w:r>
      <w:r w:rsidRPr="00853E73">
        <w:rPr>
          <w:rFonts w:ascii="Arial" w:hAnsi="Arial" w:cs="Arial"/>
        </w:rPr>
        <w:t xml:space="preserve"> Suba la prueba a través de la plataforma U-Cursos (tareas).</w:t>
      </w:r>
      <w:r w:rsidR="00AA3A84" w:rsidRPr="00853E73">
        <w:rPr>
          <w:rFonts w:ascii="Arial" w:hAnsi="Arial" w:cs="Arial"/>
        </w:rPr>
        <w:t xml:space="preserve"> </w:t>
      </w:r>
      <w:r w:rsidR="009946A8" w:rsidRPr="00853E73">
        <w:rPr>
          <w:rFonts w:ascii="Arial" w:hAnsi="Arial" w:cs="Arial"/>
        </w:rPr>
        <w:t>No olvide poner su</w:t>
      </w:r>
      <w:r w:rsidRPr="00853E73">
        <w:rPr>
          <w:rFonts w:ascii="Arial" w:hAnsi="Arial" w:cs="Arial"/>
        </w:rPr>
        <w:t>(s)</w:t>
      </w:r>
      <w:r w:rsidR="009946A8" w:rsidRPr="00853E73">
        <w:rPr>
          <w:rFonts w:ascii="Arial" w:hAnsi="Arial" w:cs="Arial"/>
        </w:rPr>
        <w:t xml:space="preserve"> nombre</w:t>
      </w:r>
      <w:r w:rsidRPr="00853E73">
        <w:rPr>
          <w:rFonts w:ascii="Arial" w:hAnsi="Arial" w:cs="Arial"/>
        </w:rPr>
        <w:t>(s)</w:t>
      </w:r>
      <w:r w:rsidR="009946A8" w:rsidRPr="00853E73">
        <w:rPr>
          <w:rFonts w:ascii="Arial" w:hAnsi="Arial" w:cs="Arial"/>
        </w:rPr>
        <w:t xml:space="preserve"> en el texto y en el archivo enviado</w:t>
      </w:r>
      <w:r w:rsidR="00ED0FCD" w:rsidRPr="00853E73">
        <w:rPr>
          <w:rFonts w:ascii="Arial" w:hAnsi="Arial" w:cs="Arial"/>
        </w:rPr>
        <w:t xml:space="preserve"> señalando: Prueba 1, apellido (s). </w:t>
      </w:r>
    </w:p>
    <w:p w14:paraId="7109625E" w14:textId="602047A8" w:rsidR="005E2B47" w:rsidRDefault="009946A8" w:rsidP="005E2B47">
      <w:pPr>
        <w:spacing w:after="0" w:line="360" w:lineRule="auto"/>
        <w:jc w:val="both"/>
        <w:rPr>
          <w:rFonts w:ascii="Arial" w:hAnsi="Arial" w:cs="Arial"/>
        </w:rPr>
      </w:pPr>
      <w:r w:rsidRPr="0036098D">
        <w:rPr>
          <w:rFonts w:ascii="Arial" w:hAnsi="Arial" w:cs="Arial"/>
        </w:rPr>
        <w:t xml:space="preserve">A continuación, </w:t>
      </w:r>
      <w:r w:rsidR="008F3446" w:rsidRPr="0036098D">
        <w:rPr>
          <w:rFonts w:ascii="Arial" w:hAnsi="Arial" w:cs="Arial"/>
        </w:rPr>
        <w:t xml:space="preserve">se adjunta </w:t>
      </w:r>
      <w:r w:rsidR="005E2B47">
        <w:rPr>
          <w:rFonts w:ascii="Arial" w:hAnsi="Arial" w:cs="Arial"/>
        </w:rPr>
        <w:t xml:space="preserve">un fragmento (presentación y primera parte de la introducción) correspondiente a la Política y Plan Nacional de Prevención y Control de Drogas del </w:t>
      </w:r>
      <w:r w:rsidR="00F22CC7" w:rsidRPr="0036098D">
        <w:rPr>
          <w:rFonts w:ascii="Arial" w:hAnsi="Arial" w:cs="Arial"/>
        </w:rPr>
        <w:t>Estado de Chile</w:t>
      </w:r>
      <w:r w:rsidR="005E2B47">
        <w:rPr>
          <w:rFonts w:ascii="Arial" w:hAnsi="Arial" w:cs="Arial"/>
        </w:rPr>
        <w:t xml:space="preserve"> elaborada en1993 </w:t>
      </w:r>
      <w:r w:rsidR="00DD6586">
        <w:rPr>
          <w:rFonts w:ascii="Arial" w:hAnsi="Arial" w:cs="Arial"/>
        </w:rPr>
        <w:t>por el Gobierno de Chile (</w:t>
      </w:r>
      <w:r w:rsidR="005E2B47">
        <w:rPr>
          <w:rFonts w:ascii="Arial" w:hAnsi="Arial" w:cs="Arial"/>
        </w:rPr>
        <w:t xml:space="preserve">y </w:t>
      </w:r>
      <w:r w:rsidR="00DD6586">
        <w:rPr>
          <w:rFonts w:ascii="Arial" w:hAnsi="Arial" w:cs="Arial"/>
        </w:rPr>
        <w:t xml:space="preserve">en gran medida, </w:t>
      </w:r>
      <w:r w:rsidR="005E2B47">
        <w:rPr>
          <w:rFonts w:ascii="Arial" w:hAnsi="Arial" w:cs="Arial"/>
        </w:rPr>
        <w:t xml:space="preserve">vigente </w:t>
      </w:r>
      <w:r w:rsidR="00DD6586">
        <w:rPr>
          <w:rFonts w:ascii="Arial" w:hAnsi="Arial" w:cs="Arial"/>
        </w:rPr>
        <w:t xml:space="preserve">hasta </w:t>
      </w:r>
      <w:r w:rsidR="00853E73">
        <w:rPr>
          <w:rFonts w:ascii="Arial" w:hAnsi="Arial" w:cs="Arial"/>
        </w:rPr>
        <w:t>hoy en día</w:t>
      </w:r>
      <w:r w:rsidR="00DD6586">
        <w:rPr>
          <w:rFonts w:ascii="Arial" w:hAnsi="Arial" w:cs="Arial"/>
        </w:rPr>
        <w:t xml:space="preserve"> como política)</w:t>
      </w:r>
      <w:r w:rsidR="005E2B47">
        <w:rPr>
          <w:rFonts w:ascii="Arial" w:hAnsi="Arial" w:cs="Arial"/>
        </w:rPr>
        <w:t>.</w:t>
      </w:r>
    </w:p>
    <w:p w14:paraId="100FA890" w14:textId="77777777" w:rsidR="005E2B47" w:rsidRDefault="005E2B47" w:rsidP="005E2B47">
      <w:pPr>
        <w:spacing w:after="0" w:line="360" w:lineRule="auto"/>
        <w:jc w:val="both"/>
        <w:rPr>
          <w:rFonts w:ascii="Arial" w:hAnsi="Arial" w:cs="Arial"/>
        </w:rPr>
      </w:pPr>
    </w:p>
    <w:p w14:paraId="631019D1" w14:textId="5BA4D21C" w:rsidR="003D1C6C" w:rsidRDefault="005E2B47" w:rsidP="005E2B47">
      <w:pPr>
        <w:spacing w:after="0" w:line="360" w:lineRule="auto"/>
        <w:jc w:val="both"/>
        <w:rPr>
          <w:rFonts w:ascii="Arial" w:hAnsi="Arial" w:cs="Arial"/>
        </w:rPr>
      </w:pPr>
      <w:r>
        <w:rPr>
          <w:rFonts w:ascii="Arial" w:hAnsi="Arial" w:cs="Arial"/>
        </w:rPr>
        <w:t>Tomando como referencia dicho documento a</w:t>
      </w:r>
      <w:r w:rsidR="0002308D" w:rsidRPr="0036098D">
        <w:rPr>
          <w:rFonts w:ascii="Arial" w:hAnsi="Arial" w:cs="Arial"/>
        </w:rPr>
        <w:t xml:space="preserve">nalice </w:t>
      </w:r>
      <w:r w:rsidR="00853E73">
        <w:rPr>
          <w:rFonts w:ascii="Arial" w:hAnsi="Arial" w:cs="Arial"/>
        </w:rPr>
        <w:t xml:space="preserve">los contendidos </w:t>
      </w:r>
      <w:r w:rsidR="003D1C6C">
        <w:rPr>
          <w:rFonts w:ascii="Arial" w:hAnsi="Arial" w:cs="Arial"/>
        </w:rPr>
        <w:t>con relación a</w:t>
      </w:r>
      <w:r w:rsidR="00853E73">
        <w:rPr>
          <w:rFonts w:ascii="Arial" w:hAnsi="Arial" w:cs="Arial"/>
        </w:rPr>
        <w:t xml:space="preserve"> </w:t>
      </w:r>
      <w:r w:rsidR="003D1C6C">
        <w:rPr>
          <w:rFonts w:ascii="Arial" w:hAnsi="Arial" w:cs="Arial"/>
        </w:rPr>
        <w:t>los siguientes conceptos estableciendo relaciones entre ellos (tensiones, diferencias, convergencias).</w:t>
      </w:r>
    </w:p>
    <w:p w14:paraId="5D1D5BC7" w14:textId="5FA3BDCB" w:rsidR="003D1C6C" w:rsidRDefault="003D1C6C" w:rsidP="003D1C6C">
      <w:pPr>
        <w:pStyle w:val="Prrafodelista"/>
        <w:numPr>
          <w:ilvl w:val="0"/>
          <w:numId w:val="27"/>
        </w:numPr>
        <w:spacing w:after="0" w:line="360" w:lineRule="auto"/>
        <w:jc w:val="both"/>
        <w:rPr>
          <w:rFonts w:ascii="Arial" w:hAnsi="Arial" w:cs="Arial"/>
        </w:rPr>
      </w:pPr>
      <w:r>
        <w:rPr>
          <w:rFonts w:ascii="Arial" w:hAnsi="Arial" w:cs="Arial"/>
        </w:rPr>
        <w:t xml:space="preserve">Estado y Gobierno </w:t>
      </w:r>
    </w:p>
    <w:p w14:paraId="27B4FB2D" w14:textId="79607449" w:rsidR="003D1C6C" w:rsidRDefault="003D1C6C" w:rsidP="003D1C6C">
      <w:pPr>
        <w:pStyle w:val="Prrafodelista"/>
        <w:numPr>
          <w:ilvl w:val="0"/>
          <w:numId w:val="27"/>
        </w:numPr>
        <w:spacing w:after="0" w:line="360" w:lineRule="auto"/>
        <w:jc w:val="both"/>
        <w:rPr>
          <w:rFonts w:ascii="Arial" w:hAnsi="Arial" w:cs="Arial"/>
        </w:rPr>
      </w:pPr>
      <w:r>
        <w:rPr>
          <w:rFonts w:ascii="Arial" w:hAnsi="Arial" w:cs="Arial"/>
        </w:rPr>
        <w:t xml:space="preserve">Gobierno y poder </w:t>
      </w:r>
    </w:p>
    <w:p w14:paraId="045A0EF5" w14:textId="1A0AE7BC" w:rsidR="003D1C6C" w:rsidRPr="003D1C6C" w:rsidRDefault="003D1C6C" w:rsidP="003D1C6C">
      <w:pPr>
        <w:pStyle w:val="Prrafodelista"/>
        <w:numPr>
          <w:ilvl w:val="0"/>
          <w:numId w:val="27"/>
        </w:numPr>
        <w:spacing w:after="0" w:line="360" w:lineRule="auto"/>
        <w:jc w:val="both"/>
        <w:rPr>
          <w:rFonts w:ascii="Arial" w:hAnsi="Arial" w:cs="Arial"/>
        </w:rPr>
      </w:pPr>
      <w:r>
        <w:rPr>
          <w:rFonts w:ascii="Arial" w:hAnsi="Arial" w:cs="Arial"/>
        </w:rPr>
        <w:t xml:space="preserve">Estado y sociedad </w:t>
      </w:r>
    </w:p>
    <w:p w14:paraId="2DE672A5" w14:textId="5D2EAF83" w:rsidR="003D1C6C" w:rsidRDefault="003D1C6C" w:rsidP="005E2B47">
      <w:pPr>
        <w:spacing w:after="0" w:line="360" w:lineRule="auto"/>
        <w:jc w:val="both"/>
        <w:rPr>
          <w:rFonts w:ascii="Arial" w:hAnsi="Arial" w:cs="Arial"/>
        </w:rPr>
      </w:pPr>
      <w:r>
        <w:rPr>
          <w:rFonts w:ascii="Arial" w:hAnsi="Arial" w:cs="Arial"/>
        </w:rPr>
        <w:t xml:space="preserve"> </w:t>
      </w:r>
    </w:p>
    <w:p w14:paraId="43C24BE4" w14:textId="212165DB" w:rsidR="00755560" w:rsidRPr="0036098D" w:rsidRDefault="003D1C6C" w:rsidP="005E2B47">
      <w:pPr>
        <w:spacing w:after="0" w:line="360" w:lineRule="auto"/>
        <w:jc w:val="both"/>
        <w:rPr>
          <w:rFonts w:ascii="Arial" w:hAnsi="Arial" w:cs="Arial"/>
        </w:rPr>
      </w:pPr>
      <w:r>
        <w:rPr>
          <w:rFonts w:ascii="Arial" w:hAnsi="Arial" w:cs="Arial"/>
        </w:rPr>
        <w:t xml:space="preserve">En cada una de sus respuestas </w:t>
      </w:r>
      <w:r w:rsidR="00ED4B00">
        <w:rPr>
          <w:rFonts w:ascii="Arial" w:hAnsi="Arial" w:cs="Arial"/>
        </w:rPr>
        <w:t xml:space="preserve">(escritas CLARAMETE por separado) </w:t>
      </w:r>
      <w:r>
        <w:rPr>
          <w:rFonts w:ascii="Arial" w:hAnsi="Arial" w:cs="Arial"/>
        </w:rPr>
        <w:t xml:space="preserve">para los pares propuestos (a, b y c) debe de incorporar </w:t>
      </w:r>
      <w:r w:rsidRPr="00ED4B00">
        <w:rPr>
          <w:rFonts w:ascii="Arial" w:hAnsi="Arial" w:cs="Arial"/>
          <w:b/>
          <w:bCs/>
        </w:rPr>
        <w:t>OBLIGATORIAMENTE</w:t>
      </w:r>
      <w:r>
        <w:rPr>
          <w:rFonts w:ascii="Arial" w:hAnsi="Arial" w:cs="Arial"/>
        </w:rPr>
        <w:t xml:space="preserve">, </w:t>
      </w:r>
      <w:r w:rsidR="005E2B47">
        <w:rPr>
          <w:rFonts w:ascii="Arial" w:hAnsi="Arial" w:cs="Arial"/>
        </w:rPr>
        <w:t>la bibliografía</w:t>
      </w:r>
      <w:r w:rsidR="00E60814">
        <w:rPr>
          <w:rFonts w:ascii="Arial" w:hAnsi="Arial" w:cs="Arial"/>
        </w:rPr>
        <w:t xml:space="preserve"> para fundamentar sus argumentos. En el conjunto de sus respuestas debe de incluir, </w:t>
      </w:r>
      <w:r w:rsidR="005E2B47" w:rsidRPr="00ED0FCD">
        <w:rPr>
          <w:rFonts w:ascii="Arial" w:hAnsi="Arial" w:cs="Arial"/>
          <w:b/>
          <w:bCs/>
          <w:u w:val="single"/>
        </w:rPr>
        <w:t xml:space="preserve">al menos, 4 </w:t>
      </w:r>
      <w:r w:rsidR="00ED0FCD">
        <w:rPr>
          <w:rFonts w:ascii="Arial" w:hAnsi="Arial" w:cs="Arial"/>
          <w:b/>
          <w:bCs/>
          <w:u w:val="single"/>
        </w:rPr>
        <w:t>textos</w:t>
      </w:r>
      <w:r w:rsidR="005E2B47" w:rsidRPr="00ED0FCD">
        <w:rPr>
          <w:rFonts w:ascii="Arial" w:hAnsi="Arial" w:cs="Arial"/>
          <w:b/>
          <w:bCs/>
          <w:u w:val="single"/>
        </w:rPr>
        <w:t xml:space="preserve"> diferentes como fuente</w:t>
      </w:r>
      <w:r w:rsidR="005E2B47">
        <w:rPr>
          <w:rFonts w:ascii="Arial" w:hAnsi="Arial" w:cs="Arial"/>
        </w:rPr>
        <w:t xml:space="preserve"> (</w:t>
      </w:r>
      <w:r w:rsidR="00ED0FCD">
        <w:rPr>
          <w:rFonts w:ascii="Arial" w:hAnsi="Arial" w:cs="Arial"/>
        </w:rPr>
        <w:t xml:space="preserve">citar en norma </w:t>
      </w:r>
      <w:r w:rsidR="00ED4B00">
        <w:rPr>
          <w:rFonts w:ascii="Arial" w:hAnsi="Arial" w:cs="Arial"/>
        </w:rPr>
        <w:t>APA</w:t>
      </w:r>
      <w:r w:rsidR="00ED0FCD">
        <w:rPr>
          <w:rFonts w:ascii="Arial" w:hAnsi="Arial" w:cs="Arial"/>
        </w:rPr>
        <w:t xml:space="preserve"> en cualquiera de sus versiones indicando a pie de página que versión está utilizando</w:t>
      </w:r>
      <w:r w:rsidR="005E2B47">
        <w:rPr>
          <w:rFonts w:ascii="Arial" w:hAnsi="Arial" w:cs="Arial"/>
        </w:rPr>
        <w:t>)</w:t>
      </w:r>
      <w:r w:rsidR="00E60814">
        <w:rPr>
          <w:rFonts w:ascii="Arial" w:hAnsi="Arial" w:cs="Arial"/>
        </w:rPr>
        <w:t>.</w:t>
      </w:r>
      <w:r w:rsidR="005E2B47">
        <w:rPr>
          <w:rFonts w:ascii="Arial" w:hAnsi="Arial" w:cs="Arial"/>
        </w:rPr>
        <w:t xml:space="preserve"> </w:t>
      </w:r>
      <w:r w:rsidR="00E60814">
        <w:rPr>
          <w:rFonts w:ascii="Arial" w:hAnsi="Arial" w:cs="Arial"/>
        </w:rPr>
        <w:t>Cuando haga referencias al texto analizado</w:t>
      </w:r>
      <w:r w:rsidR="00073F19">
        <w:rPr>
          <w:rFonts w:ascii="Arial" w:hAnsi="Arial" w:cs="Arial"/>
        </w:rPr>
        <w:t>,</w:t>
      </w:r>
      <w:r w:rsidR="00E60814">
        <w:rPr>
          <w:rFonts w:ascii="Arial" w:hAnsi="Arial" w:cs="Arial"/>
        </w:rPr>
        <w:t xml:space="preserve"> también debe de hacer la </w:t>
      </w:r>
      <w:r w:rsidR="00ED4B00">
        <w:rPr>
          <w:rFonts w:ascii="Arial" w:hAnsi="Arial" w:cs="Arial"/>
        </w:rPr>
        <w:t xml:space="preserve">debida </w:t>
      </w:r>
      <w:r w:rsidR="00E60814">
        <w:rPr>
          <w:rFonts w:ascii="Arial" w:hAnsi="Arial" w:cs="Arial"/>
        </w:rPr>
        <w:t xml:space="preserve">referencia </w:t>
      </w:r>
      <w:r w:rsidR="00ED4B00">
        <w:rPr>
          <w:rFonts w:ascii="Arial" w:hAnsi="Arial" w:cs="Arial"/>
        </w:rPr>
        <w:t xml:space="preserve">a éste, ya sea a través de entrecomillado, numero de página, etc. y   </w:t>
      </w:r>
      <w:r w:rsidR="00E60814">
        <w:rPr>
          <w:rFonts w:ascii="Arial" w:hAnsi="Arial" w:cs="Arial"/>
        </w:rPr>
        <w:t>cita</w:t>
      </w:r>
      <w:r w:rsidR="00073F19">
        <w:rPr>
          <w:rFonts w:ascii="Arial" w:hAnsi="Arial" w:cs="Arial"/>
        </w:rPr>
        <w:t>ndo textualmente</w:t>
      </w:r>
      <w:r w:rsidR="00E60814">
        <w:rPr>
          <w:rFonts w:ascii="Arial" w:hAnsi="Arial" w:cs="Arial"/>
        </w:rPr>
        <w:t xml:space="preserve"> el p</w:t>
      </w:r>
      <w:r w:rsidR="00073F19">
        <w:rPr>
          <w:rFonts w:ascii="Arial" w:hAnsi="Arial" w:cs="Arial"/>
        </w:rPr>
        <w:t>á</w:t>
      </w:r>
      <w:r w:rsidR="00E60814">
        <w:rPr>
          <w:rFonts w:ascii="Arial" w:hAnsi="Arial" w:cs="Arial"/>
        </w:rPr>
        <w:t xml:space="preserve">rrafo o fragmento </w:t>
      </w:r>
      <w:r w:rsidR="00ED4B00">
        <w:rPr>
          <w:rFonts w:ascii="Arial" w:hAnsi="Arial" w:cs="Arial"/>
        </w:rPr>
        <w:t>al que se está refiriendo en su análisis</w:t>
      </w:r>
      <w:r w:rsidR="00E60814">
        <w:rPr>
          <w:rFonts w:ascii="Arial" w:hAnsi="Arial" w:cs="Arial"/>
        </w:rPr>
        <w:t>.</w:t>
      </w:r>
      <w:r w:rsidR="00073F19">
        <w:rPr>
          <w:rFonts w:ascii="Arial" w:hAnsi="Arial" w:cs="Arial"/>
        </w:rPr>
        <w:t xml:space="preserve"> </w:t>
      </w:r>
      <w:r w:rsidR="00E60814">
        <w:rPr>
          <w:rFonts w:ascii="Arial" w:hAnsi="Arial" w:cs="Arial"/>
        </w:rPr>
        <w:t xml:space="preserve"> </w:t>
      </w:r>
      <w:r w:rsidR="00ED4B00">
        <w:rPr>
          <w:rFonts w:ascii="Arial" w:hAnsi="Arial" w:cs="Arial"/>
        </w:rPr>
        <w:t xml:space="preserve">Las sesiones en PPT puede utilizarlas también sus respuestas, pero tenga presente que esto ultimo no es obligatorio. También puede hacer uso de otros materiales de apoyo como noticias u otra bibliografía que estime conveniente. </w:t>
      </w:r>
    </w:p>
    <w:p w14:paraId="0FE650C8" w14:textId="77777777" w:rsidR="009555FF" w:rsidRPr="0036098D" w:rsidRDefault="009555FF" w:rsidP="005E2B47">
      <w:pPr>
        <w:spacing w:after="0" w:line="360" w:lineRule="auto"/>
        <w:jc w:val="both"/>
        <w:rPr>
          <w:rFonts w:ascii="Arial" w:hAnsi="Arial" w:cs="Arial"/>
        </w:rPr>
      </w:pPr>
    </w:p>
    <w:p w14:paraId="11B5D22A" w14:textId="4577FBDC" w:rsidR="005E2B47" w:rsidRDefault="005E2B47">
      <w:pPr>
        <w:rPr>
          <w:b/>
        </w:rPr>
      </w:pPr>
    </w:p>
    <w:p w14:paraId="2705F4C6" w14:textId="0CF0D6AF" w:rsidR="00073F19" w:rsidRPr="00073F19" w:rsidRDefault="00073F19">
      <w:pPr>
        <w:rPr>
          <w:rFonts w:ascii="Arial" w:hAnsi="Arial" w:cs="Arial"/>
          <w:bCs/>
          <w:sz w:val="24"/>
          <w:szCs w:val="24"/>
        </w:rPr>
      </w:pPr>
      <w:r w:rsidRPr="00073F19">
        <w:rPr>
          <w:rFonts w:ascii="Arial" w:hAnsi="Arial" w:cs="Arial"/>
          <w:bCs/>
          <w:sz w:val="24"/>
          <w:szCs w:val="24"/>
        </w:rPr>
        <w:t xml:space="preserve">Saludos </w:t>
      </w:r>
    </w:p>
    <w:p w14:paraId="5C95EE79" w14:textId="77777777" w:rsidR="00073F19" w:rsidRDefault="00073F19">
      <w:pPr>
        <w:rPr>
          <w:b/>
        </w:rPr>
      </w:pPr>
    </w:p>
    <w:p w14:paraId="074C5001" w14:textId="77777777" w:rsidR="008123CB" w:rsidRDefault="008123CB" w:rsidP="005E2B47">
      <w:pPr>
        <w:spacing w:line="360" w:lineRule="auto"/>
        <w:jc w:val="both"/>
        <w:rPr>
          <w:b/>
        </w:rPr>
      </w:pPr>
    </w:p>
    <w:p w14:paraId="15A5F96D" w14:textId="77777777" w:rsidR="005E2B47" w:rsidRDefault="005E2B47" w:rsidP="005E2B47">
      <w:pPr>
        <w:jc w:val="center"/>
        <w:rPr>
          <w:b/>
          <w:i/>
          <w:sz w:val="40"/>
        </w:rPr>
      </w:pPr>
      <w:r>
        <w:rPr>
          <w:b/>
          <w:i/>
          <w:sz w:val="40"/>
        </w:rPr>
        <w:t>REPUBLICA DE CHILE</w:t>
      </w:r>
    </w:p>
    <w:p w14:paraId="1B5E93E1" w14:textId="77777777" w:rsidR="005E2B47" w:rsidRDefault="005E2B47" w:rsidP="005E2B47">
      <w:pPr>
        <w:jc w:val="center"/>
        <w:rPr>
          <w:b/>
          <w:i/>
          <w:sz w:val="40"/>
        </w:rPr>
      </w:pPr>
    </w:p>
    <w:p w14:paraId="165BEAF1" w14:textId="77777777" w:rsidR="005E2B47" w:rsidRDefault="005E2B47" w:rsidP="005E2B47">
      <w:pPr>
        <w:jc w:val="center"/>
        <w:rPr>
          <w:b/>
          <w:i/>
          <w:sz w:val="40"/>
        </w:rPr>
      </w:pPr>
      <w:r>
        <w:rPr>
          <w:b/>
          <w:i/>
          <w:sz w:val="40"/>
        </w:rPr>
        <w:t>CONSEJO NACIONAL PARA EL CONTROL</w:t>
      </w:r>
    </w:p>
    <w:p w14:paraId="5F50EEF9" w14:textId="77777777" w:rsidR="005E2B47" w:rsidRDefault="005E2B47" w:rsidP="005E2B47">
      <w:pPr>
        <w:jc w:val="center"/>
        <w:rPr>
          <w:b/>
          <w:i/>
          <w:sz w:val="40"/>
        </w:rPr>
      </w:pPr>
    </w:p>
    <w:p w14:paraId="3EECB4FA" w14:textId="77777777" w:rsidR="005E2B47" w:rsidRDefault="005E2B47" w:rsidP="005E2B47">
      <w:pPr>
        <w:jc w:val="center"/>
        <w:rPr>
          <w:i/>
          <w:sz w:val="40"/>
        </w:rPr>
      </w:pPr>
      <w:r>
        <w:rPr>
          <w:b/>
          <w:i/>
          <w:sz w:val="40"/>
        </w:rPr>
        <w:t>DE ESTUPEFACIENTES</w:t>
      </w:r>
    </w:p>
    <w:p w14:paraId="19E7B197" w14:textId="77777777" w:rsidR="005E2B47" w:rsidRDefault="005E2B47" w:rsidP="005E2B47">
      <w:pPr>
        <w:tabs>
          <w:tab w:val="left" w:pos="-1440"/>
          <w:tab w:val="left" w:pos="1296"/>
          <w:tab w:val="left" w:pos="1440"/>
          <w:tab w:val="left" w:pos="1728"/>
          <w:tab w:val="left" w:pos="2448"/>
          <w:tab w:val="left" w:pos="3312"/>
          <w:tab w:val="left" w:pos="3600"/>
        </w:tabs>
        <w:suppressAutoHyphens/>
        <w:rPr>
          <w:b/>
          <w:spacing w:val="-3"/>
        </w:rPr>
      </w:pPr>
    </w:p>
    <w:p w14:paraId="6894AE5E" w14:textId="77777777" w:rsidR="005E2B47" w:rsidRDefault="005E2B47" w:rsidP="005E2B47">
      <w:pPr>
        <w:tabs>
          <w:tab w:val="left" w:pos="-1440"/>
          <w:tab w:val="left" w:pos="1296"/>
          <w:tab w:val="left" w:pos="1440"/>
          <w:tab w:val="left" w:pos="1728"/>
          <w:tab w:val="left" w:pos="2448"/>
          <w:tab w:val="left" w:pos="3312"/>
          <w:tab w:val="left" w:pos="3600"/>
        </w:tabs>
        <w:suppressAutoHyphens/>
        <w:rPr>
          <w:b/>
          <w:spacing w:val="-3"/>
        </w:rPr>
      </w:pPr>
    </w:p>
    <w:p w14:paraId="2AF2350D" w14:textId="77777777" w:rsidR="005E2B47" w:rsidRDefault="005E2B47" w:rsidP="005E2B47">
      <w:pPr>
        <w:tabs>
          <w:tab w:val="left" w:pos="-1440"/>
          <w:tab w:val="left" w:pos="1296"/>
          <w:tab w:val="left" w:pos="1440"/>
          <w:tab w:val="left" w:pos="1728"/>
          <w:tab w:val="left" w:pos="2448"/>
          <w:tab w:val="left" w:pos="3312"/>
          <w:tab w:val="left" w:pos="3600"/>
        </w:tabs>
        <w:suppressAutoHyphens/>
        <w:rPr>
          <w:b/>
          <w:spacing w:val="-3"/>
        </w:rPr>
      </w:pPr>
    </w:p>
    <w:p w14:paraId="28E9F297" w14:textId="77777777" w:rsidR="005E2B47" w:rsidRDefault="005E2B47" w:rsidP="005E2B47">
      <w:pPr>
        <w:pStyle w:val="Textoindependiente2"/>
      </w:pPr>
      <w:r>
        <w:t>POLITICA Y PLAN NACIONAL  DE PREVENCION Y CONTROL DE DROGAS</w:t>
      </w:r>
    </w:p>
    <w:p w14:paraId="320C4D8B" w14:textId="77777777" w:rsidR="005E2B47" w:rsidRDefault="005E2B47" w:rsidP="005E2B47">
      <w:pPr>
        <w:tabs>
          <w:tab w:val="left" w:pos="-1440"/>
          <w:tab w:val="left" w:pos="1296"/>
          <w:tab w:val="left" w:pos="1440"/>
          <w:tab w:val="left" w:pos="1728"/>
          <w:tab w:val="left" w:pos="2448"/>
          <w:tab w:val="left" w:pos="3312"/>
          <w:tab w:val="left" w:pos="3600"/>
        </w:tabs>
        <w:suppressAutoHyphens/>
        <w:rPr>
          <w:b/>
          <w:i/>
          <w:spacing w:val="-3"/>
          <w:sz w:val="40"/>
        </w:rPr>
      </w:pPr>
      <w:r>
        <w:rPr>
          <w:b/>
          <w:i/>
          <w:spacing w:val="-3"/>
          <w:sz w:val="40"/>
        </w:rPr>
        <w:t xml:space="preserve">                                                              </w:t>
      </w:r>
    </w:p>
    <w:p w14:paraId="1D079A4D" w14:textId="77777777" w:rsidR="005E2B47" w:rsidRDefault="005E2B47" w:rsidP="005E2B47">
      <w:pPr>
        <w:tabs>
          <w:tab w:val="left" w:pos="-1440"/>
          <w:tab w:val="left" w:pos="1296"/>
          <w:tab w:val="left" w:pos="1440"/>
          <w:tab w:val="left" w:pos="1728"/>
          <w:tab w:val="left" w:pos="2448"/>
          <w:tab w:val="left" w:pos="3312"/>
          <w:tab w:val="left" w:pos="3600"/>
        </w:tabs>
        <w:suppressAutoHyphens/>
        <w:rPr>
          <w:b/>
          <w:i/>
          <w:spacing w:val="-3"/>
          <w:sz w:val="40"/>
        </w:rPr>
      </w:pPr>
      <w:r>
        <w:rPr>
          <w:b/>
          <w:i/>
          <w:spacing w:val="-3"/>
          <w:sz w:val="40"/>
        </w:rPr>
        <w:t xml:space="preserve">                                                              </w:t>
      </w:r>
    </w:p>
    <w:p w14:paraId="47B7366B" w14:textId="77777777" w:rsidR="005E2B47" w:rsidRDefault="005E2B47" w:rsidP="005E2B47">
      <w:pPr>
        <w:tabs>
          <w:tab w:val="left" w:pos="-1440"/>
          <w:tab w:val="left" w:pos="1296"/>
          <w:tab w:val="left" w:pos="1440"/>
          <w:tab w:val="left" w:pos="1728"/>
          <w:tab w:val="left" w:pos="2448"/>
          <w:tab w:val="left" w:pos="3312"/>
          <w:tab w:val="left" w:pos="3600"/>
        </w:tabs>
        <w:suppressAutoHyphens/>
        <w:rPr>
          <w:i/>
          <w:spacing w:val="-3"/>
          <w:sz w:val="40"/>
        </w:rPr>
      </w:pPr>
    </w:p>
    <w:p w14:paraId="5AAF746C" w14:textId="77777777" w:rsidR="005E2B47" w:rsidRDefault="005E2B47" w:rsidP="005E2B47">
      <w:pPr>
        <w:tabs>
          <w:tab w:val="left" w:pos="-1440"/>
          <w:tab w:val="left" w:pos="1296"/>
          <w:tab w:val="left" w:pos="1440"/>
          <w:tab w:val="left" w:pos="1728"/>
          <w:tab w:val="left" w:pos="2448"/>
          <w:tab w:val="left" w:pos="3312"/>
          <w:tab w:val="left" w:pos="3600"/>
        </w:tabs>
        <w:suppressAutoHyphens/>
        <w:rPr>
          <w:i/>
          <w:spacing w:val="-3"/>
          <w:sz w:val="40"/>
        </w:rPr>
      </w:pPr>
    </w:p>
    <w:p w14:paraId="18122D00" w14:textId="77777777" w:rsidR="005E2B47" w:rsidRDefault="005E2B47" w:rsidP="005E2B47">
      <w:pPr>
        <w:tabs>
          <w:tab w:val="left" w:pos="-1440"/>
          <w:tab w:val="left" w:pos="1296"/>
          <w:tab w:val="left" w:pos="1440"/>
          <w:tab w:val="left" w:pos="1728"/>
          <w:tab w:val="left" w:pos="2448"/>
          <w:tab w:val="left" w:pos="3312"/>
          <w:tab w:val="left" w:pos="3600"/>
        </w:tabs>
        <w:suppressAutoHyphens/>
        <w:rPr>
          <w:i/>
          <w:spacing w:val="-3"/>
          <w:sz w:val="40"/>
        </w:rPr>
      </w:pPr>
    </w:p>
    <w:p w14:paraId="0C5523B5" w14:textId="77777777" w:rsidR="005E2B47" w:rsidRDefault="005E2B47" w:rsidP="005E2B47">
      <w:pPr>
        <w:tabs>
          <w:tab w:val="left" w:pos="-1440"/>
          <w:tab w:val="left" w:pos="1296"/>
          <w:tab w:val="left" w:pos="1440"/>
          <w:tab w:val="left" w:pos="1728"/>
          <w:tab w:val="left" w:pos="2448"/>
          <w:tab w:val="left" w:pos="3312"/>
          <w:tab w:val="left" w:pos="3600"/>
        </w:tabs>
        <w:suppressAutoHyphens/>
        <w:rPr>
          <w:b/>
          <w:i/>
          <w:spacing w:val="-3"/>
          <w:sz w:val="40"/>
        </w:rPr>
      </w:pPr>
      <w:r>
        <w:rPr>
          <w:b/>
          <w:i/>
          <w:spacing w:val="-3"/>
          <w:sz w:val="40"/>
        </w:rPr>
        <w:t>SANTIAGO DE CHILE, MARZO DE 1993.</w:t>
      </w:r>
    </w:p>
    <w:p w14:paraId="39478DE7" w14:textId="77777777" w:rsidR="005E2B47" w:rsidRDefault="005E2B47" w:rsidP="005E2B47"/>
    <w:p w14:paraId="091BA4C6" w14:textId="77777777" w:rsidR="005E2B47" w:rsidRDefault="005E2B47" w:rsidP="005E2B47"/>
    <w:p w14:paraId="048CE8D8" w14:textId="77777777" w:rsidR="005E2B47" w:rsidRDefault="005E2B47" w:rsidP="005E2B47"/>
    <w:p w14:paraId="2CCD60B1" w14:textId="77777777" w:rsidR="005E2B47" w:rsidRDefault="005E2B47" w:rsidP="005E2B47"/>
    <w:p w14:paraId="5E031EF2" w14:textId="77777777" w:rsidR="005E2B47" w:rsidRPr="00B02261" w:rsidRDefault="005E2B47" w:rsidP="005E2B47">
      <w:pPr>
        <w:pStyle w:val="Ttulo1"/>
        <w:jc w:val="center"/>
        <w:rPr>
          <w:b w:val="0"/>
          <w:color w:val="auto"/>
        </w:rPr>
      </w:pPr>
      <w:bookmarkStart w:id="0" w:name="_Toc473644942"/>
      <w:r w:rsidRPr="00B02261">
        <w:rPr>
          <w:b w:val="0"/>
          <w:color w:val="auto"/>
        </w:rPr>
        <w:t>PRESENTACION</w:t>
      </w:r>
      <w:bookmarkEnd w:id="0"/>
    </w:p>
    <w:p w14:paraId="38C7100B"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47BF3F93"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El tráfico y consumo de drogas es uno de los grandes problemas del mundo moderno, del cual Chile no está exento.  Desgraciadamente, el fenómeno ha alcanzado, en los últimos años, nuevas características y variadas formas, conformando una amenaza que es preciso enfrentar con rapidez y decisión.</w:t>
      </w:r>
    </w:p>
    <w:p w14:paraId="0EF6D27B"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2DF577A0"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La drogadicción tiene muy serias consecuencias para la convivencia social y el bienestar de las personas; más aún, afecta directamente las bases culturales, económicas y políticas de la sociedad.  Sólo una acción vigorosa y prolongada en el tiempo, que coordine eficázmente todos los organismos e instituciones públicas y privadas relacionados con este flagelo y contemple todos los aspectos involucrados en el tráfico y el consumo, nos permitirá revertir la tendencia al aumento de este mal y lograr asi la construcción de una sociedad sana para el futuro.</w:t>
      </w:r>
    </w:p>
    <w:p w14:paraId="3CFAFEC8"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040D0757"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Hacia ello hemos encaminado nuestros esfuerzos desde que asumimos el Gobierno.  En el plano interno, creamos, en Septiembre de 1990, el Consejo Nacional para el Control de Estupefacientes, de carácter interministerial y asesor del Presidente de la República.  Su primera tarea fue preparar una "Política y Plan Nacional de Prevención y Control de Drogas", trabajo que ha concluido y que hoy presentamos al país.  Para su elaboración, el Consejo recurrió a la experiencia acumulada tanto en Chile como en el extranjero y consultó a gran cantidad de especialistas y técnicos en la materia, con el fin de proponer la estrategia más acorde con nuestra realidad y más eficaz para erradicar el problema.</w:t>
      </w:r>
    </w:p>
    <w:p w14:paraId="02DF4F6E"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4BF6D2A0"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Un factor importante en el tráfico y consumo de drogas es su dimensión internacional.  Por ello el Gobierno de Chile ha ratificado los acuerdos en la materia ante los organismos internacionales y ha establecido convenios bilaterales amplios con una gran cantidad de países para luchar contra las drogas.  En el mismo sentido, hemos enviado al Parlamento un Proyecto de Ley que contiene las medidas necesarias para evitar que en Chile se produzca un fenómeno estrictamente ligado al narcotráfico, el del lavado del dinero obtenido ilícitamente a través de la venta masiva de drogas.</w:t>
      </w:r>
    </w:p>
    <w:p w14:paraId="56FB2FA6"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7D5FD6E2"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Estamos ahora en condiciones de proponer al país el desarrollo de una acción sistemática, integral, coherente, concertada y de largo plazo, que posibilite la prevención del uso indebido de sustancias y la reducción de su demanda; el control de la oferta; la eliminación o disminución significativa del tráfico ilícito; y, cuestión que también es muy importante para permitir su reincorporación a la sociedad, el tratamiento y la rehabilitación de las personas afectadas por la drogadicción.</w:t>
      </w:r>
    </w:p>
    <w:p w14:paraId="60C3854D"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47DDB5B6"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El objetivo que guía esta Política Nacional es mejorar la calidad de vida de los chilenos a nivel individual, familiar y social.  Para que ella tenga éxito, sin embargo, no basta con el esfuerzo del Estado.  Por muy bien articulada y correctamente concebida que esté una política global en este ámbito, no será eficaz sin el concurso decidido de toda la ciudadanía.</w:t>
      </w:r>
    </w:p>
    <w:p w14:paraId="1F90DFAF"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13E20AE1"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Por eso, en el momento de hacer entrega de estas orientaciones, hago un llamado a todos los chilenos a cooperar con las autoridades en la erradicación con este flagelo que afecta, sobre todo, a la juventud del país.  Ellos son nuestro capital para el mañana.  Los padres, los educadores, los profesionales de la salud, y todos los chilenos debemos colaborar, en la medida de nuestras posibilidades, en las tareas de la prevención y control del tráfico y consumo de drogas.</w:t>
      </w:r>
    </w:p>
    <w:p w14:paraId="61C80618"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r>
        <w:rPr>
          <w:spacing w:val="-3"/>
        </w:rPr>
        <w:tab/>
      </w:r>
      <w:r w:rsidRPr="00B02261">
        <w:rPr>
          <w:spacing w:val="-3"/>
        </w:rPr>
        <w:t>Queremos una sociedad capaz de proyectarse plenamente hacia el futuro.  Queremos mejorar la calidad de vida de todos los chilenos.  Queremos que la generaciones venideras disfruten de una sociedad más libre, más justa y más sana.  En ello hemos empeñado nuestro esfuerzo gubernamental.  Esperamos que, con la cooperación de todos, este objetivo se convierta en una realidad.</w:t>
      </w:r>
    </w:p>
    <w:p w14:paraId="519EB4F0"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50903C72"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486BB269"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66A84D8B"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center"/>
        <w:rPr>
          <w:spacing w:val="-3"/>
        </w:rPr>
      </w:pPr>
      <w:r w:rsidRPr="00B02261">
        <w:rPr>
          <w:spacing w:val="-3"/>
        </w:rPr>
        <w:t>PATRICIO AYLWIN AZOCAR</w:t>
      </w:r>
    </w:p>
    <w:p w14:paraId="61B3C0CF"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center"/>
        <w:rPr>
          <w:spacing w:val="-3"/>
        </w:rPr>
      </w:pPr>
      <w:r w:rsidRPr="00B02261">
        <w:rPr>
          <w:spacing w:val="-3"/>
        </w:rPr>
        <w:t>PRESIDENTE DE LA REPUBLICA</w:t>
      </w:r>
    </w:p>
    <w:p w14:paraId="47F8B3F1"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2B1C1039"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6EA73538"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1FB18F5F"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79D5E3E2"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1D945408"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5E68855B"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6AD0D4B7"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rPr>
          <w:spacing w:val="-3"/>
        </w:rPr>
      </w:pPr>
    </w:p>
    <w:p w14:paraId="687D5675" w14:textId="77777777" w:rsidR="005E2B47" w:rsidRPr="00B02261" w:rsidRDefault="005E2B47" w:rsidP="005E2B47">
      <w:pPr>
        <w:tabs>
          <w:tab w:val="center" w:pos="4680"/>
        </w:tabs>
        <w:suppressAutoHyphens/>
        <w:rPr>
          <w:spacing w:val="-3"/>
        </w:rPr>
      </w:pPr>
      <w:r w:rsidRPr="00B02261">
        <w:rPr>
          <w:spacing w:val="-3"/>
        </w:rPr>
        <w:tab/>
      </w:r>
    </w:p>
    <w:p w14:paraId="2B6AA896" w14:textId="77777777" w:rsidR="005E2B47" w:rsidRPr="00B02261" w:rsidRDefault="005E2B47" w:rsidP="005E2B47">
      <w:pPr>
        <w:pStyle w:val="Ttulo1"/>
        <w:jc w:val="center"/>
        <w:rPr>
          <w:b w:val="0"/>
          <w:i/>
          <w:color w:val="auto"/>
          <w:sz w:val="40"/>
        </w:rPr>
      </w:pPr>
      <w:r w:rsidRPr="00B02261">
        <w:rPr>
          <w:b w:val="0"/>
          <w:color w:val="auto"/>
        </w:rPr>
        <w:br w:type="page"/>
      </w:r>
      <w:bookmarkStart w:id="1" w:name="_Toc473644943"/>
      <w:r w:rsidRPr="00B02261">
        <w:rPr>
          <w:b w:val="0"/>
          <w:i/>
          <w:color w:val="auto"/>
          <w:sz w:val="40"/>
        </w:rPr>
        <w:lastRenderedPageBreak/>
        <w:t>POLITICA NACIONAL DE PREVENCION Y CONTROL DE DROGAS</w:t>
      </w:r>
      <w:bookmarkEnd w:id="1"/>
    </w:p>
    <w:p w14:paraId="35D2536A" w14:textId="77777777" w:rsidR="005E2B47" w:rsidRPr="005E2B47" w:rsidRDefault="005E2B47" w:rsidP="005E2B47">
      <w:pPr>
        <w:pStyle w:val="Ttulo1"/>
        <w:rPr>
          <w:b w:val="0"/>
          <w:color w:val="auto"/>
        </w:rPr>
      </w:pPr>
      <w:bookmarkStart w:id="2" w:name="_Toc473644944"/>
      <w:r w:rsidRPr="00B02261">
        <w:rPr>
          <w:b w:val="0"/>
          <w:color w:val="auto"/>
        </w:rPr>
        <w:t>I.  INTRODUCCION</w:t>
      </w:r>
      <w:bookmarkEnd w:id="2"/>
    </w:p>
    <w:p w14:paraId="60D6E9F0"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 xml:space="preserve">El uso indebido de estupefacientes y sustancias psicotrópicas, su producción, tráfico y distribución, son materias de especial preocupación del Supremo Gobierno de Chile, así como de toda la comunidad mundial, por constituír una seria amenaza para la salud y bienestar de las personas, y un daño a las bases culturales, económicas y políticas de la sociedad.    </w:t>
      </w:r>
    </w:p>
    <w:p w14:paraId="2FD993A0"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49012922"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En nuestro país se ha venido observando un aumento en el consumo indebido de estas sustancias en los diversos grupos sociales, asociado a variados factores individuales y familiares, especialmente en la juventud, detectándose que en reiteradas oportunidades se incurre en conductas ilícitas bajo los efectos de las drogas o con el propósito de obtenerlas.  Lo anterior es coincidente con el aumento del tráfico detectado por los servicios correspondientes, especialmente en las regiones fronterizas del país y por la vía marítima.</w:t>
      </w:r>
    </w:p>
    <w:p w14:paraId="4C93C62E"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5C26C1D4"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Considerando la naturaleza y la magnitud del problema, es menester coordinar esfuerzos en el plano internacional, a fin de lograr la mayor cooperación entre los países en lo que se refiere a la adecuación del marco jurídico, de las estructuras de sus instituciones y de los roles profesionales del personal que presta servicios en diferentes sectores de gestión nacional, atendiendo las funciones de prevención, tratamiento, rehabilitación y control.</w:t>
      </w:r>
      <w:r w:rsidRPr="00B02261">
        <w:rPr>
          <w:spacing w:val="-3"/>
        </w:rPr>
        <w:tab/>
      </w:r>
    </w:p>
    <w:p w14:paraId="55E6CA2A"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11E69988"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 xml:space="preserve">El Estado chileno, dando prueba de su preocupación por este problema, ha suscrito diversos convenios multilaterales y acuerdos bilaterales.     </w:t>
      </w:r>
    </w:p>
    <w:p w14:paraId="569CBBF0"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En el país se han desarrollado esfuerzos y acumulado experiencias en la materia en organismos públicos y privados, a través de acciones de diferente magnitud e impacto, que es necesario hacer converger en una acción concertada, sistemática, integral,  coherente y de largo plazo, donde confluyan los esfuerzos, especialmente dirigidos a las poblaciones de más alto riesgo.  Para ello se requiere elaborar y poner en práctica, al más breve plazo, un Plan Nacional que considere la participación de los órganos de la Administración del Estado, de los organismos privados, de los líderes y organizaciones de la comunidad, del comercio, de la industria y del sector productivo en general, y de los medios de comunicación social, entre otros.</w:t>
      </w:r>
    </w:p>
    <w:p w14:paraId="55E2D59B"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7A2978F7"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 xml:space="preserve"> Por la naturaleza del problema, esta Política Nacional propicia la utilización de todos aquellos espacios donde se puedan desarrollar acciones tendientes a promover la elevación de la calidad de vida, con el fin de que todos los actores sociales contribuyan, en un proyecto compartido, a lograr una sociedad libre de drogas.  En este sentido, esta Política ve en la familia y en la comunidad organizada los espacios propicios para el pleno desarrollo, creativo y productivo de las personas.  </w:t>
      </w:r>
    </w:p>
    <w:p w14:paraId="24129DE2"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793FAE35"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Por otra parte, esta Política Nacional persigue reprimir con la mayor decisión y rigor las actividades de las organizaciones criminales dedicadas al tráfico ilícito, que abastecen a la población de sustancias peligrosas, incentivan su consumo, hacen uso del territorio nacional para el tránsito de la droga hacia terceros países, son responsables de otros graves delitos asociados, y buscan corromper las instituciones de la sociedad nacional.</w:t>
      </w:r>
    </w:p>
    <w:p w14:paraId="1B0B0F8F"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12608E6F"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 xml:space="preserve">Es importante considerar como elementos positivos, que pueden ser movilizados en acciones de prevención, tratamiento, rehabilitación y control, la creciente conciencia general sobre el problema, el mayor conocimiento tanto de los mecanismos bio-socio-psicológicos que influyen en el consumo como de las estrategias de prevención, la experiencia acumulada en instituciones públicas y privadas y el interés de los organismos de cooperación internacional. </w:t>
      </w:r>
    </w:p>
    <w:p w14:paraId="1D44F59E"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798F7833"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 xml:space="preserve">Por lo anterior, se hace necesario que tanto las políticas generales y específicas, así como el Plan Nacional que se estructure a partir de ellas, consideren el desarrollo de una acción </w:t>
      </w:r>
      <w:r w:rsidRPr="00B02261">
        <w:rPr>
          <w:spacing w:val="-3"/>
          <w:u w:val="single"/>
        </w:rPr>
        <w:t>sistemática</w:t>
      </w:r>
      <w:r w:rsidRPr="00B02261">
        <w:rPr>
          <w:spacing w:val="-3"/>
        </w:rPr>
        <w:t xml:space="preserve"> como respuesta permanente al objetivo general de la política; </w:t>
      </w:r>
      <w:r w:rsidRPr="00B02261">
        <w:rPr>
          <w:spacing w:val="-3"/>
          <w:u w:val="single"/>
        </w:rPr>
        <w:t xml:space="preserve"> integral</w:t>
      </w:r>
      <w:r w:rsidRPr="00B02261">
        <w:rPr>
          <w:spacing w:val="-3"/>
        </w:rPr>
        <w:t xml:space="preserve"> en cuanto a que debe involucrar a todos los servicios públicos y entidades privadas relacionados con el problema; </w:t>
      </w:r>
      <w:r w:rsidRPr="00B02261">
        <w:rPr>
          <w:spacing w:val="-3"/>
          <w:u w:val="single"/>
        </w:rPr>
        <w:t>coherente</w:t>
      </w:r>
      <w:r w:rsidRPr="00B02261">
        <w:rPr>
          <w:spacing w:val="-3"/>
        </w:rPr>
        <w:t xml:space="preserve"> en cuanto a la consistencia que habrán de tener los objetivos de los planes que se desarrollen con los lineamientos generales y específicos de la política, </w:t>
      </w:r>
      <w:r w:rsidRPr="00B02261">
        <w:rPr>
          <w:spacing w:val="-3"/>
          <w:u w:val="single"/>
        </w:rPr>
        <w:t>concertada</w:t>
      </w:r>
      <w:r w:rsidRPr="00B02261">
        <w:rPr>
          <w:spacing w:val="-3"/>
        </w:rPr>
        <w:t xml:space="preserve"> en cuanto a que la acción supone la concurrencia de distintos tipos de actores tras metas comunes; y </w:t>
      </w:r>
      <w:r w:rsidRPr="00B02261">
        <w:rPr>
          <w:spacing w:val="-3"/>
          <w:u w:val="single"/>
        </w:rPr>
        <w:t>de largo plazo</w:t>
      </w:r>
      <w:r w:rsidRPr="00B02261">
        <w:rPr>
          <w:spacing w:val="-3"/>
        </w:rPr>
        <w:t>, en relación al tiempo que será necesario para lograr cambios actitudinales, y comportamentales  de la comunidad que tenderá a la elevación sostenida de la calidad de vida a nivel individual, familiar y social.</w:t>
      </w:r>
    </w:p>
    <w:p w14:paraId="10033983"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66C2092A"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3CE68166" w14:textId="77777777" w:rsidR="005E2B47" w:rsidRPr="00B02261" w:rsidRDefault="005E2B47" w:rsidP="005E2B47">
      <w:pPr>
        <w:pStyle w:val="Ttulo1"/>
        <w:jc w:val="both"/>
        <w:rPr>
          <w:b w:val="0"/>
          <w:color w:val="auto"/>
        </w:rPr>
      </w:pPr>
      <w:bookmarkStart w:id="3" w:name="_Toc473644945"/>
      <w:r w:rsidRPr="00B02261">
        <w:rPr>
          <w:b w:val="0"/>
          <w:color w:val="auto"/>
        </w:rPr>
        <w:t>II.  OBJETIVO GENERAL</w:t>
      </w:r>
      <w:bookmarkEnd w:id="3"/>
    </w:p>
    <w:p w14:paraId="71FF0A88"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6043F37F"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Desarrollar una acción sistemática, integral, coherente, concertada y de largo plazo, que posibilite la prevención del uso indebido de estupefacientes y sustancias psicotrópicas y la reducción de su demanda,  el control de la oferta, la eliminación o disminución significativa del tráfico ilícito y el tratamiento y rehabilitación de las personas afectadas por la drogadicción, con el propósito de contribuir a elevar sostenidamente la calidad de vida a nivel individual, familiar y social.</w:t>
      </w:r>
    </w:p>
    <w:p w14:paraId="29E14527"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42269FDE"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br w:type="page"/>
      </w:r>
    </w:p>
    <w:p w14:paraId="5ECFD20D" w14:textId="77777777" w:rsidR="005E2B47" w:rsidRPr="00B02261" w:rsidRDefault="005E2B47" w:rsidP="005E2B47">
      <w:pPr>
        <w:pStyle w:val="Ttulo1"/>
        <w:jc w:val="both"/>
        <w:rPr>
          <w:b w:val="0"/>
          <w:color w:val="auto"/>
        </w:rPr>
      </w:pPr>
      <w:bookmarkStart w:id="4" w:name="_Toc473644946"/>
      <w:r w:rsidRPr="00B02261">
        <w:rPr>
          <w:b w:val="0"/>
          <w:color w:val="auto"/>
        </w:rPr>
        <w:lastRenderedPageBreak/>
        <w:t>III.  POLITICAS GENERALES</w:t>
      </w:r>
      <w:bookmarkEnd w:id="4"/>
    </w:p>
    <w:p w14:paraId="65BA24B9"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311FAB8B"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1.- Elaborar y poner en práctica un Plan Nacional amplio y multidisciplinario que contemple en su ejecución la participación de los órganos de la Administración del Estado, de las organizaciones privadas,  de los medios de comunicación y, en general, de la comunidad organizada, que tenga como objetivo la prevención del consumo indebido de estupefacientes y sustancias psicotrópicas, el tratamiento y la rehabilitación de los consumidores, y la eliminación o disminución significativa del tráfico ilícito.</w:t>
      </w:r>
    </w:p>
    <w:p w14:paraId="2704C146"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7C7762BB"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 xml:space="preserve">2.- Establecer al Consejo Nacional para el Control de Estupefacientes como coordinador de las políticas específicas que desarrollen los diferentes órganos de la Administración del Estado y promotor de la participación de las organizaciones privadas en la ejecución del Plan Nacional, debiendo para ello velar permanentemente por el cumplimiento de dicho Plan.    </w:t>
      </w:r>
    </w:p>
    <w:p w14:paraId="0B13AB01"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0C93FDA3"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3.- Contribuir a la prevención del consumo indebido de estupefacientes y sustancias sicotrópicas, evaluando las tendencias de su uso y promoviendo el desarrollo de programas preventivos, especialmente dirigidos a los sectores de más alto riesgo.</w:t>
      </w:r>
    </w:p>
    <w:p w14:paraId="24761981"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61BD21AF"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4.- Desarrollar sistemas de fiscalización y control de precursores y sustancias químicas esenciales que estén o puedan estar destinadas a la producción de estupefacientes o sustancias sicotrópicas, y fortalecer los sistemas existentes de control y represión de su tráfico ilícito.</w:t>
      </w:r>
    </w:p>
    <w:p w14:paraId="2FC21CC7"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44D6CED7"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 xml:space="preserve">5.- Definir y ejecutar una política de tratamiento, rehabilitación y reinserción social de las personas afectadas por la drogadicción, procurando la activa participación de la comunidad. </w:t>
      </w:r>
    </w:p>
    <w:p w14:paraId="7FC9F20E"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01580F22"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 xml:space="preserve">6.- Perfeccionar y adecuar permanentemente la normativa legal, con el objeto de hacer más eficaz el control del tráfico ilícito de estupefacientes o sustancias sicotrópicas y la represión de las organizaciones vinculadas con tales delitos, compatibilizando a la vez la legislación nacional con las convenciones y acuerdos internacionales suscritos por el país. </w:t>
      </w:r>
    </w:p>
    <w:p w14:paraId="2A492B33"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540AFE92"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tab/>
        <w:t xml:space="preserve">7.- Cumplir plenamente los acuerdos multilaterales y bilaterales suscritos por Chile en el plano internacional, tanto en la formulación de la Política, como en el diseño y desarrollo del Plan Nacional. </w:t>
      </w:r>
    </w:p>
    <w:p w14:paraId="44D5117A"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p>
    <w:p w14:paraId="3D0C3CCD" w14:textId="77777777" w:rsidR="005E2B47" w:rsidRPr="00B02261" w:rsidRDefault="005E2B47" w:rsidP="005E2B47">
      <w:pPr>
        <w:tabs>
          <w:tab w:val="left" w:pos="-1440"/>
          <w:tab w:val="left" w:pos="1296"/>
          <w:tab w:val="left" w:pos="1440"/>
          <w:tab w:val="left" w:pos="1728"/>
          <w:tab w:val="left" w:pos="2448"/>
          <w:tab w:val="left" w:pos="3312"/>
          <w:tab w:val="left" w:pos="3600"/>
        </w:tabs>
        <w:suppressAutoHyphens/>
        <w:jc w:val="both"/>
        <w:rPr>
          <w:spacing w:val="-3"/>
        </w:rPr>
      </w:pPr>
      <w:r w:rsidRPr="00B02261">
        <w:rPr>
          <w:spacing w:val="-3"/>
        </w:rPr>
        <w:lastRenderedPageBreak/>
        <w:tab/>
        <w:t>8.-</w:t>
      </w:r>
      <w:r w:rsidRPr="00B02261">
        <w:rPr>
          <w:spacing w:val="-3"/>
        </w:rPr>
        <w:tab/>
        <w:t xml:space="preserve">Prever, a modo de ejes constantes de la estrategia global de la Política, el financiamiento necesario para la ejecución del Plan Nacional, el desarrollo de los sistemas de información que se requieran, la activa participación de la comunidad organizada y la formación, perfeccionamiento y capacitación de los actores sociales involucrados, como asímismo, la renovación e incremento de los medios materiales y la capacitación de los recursos humanos de los órganos de la Administración del Estado responsables de la ejecución de las políticas. </w:t>
      </w:r>
    </w:p>
    <w:p w14:paraId="19856941" w14:textId="77777777" w:rsidR="005E2B47" w:rsidRPr="00B02261" w:rsidRDefault="005E2B47" w:rsidP="005E2B47">
      <w:pPr>
        <w:jc w:val="both"/>
      </w:pPr>
    </w:p>
    <w:p w14:paraId="2E23A1DB" w14:textId="77777777" w:rsidR="008123CB" w:rsidRDefault="008123CB" w:rsidP="008123CB">
      <w:pPr>
        <w:pStyle w:val="z-Principiodelformulario"/>
      </w:pPr>
      <w:r>
        <w:t>Principio del formulario</w:t>
      </w:r>
    </w:p>
    <w:p w14:paraId="28050DBA" w14:textId="77777777" w:rsidR="00DB1A72" w:rsidRDefault="00DB1A72" w:rsidP="008A56B0">
      <w:pPr>
        <w:numPr>
          <w:ilvl w:val="12"/>
          <w:numId w:val="0"/>
        </w:numPr>
        <w:spacing w:line="240" w:lineRule="auto"/>
        <w:ind w:left="284" w:firstLine="708"/>
        <w:jc w:val="center"/>
        <w:rPr>
          <w:rFonts w:ascii="Arial" w:hAnsi="Arial" w:cs="Arial"/>
          <w:b/>
          <w:lang w:val="es-ES_tradnl"/>
        </w:rPr>
      </w:pPr>
    </w:p>
    <w:sectPr w:rsidR="00DB1A72" w:rsidSect="007B096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Droid Sans Fallback">
    <w:altName w:val="MS Mincho"/>
    <w:charset w:val="80"/>
    <w:family w:val="auto"/>
    <w:pitch w:val="variable"/>
  </w:font>
  <w:font w:name="Free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3BB"/>
    <w:multiLevelType w:val="multilevel"/>
    <w:tmpl w:val="FEA8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D4B21"/>
    <w:multiLevelType w:val="multilevel"/>
    <w:tmpl w:val="0478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F25C6"/>
    <w:multiLevelType w:val="hybridMultilevel"/>
    <w:tmpl w:val="9178321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8472C3"/>
    <w:multiLevelType w:val="hybridMultilevel"/>
    <w:tmpl w:val="36F60E0A"/>
    <w:lvl w:ilvl="0" w:tplc="B7E2EA3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A97D59"/>
    <w:multiLevelType w:val="hybridMultilevel"/>
    <w:tmpl w:val="1B4EC9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2C60CFF"/>
    <w:multiLevelType w:val="multilevel"/>
    <w:tmpl w:val="68F4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C2D76"/>
    <w:multiLevelType w:val="hybridMultilevel"/>
    <w:tmpl w:val="C6FE71B2"/>
    <w:lvl w:ilvl="0" w:tplc="4CBC2C3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C2F251A"/>
    <w:multiLevelType w:val="multilevel"/>
    <w:tmpl w:val="52F4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E1EA8"/>
    <w:multiLevelType w:val="hybridMultilevel"/>
    <w:tmpl w:val="9126CC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E50400E"/>
    <w:multiLevelType w:val="multilevel"/>
    <w:tmpl w:val="46E2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E36462"/>
    <w:multiLevelType w:val="multilevel"/>
    <w:tmpl w:val="9F5A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A1DD4"/>
    <w:multiLevelType w:val="multilevel"/>
    <w:tmpl w:val="E756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774A6"/>
    <w:multiLevelType w:val="hybridMultilevel"/>
    <w:tmpl w:val="987C580A"/>
    <w:lvl w:ilvl="0" w:tplc="8C24DE9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B344401"/>
    <w:multiLevelType w:val="hybridMultilevel"/>
    <w:tmpl w:val="A32A2F4C"/>
    <w:lvl w:ilvl="0" w:tplc="1B5019B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712205A"/>
    <w:multiLevelType w:val="multilevel"/>
    <w:tmpl w:val="B7F2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0451D"/>
    <w:multiLevelType w:val="hybridMultilevel"/>
    <w:tmpl w:val="52FE45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CAF7818"/>
    <w:multiLevelType w:val="hybridMultilevel"/>
    <w:tmpl w:val="495E21BE"/>
    <w:lvl w:ilvl="0" w:tplc="45DA3DF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2CC6E09"/>
    <w:multiLevelType w:val="hybridMultilevel"/>
    <w:tmpl w:val="0A0E3F96"/>
    <w:lvl w:ilvl="0" w:tplc="BDF60B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4113C0E"/>
    <w:multiLevelType w:val="hybridMultilevel"/>
    <w:tmpl w:val="91F27562"/>
    <w:lvl w:ilvl="0" w:tplc="392EEA7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56E052C"/>
    <w:multiLevelType w:val="hybridMultilevel"/>
    <w:tmpl w:val="CACA1CBE"/>
    <w:lvl w:ilvl="0" w:tplc="14346CD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5F82472"/>
    <w:multiLevelType w:val="hybridMultilevel"/>
    <w:tmpl w:val="B16287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92A49AE"/>
    <w:multiLevelType w:val="hybridMultilevel"/>
    <w:tmpl w:val="542EDF16"/>
    <w:lvl w:ilvl="0" w:tplc="340A0001">
      <w:start w:val="1"/>
      <w:numFmt w:val="bullet"/>
      <w:lvlText w:val=""/>
      <w:lvlJc w:val="left"/>
      <w:pPr>
        <w:ind w:left="720" w:hanging="360"/>
      </w:pPr>
      <w:rPr>
        <w:rFonts w:ascii="Symbol" w:hAnsi="Symbol" w:hint="default"/>
      </w:rPr>
    </w:lvl>
    <w:lvl w:ilvl="1" w:tplc="02E8E5CA">
      <w:numFmt w:val="bullet"/>
      <w:lvlText w:val="·"/>
      <w:lvlJc w:val="left"/>
      <w:pPr>
        <w:ind w:left="1440" w:hanging="360"/>
      </w:pPr>
      <w:rPr>
        <w:rFonts w:ascii="Arial" w:eastAsiaTheme="minorHAnsi" w:hAnsi="Arial" w:cs="Arial" w:hint="default"/>
        <w:b/>
        <w:color w:val="000000"/>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ABD2DC6"/>
    <w:multiLevelType w:val="hybridMultilevel"/>
    <w:tmpl w:val="93189F9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1686CFA"/>
    <w:multiLevelType w:val="hybridMultilevel"/>
    <w:tmpl w:val="FAC60598"/>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1DD064F"/>
    <w:multiLevelType w:val="hybridMultilevel"/>
    <w:tmpl w:val="39BADD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36E00E9"/>
    <w:multiLevelType w:val="hybridMultilevel"/>
    <w:tmpl w:val="9374426C"/>
    <w:lvl w:ilvl="0" w:tplc="340A0013">
      <w:start w:val="1"/>
      <w:numFmt w:val="upperRoman"/>
      <w:lvlText w:val="%1."/>
      <w:lvlJc w:val="right"/>
      <w:pPr>
        <w:ind w:left="720" w:hanging="360"/>
      </w:pPr>
    </w:lvl>
    <w:lvl w:ilvl="1" w:tplc="340A0013">
      <w:start w:val="1"/>
      <w:numFmt w:val="upp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4CC11E6"/>
    <w:multiLevelType w:val="multilevel"/>
    <w:tmpl w:val="944A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702051">
    <w:abstractNumId w:val="19"/>
  </w:num>
  <w:num w:numId="2" w16cid:durableId="145585631">
    <w:abstractNumId w:val="2"/>
  </w:num>
  <w:num w:numId="3" w16cid:durableId="2002613735">
    <w:abstractNumId w:val="25"/>
  </w:num>
  <w:num w:numId="4" w16cid:durableId="513736853">
    <w:abstractNumId w:val="6"/>
  </w:num>
  <w:num w:numId="5" w16cid:durableId="111168533">
    <w:abstractNumId w:val="17"/>
  </w:num>
  <w:num w:numId="6" w16cid:durableId="1805387403">
    <w:abstractNumId w:val="3"/>
  </w:num>
  <w:num w:numId="7" w16cid:durableId="592400850">
    <w:abstractNumId w:val="22"/>
  </w:num>
  <w:num w:numId="8" w16cid:durableId="299967880">
    <w:abstractNumId w:val="8"/>
  </w:num>
  <w:num w:numId="9" w16cid:durableId="1362046265">
    <w:abstractNumId w:val="13"/>
  </w:num>
  <w:num w:numId="10" w16cid:durableId="1540050068">
    <w:abstractNumId w:val="16"/>
  </w:num>
  <w:num w:numId="11" w16cid:durableId="1422679809">
    <w:abstractNumId w:val="12"/>
  </w:num>
  <w:num w:numId="12" w16cid:durableId="561868800">
    <w:abstractNumId w:val="7"/>
  </w:num>
  <w:num w:numId="13" w16cid:durableId="833909261">
    <w:abstractNumId w:val="10"/>
  </w:num>
  <w:num w:numId="14" w16cid:durableId="803353434">
    <w:abstractNumId w:val="1"/>
  </w:num>
  <w:num w:numId="15" w16cid:durableId="511728062">
    <w:abstractNumId w:val="21"/>
  </w:num>
  <w:num w:numId="16" w16cid:durableId="1188716716">
    <w:abstractNumId w:val="23"/>
  </w:num>
  <w:num w:numId="17" w16cid:durableId="688336666">
    <w:abstractNumId w:val="15"/>
  </w:num>
  <w:num w:numId="18" w16cid:durableId="500200479">
    <w:abstractNumId w:val="24"/>
  </w:num>
  <w:num w:numId="19" w16cid:durableId="1196582094">
    <w:abstractNumId w:val="4"/>
  </w:num>
  <w:num w:numId="20" w16cid:durableId="983969953">
    <w:abstractNumId w:val="20"/>
  </w:num>
  <w:num w:numId="21" w16cid:durableId="1796218666">
    <w:abstractNumId w:val="14"/>
  </w:num>
  <w:num w:numId="22" w16cid:durableId="2011063072">
    <w:abstractNumId w:val="26"/>
  </w:num>
  <w:num w:numId="23" w16cid:durableId="1887642081">
    <w:abstractNumId w:val="5"/>
  </w:num>
  <w:num w:numId="24" w16cid:durableId="1033848865">
    <w:abstractNumId w:val="11"/>
  </w:num>
  <w:num w:numId="25" w16cid:durableId="883061713">
    <w:abstractNumId w:val="9"/>
  </w:num>
  <w:num w:numId="26" w16cid:durableId="704984279">
    <w:abstractNumId w:val="0"/>
  </w:num>
  <w:num w:numId="27" w16cid:durableId="19346316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83"/>
    <w:rsid w:val="000157F3"/>
    <w:rsid w:val="0002308D"/>
    <w:rsid w:val="00025F10"/>
    <w:rsid w:val="00034737"/>
    <w:rsid w:val="00037C08"/>
    <w:rsid w:val="000572B4"/>
    <w:rsid w:val="00060D62"/>
    <w:rsid w:val="000716B7"/>
    <w:rsid w:val="00073F19"/>
    <w:rsid w:val="000F7C72"/>
    <w:rsid w:val="00113D29"/>
    <w:rsid w:val="001375E5"/>
    <w:rsid w:val="00151709"/>
    <w:rsid w:val="00152C8F"/>
    <w:rsid w:val="0017669F"/>
    <w:rsid w:val="001A1430"/>
    <w:rsid w:val="001A2829"/>
    <w:rsid w:val="001C3083"/>
    <w:rsid w:val="001C7860"/>
    <w:rsid w:val="002007A2"/>
    <w:rsid w:val="0020501C"/>
    <w:rsid w:val="002070DB"/>
    <w:rsid w:val="00223947"/>
    <w:rsid w:val="002344B3"/>
    <w:rsid w:val="00252F63"/>
    <w:rsid w:val="0026264F"/>
    <w:rsid w:val="0027478F"/>
    <w:rsid w:val="0028017F"/>
    <w:rsid w:val="002B273F"/>
    <w:rsid w:val="002C11F3"/>
    <w:rsid w:val="002C77DB"/>
    <w:rsid w:val="002D4760"/>
    <w:rsid w:val="002E6161"/>
    <w:rsid w:val="002F7183"/>
    <w:rsid w:val="003007A5"/>
    <w:rsid w:val="00302C4D"/>
    <w:rsid w:val="00321ABF"/>
    <w:rsid w:val="0036098D"/>
    <w:rsid w:val="0038485E"/>
    <w:rsid w:val="003869FE"/>
    <w:rsid w:val="00392E19"/>
    <w:rsid w:val="003A4926"/>
    <w:rsid w:val="003B24D7"/>
    <w:rsid w:val="003B5546"/>
    <w:rsid w:val="003D1C6C"/>
    <w:rsid w:val="003D6CA3"/>
    <w:rsid w:val="0040609D"/>
    <w:rsid w:val="004063DB"/>
    <w:rsid w:val="004165E6"/>
    <w:rsid w:val="00451F42"/>
    <w:rsid w:val="004639DF"/>
    <w:rsid w:val="004655E0"/>
    <w:rsid w:val="00482331"/>
    <w:rsid w:val="004B27A9"/>
    <w:rsid w:val="004D4B8C"/>
    <w:rsid w:val="004D7DF0"/>
    <w:rsid w:val="004F523A"/>
    <w:rsid w:val="00514FC6"/>
    <w:rsid w:val="00516F66"/>
    <w:rsid w:val="00527A8F"/>
    <w:rsid w:val="005543AB"/>
    <w:rsid w:val="00572409"/>
    <w:rsid w:val="005878A4"/>
    <w:rsid w:val="00590BD0"/>
    <w:rsid w:val="0059432E"/>
    <w:rsid w:val="005A5FCD"/>
    <w:rsid w:val="005B07F8"/>
    <w:rsid w:val="005C253E"/>
    <w:rsid w:val="005C465A"/>
    <w:rsid w:val="005D3520"/>
    <w:rsid w:val="005E08DA"/>
    <w:rsid w:val="005E2B47"/>
    <w:rsid w:val="005E3920"/>
    <w:rsid w:val="00602847"/>
    <w:rsid w:val="0061500D"/>
    <w:rsid w:val="00624103"/>
    <w:rsid w:val="006502B5"/>
    <w:rsid w:val="00657311"/>
    <w:rsid w:val="00663BFF"/>
    <w:rsid w:val="00674390"/>
    <w:rsid w:val="00697677"/>
    <w:rsid w:val="006B54A0"/>
    <w:rsid w:val="006B74BA"/>
    <w:rsid w:val="006C150F"/>
    <w:rsid w:val="006C7776"/>
    <w:rsid w:val="006D1F18"/>
    <w:rsid w:val="006D3030"/>
    <w:rsid w:val="007056F4"/>
    <w:rsid w:val="00755560"/>
    <w:rsid w:val="00772879"/>
    <w:rsid w:val="0078039E"/>
    <w:rsid w:val="00781F69"/>
    <w:rsid w:val="00782734"/>
    <w:rsid w:val="007B0969"/>
    <w:rsid w:val="007B5AF9"/>
    <w:rsid w:val="007B6946"/>
    <w:rsid w:val="007C0864"/>
    <w:rsid w:val="007C11F6"/>
    <w:rsid w:val="007C2A90"/>
    <w:rsid w:val="007D377E"/>
    <w:rsid w:val="007F177C"/>
    <w:rsid w:val="0080377F"/>
    <w:rsid w:val="00805AE1"/>
    <w:rsid w:val="008123CB"/>
    <w:rsid w:val="00824222"/>
    <w:rsid w:val="00853E73"/>
    <w:rsid w:val="00876EB7"/>
    <w:rsid w:val="00896119"/>
    <w:rsid w:val="008A5405"/>
    <w:rsid w:val="008A56B0"/>
    <w:rsid w:val="008B7B65"/>
    <w:rsid w:val="008D6F62"/>
    <w:rsid w:val="008E0D41"/>
    <w:rsid w:val="008E3400"/>
    <w:rsid w:val="008E7D49"/>
    <w:rsid w:val="008F1571"/>
    <w:rsid w:val="008F3446"/>
    <w:rsid w:val="00904297"/>
    <w:rsid w:val="0091226F"/>
    <w:rsid w:val="009407D1"/>
    <w:rsid w:val="0094341D"/>
    <w:rsid w:val="00943A76"/>
    <w:rsid w:val="009537D8"/>
    <w:rsid w:val="009555FF"/>
    <w:rsid w:val="00981FB8"/>
    <w:rsid w:val="00982330"/>
    <w:rsid w:val="009946A8"/>
    <w:rsid w:val="009B095C"/>
    <w:rsid w:val="009C72D2"/>
    <w:rsid w:val="009F2C61"/>
    <w:rsid w:val="00A254B9"/>
    <w:rsid w:val="00A4748A"/>
    <w:rsid w:val="00A550BB"/>
    <w:rsid w:val="00A616A9"/>
    <w:rsid w:val="00A86248"/>
    <w:rsid w:val="00A92F7E"/>
    <w:rsid w:val="00A930DF"/>
    <w:rsid w:val="00A96C98"/>
    <w:rsid w:val="00AA3A84"/>
    <w:rsid w:val="00AA4CB3"/>
    <w:rsid w:val="00AF1810"/>
    <w:rsid w:val="00B019F4"/>
    <w:rsid w:val="00B02B29"/>
    <w:rsid w:val="00B036AD"/>
    <w:rsid w:val="00B119AC"/>
    <w:rsid w:val="00B3244D"/>
    <w:rsid w:val="00B51299"/>
    <w:rsid w:val="00B52CDC"/>
    <w:rsid w:val="00B72AA8"/>
    <w:rsid w:val="00B778DA"/>
    <w:rsid w:val="00B8346C"/>
    <w:rsid w:val="00B84B41"/>
    <w:rsid w:val="00BA7C80"/>
    <w:rsid w:val="00BB730D"/>
    <w:rsid w:val="00BC5873"/>
    <w:rsid w:val="00BE1868"/>
    <w:rsid w:val="00C05CF0"/>
    <w:rsid w:val="00C37C2F"/>
    <w:rsid w:val="00C45C81"/>
    <w:rsid w:val="00C53AFA"/>
    <w:rsid w:val="00C64339"/>
    <w:rsid w:val="00C772D0"/>
    <w:rsid w:val="00C843EB"/>
    <w:rsid w:val="00C87618"/>
    <w:rsid w:val="00C91307"/>
    <w:rsid w:val="00C941E7"/>
    <w:rsid w:val="00C9433D"/>
    <w:rsid w:val="00CD179E"/>
    <w:rsid w:val="00CE0709"/>
    <w:rsid w:val="00CE164C"/>
    <w:rsid w:val="00CE57A8"/>
    <w:rsid w:val="00CF40FB"/>
    <w:rsid w:val="00D20CFD"/>
    <w:rsid w:val="00D30EF1"/>
    <w:rsid w:val="00D50BF2"/>
    <w:rsid w:val="00D524B9"/>
    <w:rsid w:val="00D6341A"/>
    <w:rsid w:val="00D63A0E"/>
    <w:rsid w:val="00D65AA0"/>
    <w:rsid w:val="00D7280F"/>
    <w:rsid w:val="00D808EF"/>
    <w:rsid w:val="00DA3FDE"/>
    <w:rsid w:val="00DB1A72"/>
    <w:rsid w:val="00DB7AFE"/>
    <w:rsid w:val="00DD5A2B"/>
    <w:rsid w:val="00DD6586"/>
    <w:rsid w:val="00E21727"/>
    <w:rsid w:val="00E43621"/>
    <w:rsid w:val="00E60814"/>
    <w:rsid w:val="00E60F4E"/>
    <w:rsid w:val="00E72556"/>
    <w:rsid w:val="00E91DB1"/>
    <w:rsid w:val="00ED0FCD"/>
    <w:rsid w:val="00ED4B00"/>
    <w:rsid w:val="00EE44A5"/>
    <w:rsid w:val="00EE69C6"/>
    <w:rsid w:val="00EF3392"/>
    <w:rsid w:val="00F155A2"/>
    <w:rsid w:val="00F22CC7"/>
    <w:rsid w:val="00F25BBD"/>
    <w:rsid w:val="00F37D0B"/>
    <w:rsid w:val="00F634BA"/>
    <w:rsid w:val="00F64FF4"/>
    <w:rsid w:val="00F70511"/>
    <w:rsid w:val="00FD4F89"/>
    <w:rsid w:val="00FF6E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51E2"/>
  <w15:docId w15:val="{2FE1C999-F8C5-4E3D-A591-7D458874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873"/>
  </w:style>
  <w:style w:type="paragraph" w:styleId="Ttulo1">
    <w:name w:val="heading 1"/>
    <w:basedOn w:val="Normal"/>
    <w:link w:val="Ttulo1Car"/>
    <w:uiPriority w:val="9"/>
    <w:qFormat/>
    <w:rsid w:val="0002308D"/>
    <w:pPr>
      <w:spacing w:before="100" w:beforeAutospacing="1" w:after="100" w:afterAutospacing="1" w:line="240" w:lineRule="auto"/>
      <w:outlineLvl w:val="0"/>
    </w:pPr>
    <w:rPr>
      <w:rFonts w:ascii="Roboto" w:eastAsia="Times New Roman" w:hAnsi="Roboto" w:cs="Times New Roman"/>
      <w:b/>
      <w:bCs/>
      <w:caps/>
      <w:color w:val="666666"/>
      <w:kern w:val="36"/>
      <w:sz w:val="31"/>
      <w:szCs w:val="31"/>
      <w:lang w:eastAsia="es-CL"/>
    </w:rPr>
  </w:style>
  <w:style w:type="paragraph" w:styleId="Ttulo2">
    <w:name w:val="heading 2"/>
    <w:basedOn w:val="Normal"/>
    <w:next w:val="Normal"/>
    <w:link w:val="Ttulo2Car"/>
    <w:uiPriority w:val="9"/>
    <w:semiHidden/>
    <w:unhideWhenUsed/>
    <w:qFormat/>
    <w:rsid w:val="008123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link w:val="Ttulo5Car"/>
    <w:uiPriority w:val="9"/>
    <w:qFormat/>
    <w:rsid w:val="0002308D"/>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CA3"/>
    <w:pPr>
      <w:ind w:left="720"/>
      <w:contextualSpacing/>
    </w:pPr>
    <w:rPr>
      <w:lang w:val="es-ES"/>
    </w:rPr>
  </w:style>
  <w:style w:type="character" w:styleId="Hipervnculo">
    <w:name w:val="Hyperlink"/>
    <w:basedOn w:val="Fuentedeprrafopredeter"/>
    <w:uiPriority w:val="99"/>
    <w:unhideWhenUsed/>
    <w:rsid w:val="00037C08"/>
    <w:rPr>
      <w:color w:val="0000FF" w:themeColor="hyperlink"/>
      <w:u w:val="single"/>
    </w:rPr>
  </w:style>
  <w:style w:type="table" w:styleId="Tablaconcuadrcula">
    <w:name w:val="Table Grid"/>
    <w:basedOn w:val="Tablanormal"/>
    <w:uiPriority w:val="59"/>
    <w:rsid w:val="00DD5A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idodelatabla">
    <w:name w:val="Contenido de la tabla"/>
    <w:basedOn w:val="Normal"/>
    <w:rsid w:val="00B02B29"/>
    <w:pPr>
      <w:widowControl w:val="0"/>
      <w:suppressLineNumbers/>
      <w:suppressAutoHyphens/>
      <w:spacing w:after="0" w:line="240" w:lineRule="auto"/>
    </w:pPr>
    <w:rPr>
      <w:rFonts w:ascii="Times New Roman" w:eastAsia="Droid Sans Fallback" w:hAnsi="Times New Roman" w:cs="FreeSans"/>
      <w:kern w:val="1"/>
      <w:sz w:val="24"/>
      <w:szCs w:val="24"/>
      <w:lang w:eastAsia="zh-CN" w:bidi="hi-IN"/>
    </w:rPr>
  </w:style>
  <w:style w:type="paragraph" w:styleId="NormalWeb">
    <w:name w:val="Normal (Web)"/>
    <w:basedOn w:val="Normal"/>
    <w:uiPriority w:val="99"/>
    <w:semiHidden/>
    <w:unhideWhenUsed/>
    <w:rsid w:val="00DB7AFE"/>
    <w:pPr>
      <w:spacing w:before="100" w:beforeAutospacing="1" w:after="100" w:afterAutospacing="1" w:line="312" w:lineRule="auto"/>
      <w:jc w:val="both"/>
    </w:pPr>
    <w:rPr>
      <w:rFonts w:ascii="Arial" w:eastAsia="Times New Roman" w:hAnsi="Arial" w:cs="Arial"/>
      <w:color w:val="787878"/>
      <w:sz w:val="18"/>
      <w:szCs w:val="18"/>
      <w:lang w:eastAsia="es-CL"/>
    </w:rPr>
  </w:style>
  <w:style w:type="character" w:styleId="Textoennegrita">
    <w:name w:val="Strong"/>
    <w:basedOn w:val="Fuentedeprrafopredeter"/>
    <w:uiPriority w:val="22"/>
    <w:qFormat/>
    <w:rsid w:val="00DB7AFE"/>
    <w:rPr>
      <w:b/>
      <w:bCs/>
    </w:rPr>
  </w:style>
  <w:style w:type="character" w:styleId="nfasis">
    <w:name w:val="Emphasis"/>
    <w:basedOn w:val="Fuentedeprrafopredeter"/>
    <w:uiPriority w:val="20"/>
    <w:qFormat/>
    <w:rsid w:val="00AF1810"/>
    <w:rPr>
      <w:b w:val="0"/>
      <w:bCs w:val="0"/>
      <w:i/>
      <w:iCs/>
    </w:rPr>
  </w:style>
  <w:style w:type="character" w:customStyle="1" w:styleId="Ttulo1Car">
    <w:name w:val="Título 1 Car"/>
    <w:basedOn w:val="Fuentedeprrafopredeter"/>
    <w:link w:val="Ttulo1"/>
    <w:uiPriority w:val="9"/>
    <w:rsid w:val="0002308D"/>
    <w:rPr>
      <w:rFonts w:ascii="Roboto" w:eastAsia="Times New Roman" w:hAnsi="Roboto" w:cs="Times New Roman"/>
      <w:b/>
      <w:bCs/>
      <w:caps/>
      <w:color w:val="666666"/>
      <w:kern w:val="36"/>
      <w:sz w:val="31"/>
      <w:szCs w:val="31"/>
      <w:lang w:eastAsia="es-CL"/>
    </w:rPr>
  </w:style>
  <w:style w:type="character" w:customStyle="1" w:styleId="Ttulo5Car">
    <w:name w:val="Título 5 Car"/>
    <w:basedOn w:val="Fuentedeprrafopredeter"/>
    <w:link w:val="Ttulo5"/>
    <w:uiPriority w:val="9"/>
    <w:rsid w:val="0002308D"/>
    <w:rPr>
      <w:rFonts w:ascii="Times New Roman" w:eastAsia="Times New Roman" w:hAnsi="Times New Roman" w:cs="Times New Roman"/>
      <w:b/>
      <w:bCs/>
      <w:sz w:val="20"/>
      <w:szCs w:val="20"/>
      <w:lang w:eastAsia="es-CL"/>
    </w:rPr>
  </w:style>
  <w:style w:type="paragraph" w:customStyle="1" w:styleId="lead">
    <w:name w:val="lead"/>
    <w:basedOn w:val="Normal"/>
    <w:rsid w:val="0002308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insert1">
    <w:name w:val="insert1"/>
    <w:basedOn w:val="Fuentedeprrafopredeter"/>
    <w:rsid w:val="0002308D"/>
    <w:rPr>
      <w:rFonts w:ascii="Roboto" w:hAnsi="Roboto" w:hint="default"/>
      <w:b/>
      <w:bCs/>
      <w:caps/>
      <w:vanish w:val="0"/>
      <w:webHidden w:val="0"/>
      <w:color w:val="FFFFFF"/>
      <w:spacing w:val="-15"/>
      <w:sz w:val="15"/>
      <w:szCs w:val="15"/>
      <w:shd w:val="clear" w:color="auto" w:fill="000000"/>
      <w:specVanish w:val="0"/>
    </w:rPr>
  </w:style>
  <w:style w:type="paragraph" w:styleId="Textodeglobo">
    <w:name w:val="Balloon Text"/>
    <w:basedOn w:val="Normal"/>
    <w:link w:val="TextodegloboCar"/>
    <w:uiPriority w:val="99"/>
    <w:semiHidden/>
    <w:unhideWhenUsed/>
    <w:rsid w:val="00023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08D"/>
    <w:rPr>
      <w:rFonts w:ascii="Tahoma" w:hAnsi="Tahoma" w:cs="Tahoma"/>
      <w:sz w:val="16"/>
      <w:szCs w:val="16"/>
    </w:rPr>
  </w:style>
  <w:style w:type="character" w:customStyle="1" w:styleId="Ttulo2Car">
    <w:name w:val="Título 2 Car"/>
    <w:basedOn w:val="Fuentedeprrafopredeter"/>
    <w:link w:val="Ttulo2"/>
    <w:uiPriority w:val="9"/>
    <w:semiHidden/>
    <w:rsid w:val="008123CB"/>
    <w:rPr>
      <w:rFonts w:asciiTheme="majorHAnsi" w:eastAsiaTheme="majorEastAsia" w:hAnsiTheme="majorHAnsi" w:cstheme="majorBidi"/>
      <w:color w:val="365F91" w:themeColor="accent1" w:themeShade="BF"/>
      <w:sz w:val="26"/>
      <w:szCs w:val="26"/>
    </w:rPr>
  </w:style>
  <w:style w:type="paragraph" w:styleId="z-Principiodelformulario">
    <w:name w:val="HTML Top of Form"/>
    <w:basedOn w:val="Normal"/>
    <w:next w:val="Normal"/>
    <w:link w:val="z-PrincipiodelformularioCar"/>
    <w:hidden/>
    <w:uiPriority w:val="99"/>
    <w:semiHidden/>
    <w:unhideWhenUsed/>
    <w:rsid w:val="008123CB"/>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8123CB"/>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8123CB"/>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8123CB"/>
    <w:rPr>
      <w:rFonts w:ascii="Arial" w:eastAsia="Times New Roman" w:hAnsi="Arial" w:cs="Arial"/>
      <w:vanish/>
      <w:sz w:val="16"/>
      <w:szCs w:val="16"/>
      <w:lang w:eastAsia="es-CL"/>
    </w:rPr>
  </w:style>
  <w:style w:type="paragraph" w:styleId="Textoindependiente2">
    <w:name w:val="Body Text 2"/>
    <w:basedOn w:val="Normal"/>
    <w:link w:val="Textoindependiente2Car"/>
    <w:rsid w:val="005E2B47"/>
    <w:pPr>
      <w:tabs>
        <w:tab w:val="left" w:pos="-1440"/>
        <w:tab w:val="left" w:pos="1296"/>
        <w:tab w:val="left" w:pos="1440"/>
        <w:tab w:val="left" w:pos="1728"/>
        <w:tab w:val="left" w:pos="2448"/>
        <w:tab w:val="left" w:pos="3312"/>
        <w:tab w:val="left" w:pos="3600"/>
      </w:tabs>
      <w:suppressAutoHyphens/>
      <w:spacing w:after="0" w:line="360" w:lineRule="auto"/>
      <w:jc w:val="both"/>
    </w:pPr>
    <w:rPr>
      <w:rFonts w:ascii="Arial" w:eastAsia="Times New Roman" w:hAnsi="Arial" w:cs="Times New Roman"/>
      <w:b/>
      <w:i/>
      <w:spacing w:val="-3"/>
      <w:sz w:val="40"/>
      <w:szCs w:val="20"/>
      <w:lang w:val="es-ES_tradnl" w:eastAsia="es-ES"/>
    </w:rPr>
  </w:style>
  <w:style w:type="character" w:customStyle="1" w:styleId="Textoindependiente2Car">
    <w:name w:val="Texto independiente 2 Car"/>
    <w:basedOn w:val="Fuentedeprrafopredeter"/>
    <w:link w:val="Textoindependiente2"/>
    <w:rsid w:val="005E2B47"/>
    <w:rPr>
      <w:rFonts w:ascii="Arial" w:eastAsia="Times New Roman" w:hAnsi="Arial" w:cs="Times New Roman"/>
      <w:b/>
      <w:i/>
      <w:spacing w:val="-3"/>
      <w:sz w:val="4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8786">
      <w:bodyDiv w:val="1"/>
      <w:marLeft w:val="0"/>
      <w:marRight w:val="0"/>
      <w:marTop w:val="0"/>
      <w:marBottom w:val="0"/>
      <w:divBdr>
        <w:top w:val="none" w:sz="0" w:space="0" w:color="auto"/>
        <w:left w:val="none" w:sz="0" w:space="0" w:color="auto"/>
        <w:bottom w:val="none" w:sz="0" w:space="0" w:color="auto"/>
        <w:right w:val="none" w:sz="0" w:space="0" w:color="auto"/>
      </w:divBdr>
      <w:divsChild>
        <w:div w:id="1278289446">
          <w:marLeft w:val="0"/>
          <w:marRight w:val="0"/>
          <w:marTop w:val="0"/>
          <w:marBottom w:val="0"/>
          <w:divBdr>
            <w:top w:val="none" w:sz="0" w:space="0" w:color="auto"/>
            <w:left w:val="none" w:sz="0" w:space="0" w:color="auto"/>
            <w:bottom w:val="none" w:sz="0" w:space="0" w:color="auto"/>
            <w:right w:val="none" w:sz="0" w:space="0" w:color="auto"/>
          </w:divBdr>
          <w:divsChild>
            <w:div w:id="1155682318">
              <w:marLeft w:val="0"/>
              <w:marRight w:val="0"/>
              <w:marTop w:val="3018"/>
              <w:marBottom w:val="0"/>
              <w:divBdr>
                <w:top w:val="none" w:sz="0" w:space="0" w:color="auto"/>
                <w:left w:val="none" w:sz="0" w:space="0" w:color="auto"/>
                <w:bottom w:val="none" w:sz="0" w:space="0" w:color="auto"/>
                <w:right w:val="none" w:sz="0" w:space="0" w:color="auto"/>
              </w:divBdr>
              <w:divsChild>
                <w:div w:id="1427575250">
                  <w:marLeft w:val="0"/>
                  <w:marRight w:val="0"/>
                  <w:marTop w:val="0"/>
                  <w:marBottom w:val="0"/>
                  <w:divBdr>
                    <w:top w:val="none" w:sz="0" w:space="0" w:color="auto"/>
                    <w:left w:val="none" w:sz="0" w:space="0" w:color="auto"/>
                    <w:bottom w:val="none" w:sz="0" w:space="0" w:color="auto"/>
                    <w:right w:val="none" w:sz="0" w:space="0" w:color="auto"/>
                  </w:divBdr>
                  <w:divsChild>
                    <w:div w:id="338504612">
                      <w:marLeft w:val="0"/>
                      <w:marRight w:val="0"/>
                      <w:marTop w:val="0"/>
                      <w:marBottom w:val="0"/>
                      <w:divBdr>
                        <w:top w:val="none" w:sz="0" w:space="0" w:color="auto"/>
                        <w:left w:val="none" w:sz="0" w:space="0" w:color="auto"/>
                        <w:bottom w:val="none" w:sz="0" w:space="0" w:color="auto"/>
                        <w:right w:val="none" w:sz="0" w:space="0" w:color="auto"/>
                      </w:divBdr>
                      <w:divsChild>
                        <w:div w:id="523372135">
                          <w:marLeft w:val="0"/>
                          <w:marRight w:val="0"/>
                          <w:marTop w:val="0"/>
                          <w:marBottom w:val="0"/>
                          <w:divBdr>
                            <w:top w:val="none" w:sz="0" w:space="0" w:color="auto"/>
                            <w:left w:val="none" w:sz="0" w:space="0" w:color="auto"/>
                            <w:bottom w:val="none" w:sz="0" w:space="0" w:color="auto"/>
                            <w:right w:val="none" w:sz="0" w:space="0" w:color="auto"/>
                          </w:divBdr>
                          <w:divsChild>
                            <w:div w:id="190531083">
                              <w:marLeft w:val="0"/>
                              <w:marRight w:val="0"/>
                              <w:marTop w:val="0"/>
                              <w:marBottom w:val="0"/>
                              <w:divBdr>
                                <w:top w:val="none" w:sz="0" w:space="0" w:color="auto"/>
                                <w:left w:val="none" w:sz="0" w:space="0" w:color="auto"/>
                                <w:bottom w:val="none" w:sz="0" w:space="0" w:color="auto"/>
                                <w:right w:val="none" w:sz="0" w:space="0" w:color="auto"/>
                              </w:divBdr>
                              <w:divsChild>
                                <w:div w:id="2113936977">
                                  <w:marLeft w:val="0"/>
                                  <w:marRight w:val="0"/>
                                  <w:marTop w:val="0"/>
                                  <w:marBottom w:val="0"/>
                                  <w:divBdr>
                                    <w:top w:val="none" w:sz="0" w:space="0" w:color="auto"/>
                                    <w:left w:val="none" w:sz="0" w:space="0" w:color="auto"/>
                                    <w:bottom w:val="none" w:sz="0" w:space="0" w:color="auto"/>
                                    <w:right w:val="none" w:sz="0" w:space="0" w:color="auto"/>
                                  </w:divBdr>
                                  <w:divsChild>
                                    <w:div w:id="1525710023">
                                      <w:marLeft w:val="0"/>
                                      <w:marRight w:val="0"/>
                                      <w:marTop w:val="0"/>
                                      <w:marBottom w:val="0"/>
                                      <w:divBdr>
                                        <w:top w:val="none" w:sz="0" w:space="0" w:color="auto"/>
                                        <w:left w:val="none" w:sz="0" w:space="0" w:color="auto"/>
                                        <w:bottom w:val="none" w:sz="0" w:space="0" w:color="auto"/>
                                        <w:right w:val="none" w:sz="0" w:space="0" w:color="auto"/>
                                      </w:divBdr>
                                      <w:divsChild>
                                        <w:div w:id="8455274">
                                          <w:marLeft w:val="0"/>
                                          <w:marRight w:val="0"/>
                                          <w:marTop w:val="0"/>
                                          <w:marBottom w:val="225"/>
                                          <w:divBdr>
                                            <w:top w:val="none" w:sz="0" w:space="0" w:color="auto"/>
                                            <w:left w:val="none" w:sz="0" w:space="0" w:color="auto"/>
                                            <w:bottom w:val="dotted" w:sz="6" w:space="0" w:color="000000"/>
                                            <w:right w:val="none" w:sz="0" w:space="0" w:color="auto"/>
                                          </w:divBdr>
                                          <w:divsChild>
                                            <w:div w:id="1077092191">
                                              <w:marLeft w:val="0"/>
                                              <w:marRight w:val="0"/>
                                              <w:marTop w:val="0"/>
                                              <w:marBottom w:val="0"/>
                                              <w:divBdr>
                                                <w:top w:val="none" w:sz="0" w:space="0" w:color="auto"/>
                                                <w:left w:val="none" w:sz="0" w:space="0" w:color="auto"/>
                                                <w:bottom w:val="none" w:sz="0" w:space="0" w:color="auto"/>
                                                <w:right w:val="none" w:sz="0" w:space="0" w:color="auto"/>
                                              </w:divBdr>
                                            </w:div>
                                          </w:divsChild>
                                        </w:div>
                                        <w:div w:id="998777057">
                                          <w:marLeft w:val="0"/>
                                          <w:marRight w:val="0"/>
                                          <w:marTop w:val="0"/>
                                          <w:marBottom w:val="0"/>
                                          <w:divBdr>
                                            <w:top w:val="none" w:sz="0" w:space="0" w:color="auto"/>
                                            <w:left w:val="none" w:sz="0" w:space="0" w:color="auto"/>
                                            <w:bottom w:val="none" w:sz="0" w:space="0" w:color="auto"/>
                                            <w:right w:val="none" w:sz="0" w:space="0" w:color="auto"/>
                                          </w:divBdr>
                                          <w:divsChild>
                                            <w:div w:id="442648763">
                                              <w:marLeft w:val="0"/>
                                              <w:marRight w:val="0"/>
                                              <w:marTop w:val="0"/>
                                              <w:marBottom w:val="0"/>
                                              <w:divBdr>
                                                <w:top w:val="single" w:sz="6" w:space="0" w:color="E0E0E0"/>
                                                <w:left w:val="single" w:sz="6" w:space="0" w:color="E0E0E0"/>
                                                <w:bottom w:val="none" w:sz="0" w:space="0" w:color="auto"/>
                                                <w:right w:val="single" w:sz="6" w:space="0" w:color="E0E0E0"/>
                                              </w:divBdr>
                                              <w:divsChild>
                                                <w:div w:id="1617174862">
                                                  <w:marLeft w:val="0"/>
                                                  <w:marRight w:val="0"/>
                                                  <w:marTop w:val="0"/>
                                                  <w:marBottom w:val="0"/>
                                                  <w:divBdr>
                                                    <w:top w:val="none" w:sz="0" w:space="0" w:color="auto"/>
                                                    <w:left w:val="none" w:sz="0" w:space="0" w:color="auto"/>
                                                    <w:bottom w:val="none" w:sz="0" w:space="0" w:color="auto"/>
                                                    <w:right w:val="none" w:sz="0" w:space="0" w:color="auto"/>
                                                  </w:divBdr>
                                                  <w:divsChild>
                                                    <w:div w:id="365104438">
                                                      <w:marLeft w:val="0"/>
                                                      <w:marRight w:val="0"/>
                                                      <w:marTop w:val="0"/>
                                                      <w:marBottom w:val="0"/>
                                                      <w:divBdr>
                                                        <w:top w:val="none" w:sz="0" w:space="0" w:color="auto"/>
                                                        <w:left w:val="none" w:sz="0" w:space="0" w:color="auto"/>
                                                        <w:bottom w:val="none" w:sz="0" w:space="0" w:color="auto"/>
                                                        <w:right w:val="none" w:sz="0" w:space="0" w:color="auto"/>
                                                      </w:divBdr>
                                                    </w:div>
                                                    <w:div w:id="890925200">
                                                      <w:marLeft w:val="0"/>
                                                      <w:marRight w:val="0"/>
                                                      <w:marTop w:val="0"/>
                                                      <w:marBottom w:val="0"/>
                                                      <w:divBdr>
                                                        <w:top w:val="none" w:sz="0" w:space="0" w:color="auto"/>
                                                        <w:left w:val="none" w:sz="0" w:space="0" w:color="auto"/>
                                                        <w:bottom w:val="none" w:sz="0" w:space="0" w:color="auto"/>
                                                        <w:right w:val="none" w:sz="0" w:space="0" w:color="auto"/>
                                                      </w:divBdr>
                                                      <w:divsChild>
                                                        <w:div w:id="1348554225">
                                                          <w:marLeft w:val="0"/>
                                                          <w:marRight w:val="0"/>
                                                          <w:marTop w:val="45"/>
                                                          <w:marBottom w:val="45"/>
                                                          <w:divBdr>
                                                            <w:top w:val="none" w:sz="0" w:space="0" w:color="auto"/>
                                                            <w:left w:val="none" w:sz="0" w:space="0" w:color="auto"/>
                                                            <w:bottom w:val="none" w:sz="0" w:space="0" w:color="auto"/>
                                                            <w:right w:val="none" w:sz="0" w:space="0" w:color="auto"/>
                                                          </w:divBdr>
                                                        </w:div>
                                                        <w:div w:id="1000740713">
                                                          <w:marLeft w:val="0"/>
                                                          <w:marRight w:val="0"/>
                                                          <w:marTop w:val="0"/>
                                                          <w:marBottom w:val="0"/>
                                                          <w:divBdr>
                                                            <w:top w:val="none" w:sz="0" w:space="0" w:color="auto"/>
                                                            <w:left w:val="none" w:sz="0" w:space="0" w:color="auto"/>
                                                            <w:bottom w:val="none" w:sz="0" w:space="0" w:color="auto"/>
                                                            <w:right w:val="none" w:sz="0" w:space="0" w:color="auto"/>
                                                          </w:divBdr>
                                                        </w:div>
                                                      </w:divsChild>
                                                    </w:div>
                                                    <w:div w:id="636224940">
                                                      <w:marLeft w:val="0"/>
                                                      <w:marRight w:val="0"/>
                                                      <w:marTop w:val="0"/>
                                                      <w:marBottom w:val="0"/>
                                                      <w:divBdr>
                                                        <w:top w:val="none" w:sz="0" w:space="0" w:color="auto"/>
                                                        <w:left w:val="none" w:sz="0" w:space="0" w:color="auto"/>
                                                        <w:bottom w:val="none" w:sz="0" w:space="0" w:color="auto"/>
                                                        <w:right w:val="none" w:sz="0" w:space="0" w:color="auto"/>
                                                      </w:divBdr>
                                                      <w:divsChild>
                                                        <w:div w:id="2517361">
                                                          <w:marLeft w:val="0"/>
                                                          <w:marRight w:val="0"/>
                                                          <w:marTop w:val="45"/>
                                                          <w:marBottom w:val="45"/>
                                                          <w:divBdr>
                                                            <w:top w:val="none" w:sz="0" w:space="0" w:color="auto"/>
                                                            <w:left w:val="none" w:sz="0" w:space="0" w:color="auto"/>
                                                            <w:bottom w:val="none" w:sz="0" w:space="0" w:color="auto"/>
                                                            <w:right w:val="none" w:sz="0" w:space="0" w:color="auto"/>
                                                          </w:divBdr>
                                                        </w:div>
                                                        <w:div w:id="982198389">
                                                          <w:marLeft w:val="0"/>
                                                          <w:marRight w:val="0"/>
                                                          <w:marTop w:val="0"/>
                                                          <w:marBottom w:val="0"/>
                                                          <w:divBdr>
                                                            <w:top w:val="none" w:sz="0" w:space="0" w:color="auto"/>
                                                            <w:left w:val="none" w:sz="0" w:space="0" w:color="auto"/>
                                                            <w:bottom w:val="none" w:sz="0" w:space="0" w:color="auto"/>
                                                            <w:right w:val="none" w:sz="0" w:space="0" w:color="auto"/>
                                                          </w:divBdr>
                                                        </w:div>
                                                      </w:divsChild>
                                                    </w:div>
                                                    <w:div w:id="321351125">
                                                      <w:marLeft w:val="0"/>
                                                      <w:marRight w:val="0"/>
                                                      <w:marTop w:val="0"/>
                                                      <w:marBottom w:val="0"/>
                                                      <w:divBdr>
                                                        <w:top w:val="none" w:sz="0" w:space="0" w:color="auto"/>
                                                        <w:left w:val="none" w:sz="0" w:space="0" w:color="auto"/>
                                                        <w:bottom w:val="none" w:sz="0" w:space="0" w:color="auto"/>
                                                        <w:right w:val="none" w:sz="0" w:space="0" w:color="auto"/>
                                                      </w:divBdr>
                                                      <w:divsChild>
                                                        <w:div w:id="441388258">
                                                          <w:marLeft w:val="0"/>
                                                          <w:marRight w:val="0"/>
                                                          <w:marTop w:val="45"/>
                                                          <w:marBottom w:val="45"/>
                                                          <w:divBdr>
                                                            <w:top w:val="none" w:sz="0" w:space="0" w:color="auto"/>
                                                            <w:left w:val="none" w:sz="0" w:space="0" w:color="auto"/>
                                                            <w:bottom w:val="none" w:sz="0" w:space="0" w:color="auto"/>
                                                            <w:right w:val="none" w:sz="0" w:space="0" w:color="auto"/>
                                                          </w:divBdr>
                                                        </w:div>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774400091">
                                                      <w:marLeft w:val="0"/>
                                                      <w:marRight w:val="0"/>
                                                      <w:marTop w:val="0"/>
                                                      <w:marBottom w:val="0"/>
                                                      <w:divBdr>
                                                        <w:top w:val="none" w:sz="0" w:space="0" w:color="auto"/>
                                                        <w:left w:val="none" w:sz="0" w:space="0" w:color="auto"/>
                                                        <w:bottom w:val="none" w:sz="0" w:space="0" w:color="auto"/>
                                                        <w:right w:val="none" w:sz="0" w:space="0" w:color="auto"/>
                                                      </w:divBdr>
                                                      <w:divsChild>
                                                        <w:div w:id="1059288298">
                                                          <w:marLeft w:val="0"/>
                                                          <w:marRight w:val="0"/>
                                                          <w:marTop w:val="45"/>
                                                          <w:marBottom w:val="45"/>
                                                          <w:divBdr>
                                                            <w:top w:val="none" w:sz="0" w:space="0" w:color="auto"/>
                                                            <w:left w:val="none" w:sz="0" w:space="0" w:color="auto"/>
                                                            <w:bottom w:val="none" w:sz="0" w:space="0" w:color="auto"/>
                                                            <w:right w:val="none" w:sz="0" w:space="0" w:color="auto"/>
                                                          </w:divBdr>
                                                        </w:div>
                                                        <w:div w:id="15414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5553">
                                                  <w:marLeft w:val="0"/>
                                                  <w:marRight w:val="0"/>
                                                  <w:marTop w:val="0"/>
                                                  <w:marBottom w:val="0"/>
                                                  <w:divBdr>
                                                    <w:top w:val="none" w:sz="0" w:space="0" w:color="auto"/>
                                                    <w:left w:val="none" w:sz="0" w:space="0" w:color="auto"/>
                                                    <w:bottom w:val="none" w:sz="0" w:space="0" w:color="auto"/>
                                                    <w:right w:val="none" w:sz="0" w:space="0" w:color="auto"/>
                                                  </w:divBdr>
                                                </w:div>
                                              </w:divsChild>
                                            </w:div>
                                            <w:div w:id="1777171746">
                                              <w:marLeft w:val="0"/>
                                              <w:marRight w:val="0"/>
                                              <w:marTop w:val="0"/>
                                              <w:marBottom w:val="0"/>
                                              <w:divBdr>
                                                <w:top w:val="none" w:sz="0" w:space="0" w:color="auto"/>
                                                <w:left w:val="none" w:sz="0" w:space="0" w:color="auto"/>
                                                <w:bottom w:val="none" w:sz="0" w:space="0" w:color="auto"/>
                                                <w:right w:val="none" w:sz="0" w:space="0" w:color="auto"/>
                                              </w:divBdr>
                                              <w:divsChild>
                                                <w:div w:id="9845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770844">
      <w:bodyDiv w:val="1"/>
      <w:marLeft w:val="0"/>
      <w:marRight w:val="0"/>
      <w:marTop w:val="0"/>
      <w:marBottom w:val="0"/>
      <w:divBdr>
        <w:top w:val="none" w:sz="0" w:space="0" w:color="auto"/>
        <w:left w:val="none" w:sz="0" w:space="0" w:color="auto"/>
        <w:bottom w:val="none" w:sz="0" w:space="0" w:color="auto"/>
        <w:right w:val="none" w:sz="0" w:space="0" w:color="auto"/>
      </w:divBdr>
      <w:divsChild>
        <w:div w:id="240138014">
          <w:marLeft w:val="0"/>
          <w:marRight w:val="0"/>
          <w:marTop w:val="0"/>
          <w:marBottom w:val="0"/>
          <w:divBdr>
            <w:top w:val="none" w:sz="0" w:space="0" w:color="auto"/>
            <w:left w:val="none" w:sz="0" w:space="0" w:color="auto"/>
            <w:bottom w:val="none" w:sz="0" w:space="0" w:color="auto"/>
            <w:right w:val="none" w:sz="0" w:space="0" w:color="auto"/>
          </w:divBdr>
          <w:divsChild>
            <w:div w:id="8011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2515">
      <w:bodyDiv w:val="1"/>
      <w:marLeft w:val="0"/>
      <w:marRight w:val="0"/>
      <w:marTop w:val="0"/>
      <w:marBottom w:val="0"/>
      <w:divBdr>
        <w:top w:val="none" w:sz="0" w:space="0" w:color="auto"/>
        <w:left w:val="none" w:sz="0" w:space="0" w:color="auto"/>
        <w:bottom w:val="none" w:sz="0" w:space="0" w:color="auto"/>
        <w:right w:val="none" w:sz="0" w:space="0" w:color="auto"/>
      </w:divBdr>
      <w:divsChild>
        <w:div w:id="1429160342">
          <w:marLeft w:val="0"/>
          <w:marRight w:val="0"/>
          <w:marTop w:val="0"/>
          <w:marBottom w:val="0"/>
          <w:divBdr>
            <w:top w:val="none" w:sz="0" w:space="0" w:color="auto"/>
            <w:left w:val="none" w:sz="0" w:space="0" w:color="auto"/>
            <w:bottom w:val="none" w:sz="0" w:space="0" w:color="auto"/>
            <w:right w:val="none" w:sz="0" w:space="0" w:color="auto"/>
          </w:divBdr>
          <w:divsChild>
            <w:div w:id="1378889977">
              <w:marLeft w:val="0"/>
              <w:marRight w:val="0"/>
              <w:marTop w:val="3018"/>
              <w:marBottom w:val="0"/>
              <w:divBdr>
                <w:top w:val="none" w:sz="0" w:space="0" w:color="auto"/>
                <w:left w:val="none" w:sz="0" w:space="0" w:color="auto"/>
                <w:bottom w:val="none" w:sz="0" w:space="0" w:color="auto"/>
                <w:right w:val="none" w:sz="0" w:space="0" w:color="auto"/>
              </w:divBdr>
              <w:divsChild>
                <w:div w:id="1920211285">
                  <w:marLeft w:val="0"/>
                  <w:marRight w:val="0"/>
                  <w:marTop w:val="0"/>
                  <w:marBottom w:val="0"/>
                  <w:divBdr>
                    <w:top w:val="none" w:sz="0" w:space="0" w:color="auto"/>
                    <w:left w:val="none" w:sz="0" w:space="0" w:color="auto"/>
                    <w:bottom w:val="none" w:sz="0" w:space="0" w:color="auto"/>
                    <w:right w:val="none" w:sz="0" w:space="0" w:color="auto"/>
                  </w:divBdr>
                  <w:divsChild>
                    <w:div w:id="870533288">
                      <w:marLeft w:val="0"/>
                      <w:marRight w:val="0"/>
                      <w:marTop w:val="0"/>
                      <w:marBottom w:val="0"/>
                      <w:divBdr>
                        <w:top w:val="none" w:sz="0" w:space="0" w:color="auto"/>
                        <w:left w:val="none" w:sz="0" w:space="0" w:color="auto"/>
                        <w:bottom w:val="none" w:sz="0" w:space="0" w:color="auto"/>
                        <w:right w:val="none" w:sz="0" w:space="0" w:color="auto"/>
                      </w:divBdr>
                      <w:divsChild>
                        <w:div w:id="244608309">
                          <w:marLeft w:val="0"/>
                          <w:marRight w:val="0"/>
                          <w:marTop w:val="0"/>
                          <w:marBottom w:val="0"/>
                          <w:divBdr>
                            <w:top w:val="none" w:sz="0" w:space="0" w:color="auto"/>
                            <w:left w:val="none" w:sz="0" w:space="0" w:color="auto"/>
                            <w:bottom w:val="none" w:sz="0" w:space="0" w:color="auto"/>
                            <w:right w:val="none" w:sz="0" w:space="0" w:color="auto"/>
                          </w:divBdr>
                          <w:divsChild>
                            <w:div w:id="2033415226">
                              <w:marLeft w:val="0"/>
                              <w:marRight w:val="0"/>
                              <w:marTop w:val="0"/>
                              <w:marBottom w:val="0"/>
                              <w:divBdr>
                                <w:top w:val="none" w:sz="0" w:space="0" w:color="auto"/>
                                <w:left w:val="none" w:sz="0" w:space="0" w:color="auto"/>
                                <w:bottom w:val="none" w:sz="0" w:space="0" w:color="auto"/>
                                <w:right w:val="none" w:sz="0" w:space="0" w:color="auto"/>
                              </w:divBdr>
                              <w:divsChild>
                                <w:div w:id="1681930841">
                                  <w:marLeft w:val="0"/>
                                  <w:marRight w:val="0"/>
                                  <w:marTop w:val="0"/>
                                  <w:marBottom w:val="0"/>
                                  <w:divBdr>
                                    <w:top w:val="none" w:sz="0" w:space="0" w:color="auto"/>
                                    <w:left w:val="none" w:sz="0" w:space="0" w:color="auto"/>
                                    <w:bottom w:val="none" w:sz="0" w:space="0" w:color="auto"/>
                                    <w:right w:val="none" w:sz="0" w:space="0" w:color="auto"/>
                                  </w:divBdr>
                                  <w:divsChild>
                                    <w:div w:id="1113865423">
                                      <w:marLeft w:val="0"/>
                                      <w:marRight w:val="0"/>
                                      <w:marTop w:val="0"/>
                                      <w:marBottom w:val="0"/>
                                      <w:divBdr>
                                        <w:top w:val="none" w:sz="0" w:space="0" w:color="auto"/>
                                        <w:left w:val="none" w:sz="0" w:space="0" w:color="auto"/>
                                        <w:bottom w:val="none" w:sz="0" w:space="0" w:color="auto"/>
                                        <w:right w:val="none" w:sz="0" w:space="0" w:color="auto"/>
                                      </w:divBdr>
                                      <w:divsChild>
                                        <w:div w:id="1288467812">
                                          <w:marLeft w:val="0"/>
                                          <w:marRight w:val="0"/>
                                          <w:marTop w:val="0"/>
                                          <w:marBottom w:val="225"/>
                                          <w:divBdr>
                                            <w:top w:val="none" w:sz="0" w:space="0" w:color="auto"/>
                                            <w:left w:val="none" w:sz="0" w:space="0" w:color="auto"/>
                                            <w:bottom w:val="dotted" w:sz="6" w:space="0" w:color="000000"/>
                                            <w:right w:val="none" w:sz="0" w:space="0" w:color="auto"/>
                                          </w:divBdr>
                                          <w:divsChild>
                                            <w:div w:id="1772973176">
                                              <w:marLeft w:val="0"/>
                                              <w:marRight w:val="0"/>
                                              <w:marTop w:val="0"/>
                                              <w:marBottom w:val="0"/>
                                              <w:divBdr>
                                                <w:top w:val="none" w:sz="0" w:space="0" w:color="auto"/>
                                                <w:left w:val="none" w:sz="0" w:space="0" w:color="auto"/>
                                                <w:bottom w:val="none" w:sz="0" w:space="0" w:color="auto"/>
                                                <w:right w:val="none" w:sz="0" w:space="0" w:color="auto"/>
                                              </w:divBdr>
                                            </w:div>
                                          </w:divsChild>
                                        </w:div>
                                        <w:div w:id="1902673477">
                                          <w:marLeft w:val="0"/>
                                          <w:marRight w:val="0"/>
                                          <w:marTop w:val="0"/>
                                          <w:marBottom w:val="0"/>
                                          <w:divBdr>
                                            <w:top w:val="none" w:sz="0" w:space="0" w:color="auto"/>
                                            <w:left w:val="none" w:sz="0" w:space="0" w:color="auto"/>
                                            <w:bottom w:val="none" w:sz="0" w:space="0" w:color="auto"/>
                                            <w:right w:val="none" w:sz="0" w:space="0" w:color="auto"/>
                                          </w:divBdr>
                                          <w:divsChild>
                                            <w:div w:id="577639209">
                                              <w:marLeft w:val="0"/>
                                              <w:marRight w:val="0"/>
                                              <w:marTop w:val="0"/>
                                              <w:marBottom w:val="0"/>
                                              <w:divBdr>
                                                <w:top w:val="single" w:sz="6" w:space="0" w:color="E0E0E0"/>
                                                <w:left w:val="single" w:sz="6" w:space="0" w:color="E0E0E0"/>
                                                <w:bottom w:val="none" w:sz="0" w:space="0" w:color="auto"/>
                                                <w:right w:val="single" w:sz="6" w:space="0" w:color="E0E0E0"/>
                                              </w:divBdr>
                                              <w:divsChild>
                                                <w:div w:id="221798336">
                                                  <w:marLeft w:val="0"/>
                                                  <w:marRight w:val="0"/>
                                                  <w:marTop w:val="0"/>
                                                  <w:marBottom w:val="0"/>
                                                  <w:divBdr>
                                                    <w:top w:val="none" w:sz="0" w:space="0" w:color="auto"/>
                                                    <w:left w:val="none" w:sz="0" w:space="0" w:color="auto"/>
                                                    <w:bottom w:val="none" w:sz="0" w:space="0" w:color="auto"/>
                                                    <w:right w:val="none" w:sz="0" w:space="0" w:color="auto"/>
                                                  </w:divBdr>
                                                  <w:divsChild>
                                                    <w:div w:id="270863003">
                                                      <w:marLeft w:val="0"/>
                                                      <w:marRight w:val="0"/>
                                                      <w:marTop w:val="0"/>
                                                      <w:marBottom w:val="0"/>
                                                      <w:divBdr>
                                                        <w:top w:val="none" w:sz="0" w:space="0" w:color="auto"/>
                                                        <w:left w:val="none" w:sz="0" w:space="0" w:color="auto"/>
                                                        <w:bottom w:val="none" w:sz="0" w:space="0" w:color="auto"/>
                                                        <w:right w:val="none" w:sz="0" w:space="0" w:color="auto"/>
                                                      </w:divBdr>
                                                    </w:div>
                                                    <w:div w:id="1490905008">
                                                      <w:marLeft w:val="0"/>
                                                      <w:marRight w:val="0"/>
                                                      <w:marTop w:val="0"/>
                                                      <w:marBottom w:val="0"/>
                                                      <w:divBdr>
                                                        <w:top w:val="none" w:sz="0" w:space="0" w:color="auto"/>
                                                        <w:left w:val="none" w:sz="0" w:space="0" w:color="auto"/>
                                                        <w:bottom w:val="none" w:sz="0" w:space="0" w:color="auto"/>
                                                        <w:right w:val="none" w:sz="0" w:space="0" w:color="auto"/>
                                                      </w:divBdr>
                                                      <w:divsChild>
                                                        <w:div w:id="1642153630">
                                                          <w:marLeft w:val="0"/>
                                                          <w:marRight w:val="0"/>
                                                          <w:marTop w:val="45"/>
                                                          <w:marBottom w:val="45"/>
                                                          <w:divBdr>
                                                            <w:top w:val="none" w:sz="0" w:space="0" w:color="auto"/>
                                                            <w:left w:val="none" w:sz="0" w:space="0" w:color="auto"/>
                                                            <w:bottom w:val="none" w:sz="0" w:space="0" w:color="auto"/>
                                                            <w:right w:val="none" w:sz="0" w:space="0" w:color="auto"/>
                                                          </w:divBdr>
                                                        </w:div>
                                                        <w:div w:id="925923275">
                                                          <w:marLeft w:val="0"/>
                                                          <w:marRight w:val="0"/>
                                                          <w:marTop w:val="0"/>
                                                          <w:marBottom w:val="0"/>
                                                          <w:divBdr>
                                                            <w:top w:val="none" w:sz="0" w:space="0" w:color="auto"/>
                                                            <w:left w:val="none" w:sz="0" w:space="0" w:color="auto"/>
                                                            <w:bottom w:val="none" w:sz="0" w:space="0" w:color="auto"/>
                                                            <w:right w:val="none" w:sz="0" w:space="0" w:color="auto"/>
                                                          </w:divBdr>
                                                        </w:div>
                                                      </w:divsChild>
                                                    </w:div>
                                                    <w:div w:id="2014061715">
                                                      <w:marLeft w:val="0"/>
                                                      <w:marRight w:val="0"/>
                                                      <w:marTop w:val="0"/>
                                                      <w:marBottom w:val="0"/>
                                                      <w:divBdr>
                                                        <w:top w:val="none" w:sz="0" w:space="0" w:color="auto"/>
                                                        <w:left w:val="none" w:sz="0" w:space="0" w:color="auto"/>
                                                        <w:bottom w:val="none" w:sz="0" w:space="0" w:color="auto"/>
                                                        <w:right w:val="none" w:sz="0" w:space="0" w:color="auto"/>
                                                      </w:divBdr>
                                                      <w:divsChild>
                                                        <w:div w:id="1898128542">
                                                          <w:marLeft w:val="0"/>
                                                          <w:marRight w:val="0"/>
                                                          <w:marTop w:val="45"/>
                                                          <w:marBottom w:val="45"/>
                                                          <w:divBdr>
                                                            <w:top w:val="none" w:sz="0" w:space="0" w:color="auto"/>
                                                            <w:left w:val="none" w:sz="0" w:space="0" w:color="auto"/>
                                                            <w:bottom w:val="none" w:sz="0" w:space="0" w:color="auto"/>
                                                            <w:right w:val="none" w:sz="0" w:space="0" w:color="auto"/>
                                                          </w:divBdr>
                                                        </w:div>
                                                        <w:div w:id="1206406142">
                                                          <w:marLeft w:val="0"/>
                                                          <w:marRight w:val="0"/>
                                                          <w:marTop w:val="0"/>
                                                          <w:marBottom w:val="0"/>
                                                          <w:divBdr>
                                                            <w:top w:val="none" w:sz="0" w:space="0" w:color="auto"/>
                                                            <w:left w:val="none" w:sz="0" w:space="0" w:color="auto"/>
                                                            <w:bottom w:val="none" w:sz="0" w:space="0" w:color="auto"/>
                                                            <w:right w:val="none" w:sz="0" w:space="0" w:color="auto"/>
                                                          </w:divBdr>
                                                        </w:div>
                                                      </w:divsChild>
                                                    </w:div>
                                                    <w:div w:id="989402981">
                                                      <w:marLeft w:val="0"/>
                                                      <w:marRight w:val="0"/>
                                                      <w:marTop w:val="0"/>
                                                      <w:marBottom w:val="0"/>
                                                      <w:divBdr>
                                                        <w:top w:val="none" w:sz="0" w:space="0" w:color="auto"/>
                                                        <w:left w:val="none" w:sz="0" w:space="0" w:color="auto"/>
                                                        <w:bottom w:val="none" w:sz="0" w:space="0" w:color="auto"/>
                                                        <w:right w:val="none" w:sz="0" w:space="0" w:color="auto"/>
                                                      </w:divBdr>
                                                      <w:divsChild>
                                                        <w:div w:id="604194440">
                                                          <w:marLeft w:val="0"/>
                                                          <w:marRight w:val="0"/>
                                                          <w:marTop w:val="45"/>
                                                          <w:marBottom w:val="45"/>
                                                          <w:divBdr>
                                                            <w:top w:val="none" w:sz="0" w:space="0" w:color="auto"/>
                                                            <w:left w:val="none" w:sz="0" w:space="0" w:color="auto"/>
                                                            <w:bottom w:val="none" w:sz="0" w:space="0" w:color="auto"/>
                                                            <w:right w:val="none" w:sz="0" w:space="0" w:color="auto"/>
                                                          </w:divBdr>
                                                        </w:div>
                                                        <w:div w:id="1721323947">
                                                          <w:marLeft w:val="0"/>
                                                          <w:marRight w:val="0"/>
                                                          <w:marTop w:val="0"/>
                                                          <w:marBottom w:val="0"/>
                                                          <w:divBdr>
                                                            <w:top w:val="none" w:sz="0" w:space="0" w:color="auto"/>
                                                            <w:left w:val="none" w:sz="0" w:space="0" w:color="auto"/>
                                                            <w:bottom w:val="none" w:sz="0" w:space="0" w:color="auto"/>
                                                            <w:right w:val="none" w:sz="0" w:space="0" w:color="auto"/>
                                                          </w:divBdr>
                                                        </w:div>
                                                      </w:divsChild>
                                                    </w:div>
                                                    <w:div w:id="199242569">
                                                      <w:marLeft w:val="0"/>
                                                      <w:marRight w:val="0"/>
                                                      <w:marTop w:val="0"/>
                                                      <w:marBottom w:val="0"/>
                                                      <w:divBdr>
                                                        <w:top w:val="none" w:sz="0" w:space="0" w:color="auto"/>
                                                        <w:left w:val="none" w:sz="0" w:space="0" w:color="auto"/>
                                                        <w:bottom w:val="none" w:sz="0" w:space="0" w:color="auto"/>
                                                        <w:right w:val="none" w:sz="0" w:space="0" w:color="auto"/>
                                                      </w:divBdr>
                                                      <w:divsChild>
                                                        <w:div w:id="2068796956">
                                                          <w:marLeft w:val="0"/>
                                                          <w:marRight w:val="0"/>
                                                          <w:marTop w:val="45"/>
                                                          <w:marBottom w:val="45"/>
                                                          <w:divBdr>
                                                            <w:top w:val="none" w:sz="0" w:space="0" w:color="auto"/>
                                                            <w:left w:val="none" w:sz="0" w:space="0" w:color="auto"/>
                                                            <w:bottom w:val="none" w:sz="0" w:space="0" w:color="auto"/>
                                                            <w:right w:val="none" w:sz="0" w:space="0" w:color="auto"/>
                                                          </w:divBdr>
                                                        </w:div>
                                                        <w:div w:id="4051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558">
                                                  <w:marLeft w:val="0"/>
                                                  <w:marRight w:val="0"/>
                                                  <w:marTop w:val="0"/>
                                                  <w:marBottom w:val="0"/>
                                                  <w:divBdr>
                                                    <w:top w:val="none" w:sz="0" w:space="0" w:color="auto"/>
                                                    <w:left w:val="none" w:sz="0" w:space="0" w:color="auto"/>
                                                    <w:bottom w:val="none" w:sz="0" w:space="0" w:color="auto"/>
                                                    <w:right w:val="none" w:sz="0" w:space="0" w:color="auto"/>
                                                  </w:divBdr>
                                                </w:div>
                                              </w:divsChild>
                                            </w:div>
                                            <w:div w:id="1720283877">
                                              <w:marLeft w:val="0"/>
                                              <w:marRight w:val="0"/>
                                              <w:marTop w:val="0"/>
                                              <w:marBottom w:val="0"/>
                                              <w:divBdr>
                                                <w:top w:val="none" w:sz="0" w:space="0" w:color="auto"/>
                                                <w:left w:val="none" w:sz="0" w:space="0" w:color="auto"/>
                                                <w:bottom w:val="none" w:sz="0" w:space="0" w:color="auto"/>
                                                <w:right w:val="none" w:sz="0" w:space="0" w:color="auto"/>
                                              </w:divBdr>
                                              <w:divsChild>
                                                <w:div w:id="2015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338152">
      <w:bodyDiv w:val="1"/>
      <w:marLeft w:val="0"/>
      <w:marRight w:val="0"/>
      <w:marTop w:val="0"/>
      <w:marBottom w:val="0"/>
      <w:divBdr>
        <w:top w:val="none" w:sz="0" w:space="0" w:color="auto"/>
        <w:left w:val="none" w:sz="0" w:space="0" w:color="auto"/>
        <w:bottom w:val="none" w:sz="0" w:space="0" w:color="auto"/>
        <w:right w:val="none" w:sz="0" w:space="0" w:color="auto"/>
      </w:divBdr>
      <w:divsChild>
        <w:div w:id="1281256352">
          <w:marLeft w:val="-45"/>
          <w:marRight w:val="0"/>
          <w:marTop w:val="0"/>
          <w:marBottom w:val="0"/>
          <w:divBdr>
            <w:top w:val="none" w:sz="0" w:space="0" w:color="auto"/>
            <w:left w:val="none" w:sz="0" w:space="0" w:color="auto"/>
            <w:bottom w:val="none" w:sz="0" w:space="0" w:color="auto"/>
            <w:right w:val="none" w:sz="0" w:space="0" w:color="auto"/>
          </w:divBdr>
          <w:divsChild>
            <w:div w:id="977145639">
              <w:marLeft w:val="0"/>
              <w:marRight w:val="-45"/>
              <w:marTop w:val="0"/>
              <w:marBottom w:val="0"/>
              <w:divBdr>
                <w:top w:val="none" w:sz="0" w:space="0" w:color="auto"/>
                <w:left w:val="none" w:sz="0" w:space="0" w:color="auto"/>
                <w:bottom w:val="none" w:sz="0" w:space="0" w:color="auto"/>
                <w:right w:val="none" w:sz="0" w:space="0" w:color="auto"/>
              </w:divBdr>
              <w:divsChild>
                <w:div w:id="1022903135">
                  <w:marLeft w:val="-6000"/>
                  <w:marRight w:val="0"/>
                  <w:marTop w:val="0"/>
                  <w:marBottom w:val="0"/>
                  <w:divBdr>
                    <w:top w:val="none" w:sz="0" w:space="0" w:color="auto"/>
                    <w:left w:val="none" w:sz="0" w:space="0" w:color="auto"/>
                    <w:bottom w:val="none" w:sz="0" w:space="0" w:color="auto"/>
                    <w:right w:val="none" w:sz="0" w:space="0" w:color="auto"/>
                  </w:divBdr>
                  <w:divsChild>
                    <w:div w:id="83503385">
                      <w:marLeft w:val="5778"/>
                      <w:marRight w:val="0"/>
                      <w:marTop w:val="0"/>
                      <w:marBottom w:val="0"/>
                      <w:divBdr>
                        <w:top w:val="none" w:sz="0" w:space="0" w:color="auto"/>
                        <w:left w:val="none" w:sz="0" w:space="0" w:color="auto"/>
                        <w:bottom w:val="none" w:sz="0" w:space="0" w:color="auto"/>
                        <w:right w:val="none" w:sz="0" w:space="0" w:color="auto"/>
                      </w:divBdr>
                      <w:divsChild>
                        <w:div w:id="21016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2156</Words>
  <Characters>11861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ana.vergara</dc:creator>
  <cp:lastModifiedBy>13812</cp:lastModifiedBy>
  <cp:revision>3</cp:revision>
  <cp:lastPrinted>2018-07-05T12:57:00Z</cp:lastPrinted>
  <dcterms:created xsi:type="dcterms:W3CDTF">2023-09-20T10:50:00Z</dcterms:created>
  <dcterms:modified xsi:type="dcterms:W3CDTF">2023-09-20T10:53:00Z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8295c49f62a8902f66b4280d993f657d28d9db4f10713289480e0eab9ed2ba25</vt:lpwstr>
  </property>
</Properties>
</file>