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33AA" w14:textId="77777777" w:rsidR="005F44EC" w:rsidRPr="005F44EC" w:rsidRDefault="005F44EC" w:rsidP="005F44EC">
      <w:pPr>
        <w:pBdr>
          <w:bottom w:val="single" w:sz="6" w:space="15" w:color="CBCBCB"/>
        </w:pBdr>
        <w:spacing w:after="150" w:line="240" w:lineRule="auto"/>
        <w:outlineLvl w:val="1"/>
        <w:rPr>
          <w:rFonts w:ascii="inherit" w:eastAsia="Times New Roman" w:hAnsi="inherit" w:cs="Times New Roman"/>
          <w:b/>
          <w:bCs/>
          <w:color w:val="D6092C"/>
          <w:sz w:val="38"/>
          <w:szCs w:val="38"/>
          <w:lang w:eastAsia="es-CL"/>
        </w:rPr>
      </w:pPr>
      <w:r w:rsidRPr="005F44EC">
        <w:rPr>
          <w:rFonts w:ascii="inherit" w:eastAsia="Times New Roman" w:hAnsi="inherit" w:cs="Times New Roman"/>
          <w:b/>
          <w:bCs/>
          <w:color w:val="D6092C"/>
          <w:sz w:val="38"/>
          <w:szCs w:val="38"/>
          <w:lang w:eastAsia="es-CL"/>
        </w:rPr>
        <w:t>Metodologías activas de aprendizaje: desarrollo constructivo de la educación centrada en el estudiante</w:t>
      </w:r>
    </w:p>
    <w:p w14:paraId="44F9CA90" w14:textId="77777777" w:rsidR="005F44EC" w:rsidRPr="005F44EC" w:rsidRDefault="005F44EC" w:rsidP="005F44EC">
      <w:pPr>
        <w:spacing w:after="300" w:line="240" w:lineRule="auto"/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>Publicado por </w:t>
      </w:r>
      <w:hyperlink r:id="rId4" w:tooltip="Entradas de UCSC" w:history="1">
        <w:r w:rsidRPr="005F44EC">
          <w:rPr>
            <w:rFonts w:ascii="Lato" w:eastAsia="Times New Roman" w:hAnsi="Lato" w:cs="Times New Roman"/>
            <w:b/>
            <w:bCs/>
            <w:color w:val="D6092C"/>
            <w:sz w:val="23"/>
            <w:szCs w:val="23"/>
            <w:u w:val="single"/>
            <w:lang w:eastAsia="es-CL"/>
          </w:rPr>
          <w:t>UCSC</w:t>
        </w:r>
      </w:hyperlink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 xml:space="preserve"> el 22 de </w:t>
      </w:r>
      <w:proofErr w:type="gramStart"/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>Junio</w:t>
      </w:r>
      <w:proofErr w:type="gramEnd"/>
      <w:r w:rsidRPr="005F44EC">
        <w:rPr>
          <w:rFonts w:ascii="Lato" w:eastAsia="Times New Roman" w:hAnsi="Lato" w:cs="Times New Roman"/>
          <w:color w:val="474747"/>
          <w:sz w:val="23"/>
          <w:szCs w:val="23"/>
          <w:lang w:eastAsia="es-CL"/>
        </w:rPr>
        <w:t xml:space="preserve"> de 2021</w:t>
      </w:r>
    </w:p>
    <w:p w14:paraId="3DDCCCEE" w14:textId="77777777" w:rsidR="005F44EC" w:rsidRPr="005F44EC" w:rsidRDefault="005F44EC" w:rsidP="005F44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5" w:history="1">
        <w:r w:rsidRPr="005F44EC">
          <w:rPr>
            <w:rFonts w:ascii="Times New Roman" w:eastAsia="Times New Roman" w:hAnsi="Times New Roman" w:cs="Times New Roman"/>
            <w:b/>
            <w:bCs/>
            <w:color w:val="D6092C"/>
            <w:sz w:val="24"/>
            <w:szCs w:val="24"/>
            <w:u w:val="single"/>
            <w:lang w:eastAsia="es-CL"/>
          </w:rPr>
          <w:t>Estudiantes</w:t>
        </w:r>
      </w:hyperlink>
      <w:r w:rsidRPr="005F44EC">
        <w:rPr>
          <w:rFonts w:ascii="Times New Roman" w:eastAsia="Times New Roman" w:hAnsi="Times New Roman" w:cs="Times New Roman"/>
          <w:sz w:val="24"/>
          <w:szCs w:val="24"/>
          <w:lang w:eastAsia="es-CL"/>
        </w:rPr>
        <w:t>, </w:t>
      </w:r>
      <w:hyperlink r:id="rId6" w:history="1">
        <w:r w:rsidRPr="005F44EC">
          <w:rPr>
            <w:rFonts w:ascii="Times New Roman" w:eastAsia="Times New Roman" w:hAnsi="Times New Roman" w:cs="Times New Roman"/>
            <w:b/>
            <w:bCs/>
            <w:color w:val="D6092C"/>
            <w:sz w:val="24"/>
            <w:szCs w:val="24"/>
            <w:u w:val="single"/>
            <w:lang w:eastAsia="es-CL"/>
          </w:rPr>
          <w:t>Noticias</w:t>
        </w:r>
      </w:hyperlink>
    </w:p>
    <w:p w14:paraId="5AAE9F66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i/>
          <w:iCs/>
          <w:color w:val="999999"/>
          <w:sz w:val="27"/>
          <w:szCs w:val="27"/>
          <w:lang w:eastAsia="es-CL"/>
        </w:rPr>
      </w:pPr>
      <w:r w:rsidRPr="005F44EC">
        <w:rPr>
          <w:rFonts w:ascii="Lato" w:eastAsia="Times New Roman" w:hAnsi="Lato" w:cs="Times New Roman"/>
          <w:i/>
          <w:iCs/>
          <w:color w:val="999999"/>
          <w:sz w:val="27"/>
          <w:szCs w:val="27"/>
          <w:lang w:eastAsia="es-CL"/>
        </w:rPr>
        <w:t>Aula Invertida y Gamificación son ejemplos de estas formas de enseñanza que buscan afrontar nuevos entornos educativos y lograr el desarrollo de competencias/habilidades transversales necesarias en el siglo XXI.</w:t>
      </w:r>
    </w:p>
    <w:p w14:paraId="7825FD31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i/>
          <w:iCs/>
          <w:color w:val="333333"/>
          <w:sz w:val="23"/>
          <w:szCs w:val="23"/>
          <w:lang w:eastAsia="es-CL"/>
        </w:rPr>
        <w:t>Por Daniel Vilugrón T. </w:t>
      </w:r>
    </w:p>
    <w:p w14:paraId="646F4BA4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Para el sistema tradicional de enseñanza, el aprendizaje se lleva a cabo por medio de un proceso receptivo del/la estudiante. En cambio, las metodologías activas buscan un desarrollo constructivo de la educación que se centra en el estudiante, a través de un trabajo cooperativo y vivencial motivando la generación de un pensamiento crítico como también la creatividad, entre otros factores.</w:t>
      </w:r>
    </w:p>
    <w:p w14:paraId="1CB5C2C0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Como parte de su proceso, y siempre buscando nuevas metodologías de acompañamiento, el Programa de Acceso a la Educación Superior (PACE UCSC), por medio de su componente de Preparación en la Enseñanza Media (PEM), comenzó en el 2019 a implementar la estrategia del Aprendizaje Basado en Proyectos (ABP) en las comunidades educativas de su red. Según señala Paola Arias Isla, Especialista de Acompañamiento Pedagógico PEM: “hemos aportado, incorporando estrategias didácticas de Metodologías Activas de Aprendizaje, para, a través de ellas, fortalecer competencias y/o habilidades transversales en los/las estudiantes de la Red PACE UCSC”.</w:t>
      </w:r>
    </w:p>
    <w:p w14:paraId="03FCF002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Una metodología activa busca provocar cambios en el aula, que permitan pasar de un aprendizaje memorístico a uno interactivo, de comunicación permanente, de profesor a estudiante y estudiante a estudiante, entre otros actores. La especialista PACE señala que “los cambios tecnológicos y la nueva era digital presentan nuevos retos para el profesorado, que exige renovar los sistemas de enseñanza, donde el/la docente y el/la estudiante construyen un diálogo de saberes compartido”, agregando que se requiere motivar la </w:t>
      </w:r>
      <w:proofErr w:type="gram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participación activa</w:t>
      </w:r>
      <w:proofErr w:type="gram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de estudiantes, ser protagonistas de su propio aprendizaje, permitiéndoles elegir las temáticas que deseen estudiar y la metodología de trabajo. Mientras que el rol del docente está en guiar, supervisar y mediar el proceso”.</w:t>
      </w:r>
    </w:p>
    <w:p w14:paraId="19902F4E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Existen diversas metodologías activas de enseñanza como Aprendizaje Basado en Proyectos (ABP), Aula Invertida (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Flipped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Classroom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), Gamificación, Aprendizaje </w:t>
      </w: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lastRenderedPageBreak/>
        <w:t>Cooperativo y Aprendizaje Basado en Problemas, entre otros. Para escoger una u otra metodología a usar es necesario identificar el escenario donde se llevará a cabo.</w:t>
      </w:r>
    </w:p>
    <w:p w14:paraId="4B738E1D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Respecto de la implementación de estos modelos, Paola Arias comenta que “la recepción ha sido valorada positivamente por parte del profesorado. A su vez, durante el proceso de implementación los/las estudiantes también se mostraron interesados/as. Muchos/as ya la conocen y las han trabajado con sus profesores/as, para otros/as son técnicas nuevas y les gustan.”</w:t>
      </w:r>
    </w:p>
    <w:p w14:paraId="2B1FD304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En cuanto a la preferencia de los docentes y establecimientos por una u otra metodología, esta varía, agregando que primero es “el Aprendizaje Basado en Proyectos, luego el Aprendizaje Basado en Problemas y últimamente, el Aula Invertida ha despertado mucho interés en conocer de ella e implementarla.”</w:t>
      </w:r>
    </w:p>
    <w:p w14:paraId="7EEF0A2E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Aprendizaje Basado en Proyectos</w:t>
      </w:r>
    </w:p>
    <w:p w14:paraId="33667CB9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Método de enseñanza-aprendizaje en el que los y las estudiantes llevan a cabo la realización de un proyecto en un tiempo determinado para resolver un problema o abordar una tarea mediante la planificación, diseño y realización de una serie de actividades, y todo ello a partir del desarrollo y aplicación de aprendizajes adquiridos y del uso efectivo de recursos. Además, desarrollan conocimientos y habilidades del siglo XXI trabajando a partir de proyectos en donde investigan en torno a un problema, desafío o pregunta compleja que sea auténtica y motivadora.</w:t>
      </w:r>
    </w:p>
    <w:p w14:paraId="7DCBA257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Aprendizaje Basado en Problemas</w:t>
      </w:r>
    </w:p>
    <w:p w14:paraId="081FDB58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El Aprendizaje Basado en Problemas es un método de enseñanza-aprendizaje, que se caracteriza por que está centrado en el/la estudiante, promoviendo que este sea un aprendizaje significativo, además de desarrollar una serie de habilidades y competencias indispensables en el entorno actual. El proceso se desarrolla en base a grupos pequeños de trabajo, que aprenden de manera colaborativa en la búsqueda de resolver un problema inicial, complejo y retador, planteado por el docente, con el objetivo de desencadenar el aprendizaje autodirigido de sus estudiantes tendientes a desarrollar determinadas competencias previamente definidas. El rol del/la docente se convierte en el de un/a facilitador/a del aprendizaje.</w:t>
      </w:r>
    </w:p>
    <w:p w14:paraId="492E7CA2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b/>
          <w:bCs/>
          <w:color w:val="333333"/>
          <w:sz w:val="23"/>
          <w:szCs w:val="23"/>
          <w:lang w:eastAsia="es-CL"/>
        </w:rPr>
        <w:t>Aula Invertida</w:t>
      </w:r>
    </w:p>
    <w:p w14:paraId="17703F80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El modelo de la clase invertida (o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Flipped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Classroom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) es una variedad del aprendizaje semipresencial, que tiene por objetivo lograr que los/as estudiantes gestionen su aprendizaje interactuando con material audiovisual y trabajando de manera colaborativa. Esta metodología usa principalmente las TIC, para proporcionar una experiencia de aprendizaje autónomo, utilizando recursos multimediales fuera de la clase y previo a ella (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Bergmann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 xml:space="preserve"> y </w:t>
      </w:r>
      <w:proofErr w:type="spellStart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Sams</w:t>
      </w:r>
      <w:proofErr w:type="spellEnd"/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, 2014).</w:t>
      </w:r>
    </w:p>
    <w:p w14:paraId="4840D383" w14:textId="77777777" w:rsidR="005F44EC" w:rsidRPr="005F44EC" w:rsidRDefault="005F44EC" w:rsidP="005F44EC">
      <w:pPr>
        <w:shd w:val="clear" w:color="auto" w:fill="F0F0F0"/>
        <w:spacing w:after="300"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lastRenderedPageBreak/>
        <w:t>Actualmente, el Componente de Preparación en la Enseñanza Media trabaja de manera colaborativa con jefes/as de Unidad Técnica Pedagógica (UTP) y docentes de asignaturas de los 26 establecimientos que componen la red, realizando, con el profesorado que forma parte del ciclo de acompañamiento, reuniones periódicas de planificación y retroalimentación.</w:t>
      </w:r>
    </w:p>
    <w:p w14:paraId="79FF2366" w14:textId="77777777" w:rsidR="005F44EC" w:rsidRPr="005F44EC" w:rsidRDefault="005F44EC" w:rsidP="005F44EC">
      <w:pPr>
        <w:shd w:val="clear" w:color="auto" w:fill="F0F0F0"/>
        <w:spacing w:line="240" w:lineRule="auto"/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</w:pPr>
      <w:r w:rsidRPr="005F44EC">
        <w:rPr>
          <w:rFonts w:ascii="Lato" w:eastAsia="Times New Roman" w:hAnsi="Lato" w:cs="Times New Roman"/>
          <w:color w:val="333333"/>
          <w:sz w:val="23"/>
          <w:szCs w:val="23"/>
          <w:lang w:eastAsia="es-CL"/>
        </w:rPr>
        <w:t>Estas metodologías llegaron para afrontar los nuevos entornos educativos y lograr el desarrollo de competencias/habilidades transversales necesarias en el siglo XXI. Como estrategia pedagógica del equipo PEM de la UCSC, Paola Arias, señala que “el objetivo es ser un aporte en el quehacer docente y pedagógico, incorporando estrategias, técnicas o métodos en el aula virtual, para que el proceso de aprendizaje se desarrolle de la mejor manera posible. Esta(s) metodologías son un medio para el fortalecimiento de competencias y habilidades. Eso es lo que buscamos incorporándolas.”</w:t>
      </w:r>
    </w:p>
    <w:p w14:paraId="79C48A29" w14:textId="77777777" w:rsidR="005F44EC" w:rsidRDefault="005F44EC"/>
    <w:sectPr w:rsidR="005F4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C"/>
    <w:rsid w:val="005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6B58"/>
  <w15:chartTrackingRefBased/>
  <w15:docId w15:val="{A7E1745B-DBB4-4B29-B97B-2915268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3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sc.cl/categoria/noticias/" TargetMode="External"/><Relationship Id="rId5" Type="http://schemas.openxmlformats.org/officeDocument/2006/relationships/hyperlink" Target="https://www.ucsc.cl/categoria/noticias/estudiantes/" TargetMode="External"/><Relationship Id="rId4" Type="http://schemas.openxmlformats.org/officeDocument/2006/relationships/hyperlink" Target="https://www.ucsc.cl/author/ucscadmi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A</dc:creator>
  <cp:keywords/>
  <dc:description/>
  <cp:lastModifiedBy>K M A</cp:lastModifiedBy>
  <cp:revision>1</cp:revision>
  <dcterms:created xsi:type="dcterms:W3CDTF">2022-03-29T17:31:00Z</dcterms:created>
  <dcterms:modified xsi:type="dcterms:W3CDTF">2022-03-29T17:32:00Z</dcterms:modified>
</cp:coreProperties>
</file>