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C6B93" w14:textId="6895ADC9" w:rsidR="005A7096" w:rsidRPr="005A7096" w:rsidRDefault="005A7096" w:rsidP="005A7096">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es-CL"/>
        </w:rPr>
      </w:pPr>
      <w:r w:rsidRPr="005A7096">
        <w:rPr>
          <w:rFonts w:ascii="Times New Roman" w:eastAsia="Times New Roman" w:hAnsi="Times New Roman" w:cs="Times New Roman"/>
          <w:sz w:val="24"/>
          <w:szCs w:val="24"/>
          <w:lang w:eastAsia="es-CL"/>
        </w:rPr>
        <w:t>https://tomasdeaquino.org/el-maestro/</w:t>
      </w:r>
      <w:bookmarkStart w:id="0" w:name="_GoBack"/>
      <w:bookmarkEnd w:id="0"/>
    </w:p>
    <w:p w14:paraId="4817DF69" w14:textId="77777777" w:rsidR="005A7096" w:rsidRPr="005A7096" w:rsidRDefault="005A7096" w:rsidP="005A7096">
      <w:pPr>
        <w:spacing w:after="0" w:line="240" w:lineRule="auto"/>
        <w:jc w:val="center"/>
        <w:outlineLvl w:val="0"/>
        <w:rPr>
          <w:rFonts w:ascii="Times New Roman" w:eastAsia="Times New Roman" w:hAnsi="Times New Roman" w:cs="Times New Roman"/>
          <w:caps/>
          <w:color w:val="3E495A"/>
          <w:spacing w:val="36"/>
          <w:kern w:val="36"/>
          <w:sz w:val="75"/>
          <w:szCs w:val="75"/>
          <w:lang w:eastAsia="es-CL"/>
        </w:rPr>
      </w:pPr>
      <w:r w:rsidRPr="005A7096">
        <w:rPr>
          <w:rFonts w:ascii="Times New Roman" w:eastAsia="Times New Roman" w:hAnsi="Times New Roman" w:cs="Times New Roman"/>
          <w:caps/>
          <w:color w:val="3E495A"/>
          <w:spacing w:val="36"/>
          <w:kern w:val="36"/>
          <w:sz w:val="75"/>
          <w:szCs w:val="75"/>
          <w:lang w:eastAsia="es-CL"/>
        </w:rPr>
        <w:t>EL MAESTRO</w:t>
      </w:r>
    </w:p>
    <w:p w14:paraId="56E2A665" w14:textId="77777777" w:rsidR="005A7096" w:rsidRPr="005A7096" w:rsidRDefault="005A7096" w:rsidP="005A7096">
      <w:pPr>
        <w:spacing w:after="315" w:line="240" w:lineRule="auto"/>
        <w:jc w:val="center"/>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t>EL MAESTRO</w:t>
      </w:r>
    </w:p>
    <w:p w14:paraId="50165612"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hyperlink r:id="rId5" w:anchor="1" w:history="1">
        <w:r w:rsidRPr="005A7096">
          <w:rPr>
            <w:rFonts w:ascii="Times New Roman" w:eastAsia="Times New Roman" w:hAnsi="Times New Roman" w:cs="Times New Roman"/>
            <w:color w:val="C8B46F"/>
            <w:sz w:val="24"/>
            <w:szCs w:val="24"/>
            <w:lang w:eastAsia="es-CL"/>
          </w:rPr>
          <w:t>1. Si el hombre puede enseñar y llamarse maestro, o sólo Dios.</w:t>
        </w:r>
      </w:hyperlink>
    </w:p>
    <w:p w14:paraId="03F0C12A"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hyperlink r:id="rId6" w:anchor="2" w:history="1">
        <w:r w:rsidRPr="005A7096">
          <w:rPr>
            <w:rFonts w:ascii="Times New Roman" w:eastAsia="Times New Roman" w:hAnsi="Times New Roman" w:cs="Times New Roman"/>
            <w:color w:val="C8B46F"/>
            <w:sz w:val="24"/>
            <w:szCs w:val="24"/>
            <w:lang w:eastAsia="es-CL"/>
          </w:rPr>
          <w:t>2. Si alguien puede llamarse maestro de sí mismo.</w:t>
        </w:r>
      </w:hyperlink>
    </w:p>
    <w:p w14:paraId="462F2CD1"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hyperlink r:id="rId7" w:anchor="3" w:history="1">
        <w:r w:rsidRPr="005A7096">
          <w:rPr>
            <w:rFonts w:ascii="Times New Roman" w:eastAsia="Times New Roman" w:hAnsi="Times New Roman" w:cs="Times New Roman"/>
            <w:color w:val="C8B46F"/>
            <w:sz w:val="24"/>
            <w:szCs w:val="24"/>
            <w:lang w:eastAsia="es-CL"/>
          </w:rPr>
          <w:t>3. Si el ángel puede enseñar al hombre.</w:t>
        </w:r>
      </w:hyperlink>
    </w:p>
    <w:p w14:paraId="1AD72F7C"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hyperlink r:id="rId8" w:anchor="4" w:history="1">
        <w:r w:rsidRPr="005A7096">
          <w:rPr>
            <w:rFonts w:ascii="Times New Roman" w:eastAsia="Times New Roman" w:hAnsi="Times New Roman" w:cs="Times New Roman"/>
            <w:color w:val="C8B46F"/>
            <w:sz w:val="24"/>
            <w:szCs w:val="24"/>
            <w:lang w:eastAsia="es-CL"/>
          </w:rPr>
          <w:t>4. Si el enseñar es acto de la vida activa o de la contemplativa.</w:t>
        </w:r>
      </w:hyperlink>
    </w:p>
    <w:p w14:paraId="4C456E8E" w14:textId="77777777" w:rsidR="005A7096" w:rsidRPr="005A7096" w:rsidRDefault="005A7096" w:rsidP="005A7096">
      <w:pPr>
        <w:spacing w:after="315" w:line="240" w:lineRule="auto"/>
        <w:jc w:val="center"/>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t>ARTÍCULO 1</w:t>
      </w:r>
    </w:p>
    <w:p w14:paraId="1EAF1481" w14:textId="77777777" w:rsidR="005A7096" w:rsidRPr="005A7096" w:rsidRDefault="005A7096" w:rsidP="005A7096">
      <w:pPr>
        <w:spacing w:after="315" w:line="240" w:lineRule="auto"/>
        <w:jc w:val="center"/>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b/>
          <w:bCs/>
          <w:color w:val="666666"/>
          <w:sz w:val="24"/>
          <w:szCs w:val="24"/>
          <w:lang w:eastAsia="es-CL"/>
        </w:rPr>
        <w:t xml:space="preserve">¿Puede el hombre enseñar y llamarse maestro o, al contrario, está reservado a </w:t>
      </w:r>
      <w:proofErr w:type="gramStart"/>
      <w:r w:rsidRPr="005A7096">
        <w:rPr>
          <w:rFonts w:ascii="Times New Roman" w:eastAsia="Times New Roman" w:hAnsi="Times New Roman" w:cs="Times New Roman"/>
          <w:b/>
          <w:bCs/>
          <w:color w:val="666666"/>
          <w:sz w:val="24"/>
          <w:szCs w:val="24"/>
          <w:lang w:eastAsia="es-CL"/>
        </w:rPr>
        <w:t>Dios?</w:t>
      </w:r>
      <w:r w:rsidRPr="005A7096">
        <w:rPr>
          <w:rFonts w:ascii="Times New Roman" w:eastAsia="Times New Roman" w:hAnsi="Times New Roman" w:cs="Times New Roman"/>
          <w:color w:val="666666"/>
          <w:sz w:val="24"/>
          <w:szCs w:val="24"/>
          <w:lang w:eastAsia="es-CL"/>
        </w:rPr>
        <w:t>[</w:t>
      </w:r>
      <w:proofErr w:type="gramEnd"/>
      <w:r w:rsidRPr="005A7096">
        <w:rPr>
          <w:rFonts w:ascii="Times New Roman" w:eastAsia="Times New Roman" w:hAnsi="Times New Roman" w:cs="Times New Roman"/>
          <w:color w:val="666666"/>
          <w:sz w:val="24"/>
          <w:szCs w:val="24"/>
          <w:lang w:eastAsia="es-CL"/>
        </w:rPr>
        <w:t>1]</w:t>
      </w:r>
    </w:p>
    <w:p w14:paraId="3DB26750"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t>Parece que sólo Dios enseña y debe llamarse maestro.</w:t>
      </w:r>
    </w:p>
    <w:p w14:paraId="003248B9"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t>Argumentos. 1. Dice Mt 23,8: </w:t>
      </w:r>
      <w:r w:rsidRPr="005A7096">
        <w:rPr>
          <w:rFonts w:ascii="Times New Roman" w:eastAsia="Times New Roman" w:hAnsi="Times New Roman" w:cs="Times New Roman"/>
          <w:i/>
          <w:iCs/>
          <w:color w:val="666666"/>
          <w:sz w:val="24"/>
          <w:szCs w:val="24"/>
          <w:lang w:eastAsia="es-CL"/>
        </w:rPr>
        <w:t>Uno es vuestro maestro</w:t>
      </w:r>
      <w:r w:rsidRPr="005A7096">
        <w:rPr>
          <w:rFonts w:ascii="Times New Roman" w:eastAsia="Times New Roman" w:hAnsi="Times New Roman" w:cs="Times New Roman"/>
          <w:color w:val="666666"/>
          <w:sz w:val="24"/>
          <w:szCs w:val="24"/>
          <w:lang w:eastAsia="es-CL"/>
        </w:rPr>
        <w:t>. Y precede: </w:t>
      </w:r>
      <w:r w:rsidRPr="005A7096">
        <w:rPr>
          <w:rFonts w:ascii="Times New Roman" w:eastAsia="Times New Roman" w:hAnsi="Times New Roman" w:cs="Times New Roman"/>
          <w:i/>
          <w:iCs/>
          <w:color w:val="666666"/>
          <w:sz w:val="24"/>
          <w:szCs w:val="24"/>
          <w:lang w:eastAsia="es-CL"/>
        </w:rPr>
        <w:t>No queráis que se os llame rabí. Y </w:t>
      </w:r>
      <w:r w:rsidRPr="005A7096">
        <w:rPr>
          <w:rFonts w:ascii="Times New Roman" w:eastAsia="Times New Roman" w:hAnsi="Times New Roman" w:cs="Times New Roman"/>
          <w:color w:val="666666"/>
          <w:sz w:val="24"/>
          <w:szCs w:val="24"/>
          <w:lang w:eastAsia="es-CL"/>
        </w:rPr>
        <w:t xml:space="preserve">acerca de este texto dice la </w:t>
      </w:r>
      <w:proofErr w:type="gramStart"/>
      <w:r w:rsidRPr="005A7096">
        <w:rPr>
          <w:rFonts w:ascii="Times New Roman" w:eastAsia="Times New Roman" w:hAnsi="Times New Roman" w:cs="Times New Roman"/>
          <w:color w:val="666666"/>
          <w:sz w:val="24"/>
          <w:szCs w:val="24"/>
          <w:lang w:eastAsia="es-CL"/>
        </w:rPr>
        <w:t>Glosa[</w:t>
      </w:r>
      <w:proofErr w:type="gramEnd"/>
      <w:r w:rsidRPr="005A7096">
        <w:rPr>
          <w:rFonts w:ascii="Times New Roman" w:eastAsia="Times New Roman" w:hAnsi="Times New Roman" w:cs="Times New Roman"/>
          <w:color w:val="666666"/>
          <w:sz w:val="24"/>
          <w:szCs w:val="24"/>
          <w:lang w:eastAsia="es-CL"/>
        </w:rPr>
        <w:t>2]: No </w:t>
      </w:r>
      <w:r w:rsidRPr="005A7096">
        <w:rPr>
          <w:rFonts w:ascii="Times New Roman" w:eastAsia="Times New Roman" w:hAnsi="Times New Roman" w:cs="Times New Roman"/>
          <w:i/>
          <w:iCs/>
          <w:color w:val="666666"/>
          <w:sz w:val="24"/>
          <w:szCs w:val="24"/>
          <w:lang w:eastAsia="es-CL"/>
        </w:rPr>
        <w:t>atribuyáis el honor divino a los hombres o no usurpéis para vosotros lo que es de Dios. </w:t>
      </w:r>
      <w:r w:rsidRPr="005A7096">
        <w:rPr>
          <w:rFonts w:ascii="Times New Roman" w:eastAsia="Times New Roman" w:hAnsi="Times New Roman" w:cs="Times New Roman"/>
          <w:color w:val="666666"/>
          <w:sz w:val="24"/>
          <w:szCs w:val="24"/>
          <w:lang w:eastAsia="es-CL"/>
        </w:rPr>
        <w:t>Al parecer, sólo a Dios compete ser maestro o el enseñar.</w:t>
      </w:r>
    </w:p>
    <w:p w14:paraId="241CA0D3"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t>2. El hombre enseña sólo por signos. Incluso, cuando parece que enseña cosas mediante las cosas mismas, por ejemplo cuando alguien camina para enseñar qué es caminar, no es suficiente si no se añade algún signo, como prueba Agustín en el libro </w:t>
      </w:r>
      <w:r w:rsidRPr="005A7096">
        <w:rPr>
          <w:rFonts w:ascii="Times New Roman" w:eastAsia="Times New Roman" w:hAnsi="Times New Roman" w:cs="Times New Roman"/>
          <w:i/>
          <w:iCs/>
          <w:color w:val="666666"/>
          <w:sz w:val="24"/>
          <w:szCs w:val="24"/>
          <w:lang w:eastAsia="es-CL"/>
        </w:rPr>
        <w:t xml:space="preserve">De </w:t>
      </w:r>
      <w:proofErr w:type="spellStart"/>
      <w:proofErr w:type="gramStart"/>
      <w:r w:rsidRPr="005A7096">
        <w:rPr>
          <w:rFonts w:ascii="Times New Roman" w:eastAsia="Times New Roman" w:hAnsi="Times New Roman" w:cs="Times New Roman"/>
          <w:i/>
          <w:iCs/>
          <w:color w:val="666666"/>
          <w:sz w:val="24"/>
          <w:szCs w:val="24"/>
          <w:lang w:eastAsia="es-CL"/>
        </w:rPr>
        <w:t>Magistro</w:t>
      </w:r>
      <w:proofErr w:type="spellEnd"/>
      <w:r w:rsidRPr="005A7096">
        <w:rPr>
          <w:rFonts w:ascii="Times New Roman" w:eastAsia="Times New Roman" w:hAnsi="Times New Roman" w:cs="Times New Roman"/>
          <w:color w:val="666666"/>
          <w:sz w:val="24"/>
          <w:szCs w:val="24"/>
          <w:lang w:eastAsia="es-CL"/>
        </w:rPr>
        <w:t>[</w:t>
      </w:r>
      <w:proofErr w:type="gramEnd"/>
      <w:r w:rsidRPr="005A7096">
        <w:rPr>
          <w:rFonts w:ascii="Times New Roman" w:eastAsia="Times New Roman" w:hAnsi="Times New Roman" w:cs="Times New Roman"/>
          <w:color w:val="666666"/>
          <w:sz w:val="24"/>
          <w:szCs w:val="24"/>
          <w:lang w:eastAsia="es-CL"/>
        </w:rPr>
        <w:t xml:space="preserve">3]. Prueba allí que cuando muchos elementos concurren en una misma cosa, no se sabe </w:t>
      </w:r>
      <w:proofErr w:type="gramStart"/>
      <w:r w:rsidRPr="005A7096">
        <w:rPr>
          <w:rFonts w:ascii="Times New Roman" w:eastAsia="Times New Roman" w:hAnsi="Times New Roman" w:cs="Times New Roman"/>
          <w:color w:val="666666"/>
          <w:sz w:val="24"/>
          <w:szCs w:val="24"/>
          <w:lang w:eastAsia="es-CL"/>
        </w:rPr>
        <w:t>a  cuál</w:t>
      </w:r>
      <w:proofErr w:type="gramEnd"/>
      <w:r w:rsidRPr="005A7096">
        <w:rPr>
          <w:rFonts w:ascii="Times New Roman" w:eastAsia="Times New Roman" w:hAnsi="Times New Roman" w:cs="Times New Roman"/>
          <w:color w:val="666666"/>
          <w:sz w:val="24"/>
          <w:szCs w:val="24"/>
          <w:lang w:eastAsia="es-CL"/>
        </w:rPr>
        <w:t xml:space="preserve"> de ellos se refiere la demostración, si a la sustancia o a algún accidente suyo. Ahora bien, no puede llegarse al conocimiento de las cosas por los </w:t>
      </w:r>
      <w:proofErr w:type="gramStart"/>
      <w:r w:rsidRPr="005A7096">
        <w:rPr>
          <w:rFonts w:ascii="Times New Roman" w:eastAsia="Times New Roman" w:hAnsi="Times New Roman" w:cs="Times New Roman"/>
          <w:color w:val="666666"/>
          <w:sz w:val="24"/>
          <w:szCs w:val="24"/>
          <w:lang w:eastAsia="es-CL"/>
        </w:rPr>
        <w:t>signos[</w:t>
      </w:r>
      <w:proofErr w:type="gramEnd"/>
      <w:r w:rsidRPr="005A7096">
        <w:rPr>
          <w:rFonts w:ascii="Times New Roman" w:eastAsia="Times New Roman" w:hAnsi="Times New Roman" w:cs="Times New Roman"/>
          <w:color w:val="666666"/>
          <w:sz w:val="24"/>
          <w:szCs w:val="24"/>
          <w:lang w:eastAsia="es-CL"/>
        </w:rPr>
        <w:t>4], porque el conocimiento de las cosas es de mayor relevancia que el de los signos, en razón de que el conocimiento de los signos se ordena al conocimiento de las cosas como a su fin y el efecto no es de mayor relevancia que su causa[5]. Luego nadie puede transmitir a otro conocimiento de cosa alguna. No puede, por consiguiente, enseñarle.</w:t>
      </w:r>
    </w:p>
    <w:p w14:paraId="79527A4B"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t xml:space="preserve">3. Si un hombre propone a </w:t>
      </w:r>
      <w:proofErr w:type="gramStart"/>
      <w:r w:rsidRPr="005A7096">
        <w:rPr>
          <w:rFonts w:ascii="Times New Roman" w:eastAsia="Times New Roman" w:hAnsi="Times New Roman" w:cs="Times New Roman"/>
          <w:color w:val="666666"/>
          <w:sz w:val="24"/>
          <w:szCs w:val="24"/>
          <w:lang w:eastAsia="es-CL"/>
        </w:rPr>
        <w:t>otro signos</w:t>
      </w:r>
      <w:proofErr w:type="gramEnd"/>
      <w:r w:rsidRPr="005A7096">
        <w:rPr>
          <w:rFonts w:ascii="Times New Roman" w:eastAsia="Times New Roman" w:hAnsi="Times New Roman" w:cs="Times New Roman"/>
          <w:color w:val="666666"/>
          <w:sz w:val="24"/>
          <w:szCs w:val="24"/>
          <w:lang w:eastAsia="es-CL"/>
        </w:rPr>
        <w:t xml:space="preserve"> de algunas cosas, aquel al que se le proponen, o conoce aquellas cosas de las que son signos, o no. Si ya las conoce, no puede ser instruido en ellas. Si no las conoce, al ignorarlas, tampoco puede conocer el significado de los signos. En efecto, quien no conoce esta cosa, que es la piedra, no puede saber qué significa el nombre piedra. Ignorada la significación de los signos, nadie puede aprender algo por los signos. Por tanto, si la enseñanza no hace más que proponer signos, se sigue que un hombre no puede enseñar a </w:t>
      </w:r>
      <w:proofErr w:type="gramStart"/>
      <w:r w:rsidRPr="005A7096">
        <w:rPr>
          <w:rFonts w:ascii="Times New Roman" w:eastAsia="Times New Roman" w:hAnsi="Times New Roman" w:cs="Times New Roman"/>
          <w:color w:val="666666"/>
          <w:sz w:val="24"/>
          <w:szCs w:val="24"/>
          <w:lang w:eastAsia="es-CL"/>
        </w:rPr>
        <w:t>otro[</w:t>
      </w:r>
      <w:proofErr w:type="gramEnd"/>
      <w:r w:rsidRPr="005A7096">
        <w:rPr>
          <w:rFonts w:ascii="Times New Roman" w:eastAsia="Times New Roman" w:hAnsi="Times New Roman" w:cs="Times New Roman"/>
          <w:color w:val="666666"/>
          <w:sz w:val="24"/>
          <w:szCs w:val="24"/>
          <w:lang w:eastAsia="es-CL"/>
        </w:rPr>
        <w:t>6].</w:t>
      </w:r>
    </w:p>
    <w:p w14:paraId="6C2A8DF3"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lastRenderedPageBreak/>
        <w:t xml:space="preserve">4. Enseñar no es más que producir, de algún modo, ciencia en otro. Y el entendimiento es sujeto de la ciencia. Por otra parte, los signos sensibles, que son los únicos medios para poder enseñar, no llegan a la facultad intelectiva, sino que se paran en la potencia </w:t>
      </w:r>
      <w:proofErr w:type="gramStart"/>
      <w:r w:rsidRPr="005A7096">
        <w:rPr>
          <w:rFonts w:ascii="Times New Roman" w:eastAsia="Times New Roman" w:hAnsi="Times New Roman" w:cs="Times New Roman"/>
          <w:color w:val="666666"/>
          <w:sz w:val="24"/>
          <w:szCs w:val="24"/>
          <w:lang w:eastAsia="es-CL"/>
        </w:rPr>
        <w:t>sensitiva[</w:t>
      </w:r>
      <w:proofErr w:type="gramEnd"/>
      <w:r w:rsidRPr="005A7096">
        <w:rPr>
          <w:rFonts w:ascii="Times New Roman" w:eastAsia="Times New Roman" w:hAnsi="Times New Roman" w:cs="Times New Roman"/>
          <w:color w:val="666666"/>
          <w:sz w:val="24"/>
          <w:szCs w:val="24"/>
          <w:lang w:eastAsia="es-CL"/>
        </w:rPr>
        <w:t>7]. Luego el hombre no puede enseñar a otro hombre.</w:t>
      </w:r>
    </w:p>
    <w:p w14:paraId="3794831D"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t xml:space="preserve">5. Si uno causa la ciencia en otro, la ciencia estaba en el que aprende o no estaba. Si no estaba, y un hombre la causa en otro, un hombre crea la ciencia en otro, lo cual es imposible. Si antes estaba en él, lo era o en estado terminado, y entonces no puede causarse, ya que no se hace lo que existe, o en razón </w:t>
      </w:r>
      <w:proofErr w:type="gramStart"/>
      <w:r w:rsidRPr="005A7096">
        <w:rPr>
          <w:rFonts w:ascii="Times New Roman" w:eastAsia="Times New Roman" w:hAnsi="Times New Roman" w:cs="Times New Roman"/>
          <w:color w:val="666666"/>
          <w:sz w:val="24"/>
          <w:szCs w:val="24"/>
          <w:lang w:eastAsia="es-CL"/>
        </w:rPr>
        <w:t>seminal[</w:t>
      </w:r>
      <w:proofErr w:type="gramEnd"/>
      <w:r w:rsidRPr="005A7096">
        <w:rPr>
          <w:rFonts w:ascii="Times New Roman" w:eastAsia="Times New Roman" w:hAnsi="Times New Roman" w:cs="Times New Roman"/>
          <w:color w:val="666666"/>
          <w:sz w:val="24"/>
          <w:szCs w:val="24"/>
          <w:lang w:eastAsia="es-CL"/>
        </w:rPr>
        <w:t>8]. Pero las razones seminales no pueden llegar al acto por ninguna virtud creada, sino que sólo Dios las infunde en la naturaleza, como dice Agustín, </w:t>
      </w:r>
      <w:r w:rsidRPr="005A7096">
        <w:rPr>
          <w:rFonts w:ascii="Times New Roman" w:eastAsia="Times New Roman" w:hAnsi="Times New Roman" w:cs="Times New Roman"/>
          <w:i/>
          <w:iCs/>
          <w:color w:val="666666"/>
          <w:sz w:val="24"/>
          <w:szCs w:val="24"/>
          <w:lang w:eastAsia="es-CL"/>
        </w:rPr>
        <w:t xml:space="preserve">Super </w:t>
      </w:r>
      <w:proofErr w:type="spellStart"/>
      <w:r w:rsidRPr="005A7096">
        <w:rPr>
          <w:rFonts w:ascii="Times New Roman" w:eastAsia="Times New Roman" w:hAnsi="Times New Roman" w:cs="Times New Roman"/>
          <w:i/>
          <w:iCs/>
          <w:color w:val="666666"/>
          <w:sz w:val="24"/>
          <w:szCs w:val="24"/>
          <w:lang w:eastAsia="es-CL"/>
        </w:rPr>
        <w:t>Genesim</w:t>
      </w:r>
      <w:proofErr w:type="spellEnd"/>
      <w:r w:rsidRPr="005A7096">
        <w:rPr>
          <w:rFonts w:ascii="Times New Roman" w:eastAsia="Times New Roman" w:hAnsi="Times New Roman" w:cs="Times New Roman"/>
          <w:i/>
          <w:iCs/>
          <w:color w:val="666666"/>
          <w:sz w:val="24"/>
          <w:szCs w:val="24"/>
          <w:lang w:eastAsia="es-CL"/>
        </w:rPr>
        <w:t xml:space="preserve"> ad </w:t>
      </w:r>
      <w:proofErr w:type="gramStart"/>
      <w:r w:rsidRPr="005A7096">
        <w:rPr>
          <w:rFonts w:ascii="Times New Roman" w:eastAsia="Times New Roman" w:hAnsi="Times New Roman" w:cs="Times New Roman"/>
          <w:i/>
          <w:iCs/>
          <w:color w:val="666666"/>
          <w:sz w:val="24"/>
          <w:szCs w:val="24"/>
          <w:lang w:eastAsia="es-CL"/>
        </w:rPr>
        <w:t>litteram</w:t>
      </w:r>
      <w:r w:rsidRPr="005A7096">
        <w:rPr>
          <w:rFonts w:ascii="Times New Roman" w:eastAsia="Times New Roman" w:hAnsi="Times New Roman" w:cs="Times New Roman"/>
          <w:color w:val="666666"/>
          <w:sz w:val="24"/>
          <w:szCs w:val="24"/>
          <w:lang w:eastAsia="es-CL"/>
        </w:rPr>
        <w:t>[</w:t>
      </w:r>
      <w:proofErr w:type="gramEnd"/>
      <w:r w:rsidRPr="005A7096">
        <w:rPr>
          <w:rFonts w:ascii="Times New Roman" w:eastAsia="Times New Roman" w:hAnsi="Times New Roman" w:cs="Times New Roman"/>
          <w:color w:val="666666"/>
          <w:sz w:val="24"/>
          <w:szCs w:val="24"/>
          <w:lang w:eastAsia="es-CL"/>
        </w:rPr>
        <w:t>9]. Queda, por tanto, que el hombre no puede de ninguna manera enseñar a otro.</w:t>
      </w:r>
    </w:p>
    <w:p w14:paraId="5776AF4C"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t xml:space="preserve">6. La ciencia es un accidente, y el accidente no transita de un sujeto a </w:t>
      </w:r>
      <w:proofErr w:type="gramStart"/>
      <w:r w:rsidRPr="005A7096">
        <w:rPr>
          <w:rFonts w:ascii="Times New Roman" w:eastAsia="Times New Roman" w:hAnsi="Times New Roman" w:cs="Times New Roman"/>
          <w:color w:val="666666"/>
          <w:sz w:val="24"/>
          <w:szCs w:val="24"/>
          <w:lang w:eastAsia="es-CL"/>
        </w:rPr>
        <w:t>otro[</w:t>
      </w:r>
      <w:proofErr w:type="gramEnd"/>
      <w:r w:rsidRPr="005A7096">
        <w:rPr>
          <w:rFonts w:ascii="Times New Roman" w:eastAsia="Times New Roman" w:hAnsi="Times New Roman" w:cs="Times New Roman"/>
          <w:color w:val="666666"/>
          <w:sz w:val="24"/>
          <w:szCs w:val="24"/>
          <w:lang w:eastAsia="es-CL"/>
        </w:rPr>
        <w:t>10]. Como la doctrina no es, al parecer, más que la transfusión de la ciencia del maestro al discípulo, un hombre no puede enseñar a otro.</w:t>
      </w:r>
    </w:p>
    <w:p w14:paraId="7F2FE68C"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t>7. Acerca del texto </w:t>
      </w:r>
      <w:r w:rsidRPr="005A7096">
        <w:rPr>
          <w:rFonts w:ascii="Times New Roman" w:eastAsia="Times New Roman" w:hAnsi="Times New Roman" w:cs="Times New Roman"/>
          <w:i/>
          <w:iCs/>
          <w:color w:val="666666"/>
          <w:sz w:val="24"/>
          <w:szCs w:val="24"/>
          <w:lang w:eastAsia="es-CL"/>
        </w:rPr>
        <w:t>La fe por el oído </w:t>
      </w:r>
      <w:r w:rsidRPr="005A7096">
        <w:rPr>
          <w:rFonts w:ascii="Times New Roman" w:eastAsia="Times New Roman" w:hAnsi="Times New Roman" w:cs="Times New Roman"/>
          <w:color w:val="666666"/>
          <w:sz w:val="24"/>
          <w:szCs w:val="24"/>
          <w:lang w:eastAsia="es-CL"/>
        </w:rPr>
        <w:t>(</w:t>
      </w:r>
      <w:proofErr w:type="spellStart"/>
      <w:r w:rsidRPr="005A7096">
        <w:rPr>
          <w:rFonts w:ascii="Times New Roman" w:eastAsia="Times New Roman" w:hAnsi="Times New Roman" w:cs="Times New Roman"/>
          <w:color w:val="666666"/>
          <w:sz w:val="24"/>
          <w:szCs w:val="24"/>
          <w:lang w:eastAsia="es-CL"/>
        </w:rPr>
        <w:t>Rom</w:t>
      </w:r>
      <w:proofErr w:type="spellEnd"/>
      <w:r w:rsidRPr="005A7096">
        <w:rPr>
          <w:rFonts w:ascii="Times New Roman" w:eastAsia="Times New Roman" w:hAnsi="Times New Roman" w:cs="Times New Roman"/>
          <w:color w:val="666666"/>
          <w:sz w:val="24"/>
          <w:szCs w:val="24"/>
          <w:lang w:eastAsia="es-CL"/>
        </w:rPr>
        <w:t xml:space="preserve"> 10,17) dice la </w:t>
      </w:r>
      <w:proofErr w:type="gramStart"/>
      <w:r w:rsidRPr="005A7096">
        <w:rPr>
          <w:rFonts w:ascii="Times New Roman" w:eastAsia="Times New Roman" w:hAnsi="Times New Roman" w:cs="Times New Roman"/>
          <w:color w:val="666666"/>
          <w:sz w:val="24"/>
          <w:szCs w:val="24"/>
          <w:lang w:eastAsia="es-CL"/>
        </w:rPr>
        <w:t>Glosa[</w:t>
      </w:r>
      <w:proofErr w:type="gramEnd"/>
      <w:r w:rsidRPr="005A7096">
        <w:rPr>
          <w:rFonts w:ascii="Times New Roman" w:eastAsia="Times New Roman" w:hAnsi="Times New Roman" w:cs="Times New Roman"/>
          <w:color w:val="666666"/>
          <w:sz w:val="24"/>
          <w:szCs w:val="24"/>
          <w:lang w:eastAsia="es-CL"/>
        </w:rPr>
        <w:t>11]: </w:t>
      </w:r>
      <w:r w:rsidRPr="005A7096">
        <w:rPr>
          <w:rFonts w:ascii="Times New Roman" w:eastAsia="Times New Roman" w:hAnsi="Times New Roman" w:cs="Times New Roman"/>
          <w:i/>
          <w:iCs/>
          <w:color w:val="666666"/>
          <w:sz w:val="24"/>
          <w:szCs w:val="24"/>
          <w:lang w:eastAsia="es-CL"/>
        </w:rPr>
        <w:t>Mientras que Dios enseña interiormente, el pregonero anuncia exteriormente. </w:t>
      </w:r>
      <w:r w:rsidRPr="005A7096">
        <w:rPr>
          <w:rFonts w:ascii="Times New Roman" w:eastAsia="Times New Roman" w:hAnsi="Times New Roman" w:cs="Times New Roman"/>
          <w:color w:val="666666"/>
          <w:sz w:val="24"/>
          <w:szCs w:val="24"/>
          <w:lang w:eastAsia="es-CL"/>
        </w:rPr>
        <w:t>La ciencia se produce interiormente en la mente y no exteriormente en el sentido. Luego el hombre sólo es instruido por Dios, no por otro hombre.</w:t>
      </w:r>
    </w:p>
    <w:p w14:paraId="6BAC974C"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t>8. Agustín dice en la obra </w:t>
      </w:r>
      <w:r w:rsidRPr="005A7096">
        <w:rPr>
          <w:rFonts w:ascii="Times New Roman" w:eastAsia="Times New Roman" w:hAnsi="Times New Roman" w:cs="Times New Roman"/>
          <w:i/>
          <w:iCs/>
          <w:color w:val="666666"/>
          <w:sz w:val="24"/>
          <w:szCs w:val="24"/>
          <w:lang w:eastAsia="es-CL"/>
        </w:rPr>
        <w:t xml:space="preserve">De </w:t>
      </w:r>
      <w:proofErr w:type="spellStart"/>
      <w:proofErr w:type="gramStart"/>
      <w:r w:rsidRPr="005A7096">
        <w:rPr>
          <w:rFonts w:ascii="Times New Roman" w:eastAsia="Times New Roman" w:hAnsi="Times New Roman" w:cs="Times New Roman"/>
          <w:i/>
          <w:iCs/>
          <w:color w:val="666666"/>
          <w:sz w:val="24"/>
          <w:szCs w:val="24"/>
          <w:lang w:eastAsia="es-CL"/>
        </w:rPr>
        <w:t>Magistro</w:t>
      </w:r>
      <w:proofErr w:type="spellEnd"/>
      <w:r w:rsidRPr="005A7096">
        <w:rPr>
          <w:rFonts w:ascii="Times New Roman" w:eastAsia="Times New Roman" w:hAnsi="Times New Roman" w:cs="Times New Roman"/>
          <w:color w:val="666666"/>
          <w:sz w:val="24"/>
          <w:szCs w:val="24"/>
          <w:lang w:eastAsia="es-CL"/>
        </w:rPr>
        <w:t>[</w:t>
      </w:r>
      <w:proofErr w:type="gramEnd"/>
      <w:r w:rsidRPr="005A7096">
        <w:rPr>
          <w:rFonts w:ascii="Times New Roman" w:eastAsia="Times New Roman" w:hAnsi="Times New Roman" w:cs="Times New Roman"/>
          <w:color w:val="666666"/>
          <w:sz w:val="24"/>
          <w:szCs w:val="24"/>
          <w:lang w:eastAsia="es-CL"/>
        </w:rPr>
        <w:t>12] que «sólo Dios sienta cátedra en el cielo y enseña la verdad en la tierra; cualquier hombre es a la cátedra lo que el agricultor al árbol». El agricultor no es autor del árbol, sino cultivador. Tampoco el hombre puede llamarse maestro de la ciencia sino preparador para adquirirla.</w:t>
      </w:r>
    </w:p>
    <w:p w14:paraId="573523FC"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t>9. Si el hombre es verdadero maestro, es necesario que enseñe la verdad. Quien enseña la verdad, ilumina la mente, ya que la verdad es la luz de la mente. El hombre, por lo tanto, iluminará la mente, si enseña. Y esto es falso, porque </w:t>
      </w:r>
      <w:r w:rsidRPr="005A7096">
        <w:rPr>
          <w:rFonts w:ascii="Times New Roman" w:eastAsia="Times New Roman" w:hAnsi="Times New Roman" w:cs="Times New Roman"/>
          <w:i/>
          <w:iCs/>
          <w:color w:val="666666"/>
          <w:sz w:val="24"/>
          <w:szCs w:val="24"/>
          <w:lang w:eastAsia="es-CL"/>
        </w:rPr>
        <w:t>Dios es quien ilumina a todo hombre que viene a este mundo </w:t>
      </w:r>
      <w:r w:rsidRPr="005A7096">
        <w:rPr>
          <w:rFonts w:ascii="Times New Roman" w:eastAsia="Times New Roman" w:hAnsi="Times New Roman" w:cs="Times New Roman"/>
          <w:color w:val="666666"/>
          <w:sz w:val="24"/>
          <w:szCs w:val="24"/>
          <w:lang w:eastAsia="es-CL"/>
        </w:rPr>
        <w:t>(</w:t>
      </w:r>
      <w:proofErr w:type="spellStart"/>
      <w:r w:rsidRPr="005A7096">
        <w:rPr>
          <w:rFonts w:ascii="Times New Roman" w:eastAsia="Times New Roman" w:hAnsi="Times New Roman" w:cs="Times New Roman"/>
          <w:color w:val="666666"/>
          <w:sz w:val="24"/>
          <w:szCs w:val="24"/>
          <w:lang w:eastAsia="es-CL"/>
        </w:rPr>
        <w:t>Jn</w:t>
      </w:r>
      <w:proofErr w:type="spellEnd"/>
      <w:r w:rsidRPr="005A7096">
        <w:rPr>
          <w:rFonts w:ascii="Times New Roman" w:eastAsia="Times New Roman" w:hAnsi="Times New Roman" w:cs="Times New Roman"/>
          <w:color w:val="666666"/>
          <w:sz w:val="24"/>
          <w:szCs w:val="24"/>
          <w:lang w:eastAsia="es-CL"/>
        </w:rPr>
        <w:t xml:space="preserve"> 1,9). Luego un hombre no puede enseñar realmente a otro.</w:t>
      </w:r>
    </w:p>
    <w:p w14:paraId="2CB2719C"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t>10. Si un hombre enseña a otro, es necesario que le haga pasar de esciente en potencia a esciente en acto, lo que significa que es necesario que su ciencia pase de la potencia al acto. Ahora bien, para pasar de la potencia al acto, es necesario que haya un cambio, es decir, que cambie la ciencia o la sabiduría. Pero esto va contra Agustín, que en </w:t>
      </w:r>
      <w:r w:rsidRPr="005A7096">
        <w:rPr>
          <w:rFonts w:ascii="Times New Roman" w:eastAsia="Times New Roman" w:hAnsi="Times New Roman" w:cs="Times New Roman"/>
          <w:i/>
          <w:iCs/>
          <w:color w:val="666666"/>
          <w:sz w:val="24"/>
          <w:szCs w:val="24"/>
          <w:lang w:eastAsia="es-CL"/>
        </w:rPr>
        <w:t xml:space="preserve">Liber LXXXIII </w:t>
      </w:r>
      <w:proofErr w:type="spellStart"/>
      <w:r w:rsidRPr="005A7096">
        <w:rPr>
          <w:rFonts w:ascii="Times New Roman" w:eastAsia="Times New Roman" w:hAnsi="Times New Roman" w:cs="Times New Roman"/>
          <w:i/>
          <w:iCs/>
          <w:color w:val="666666"/>
          <w:sz w:val="24"/>
          <w:szCs w:val="24"/>
          <w:lang w:eastAsia="es-CL"/>
        </w:rPr>
        <w:t>Quaestionum</w:t>
      </w:r>
      <w:proofErr w:type="spellEnd"/>
      <w:r w:rsidRPr="005A7096">
        <w:rPr>
          <w:rFonts w:ascii="Times New Roman" w:eastAsia="Times New Roman" w:hAnsi="Times New Roman" w:cs="Times New Roman"/>
          <w:i/>
          <w:iCs/>
          <w:color w:val="666666"/>
          <w:sz w:val="24"/>
          <w:szCs w:val="24"/>
          <w:lang w:eastAsia="es-CL"/>
        </w:rPr>
        <w:t> </w:t>
      </w:r>
      <w:r w:rsidRPr="005A7096">
        <w:rPr>
          <w:rFonts w:ascii="Times New Roman" w:eastAsia="Times New Roman" w:hAnsi="Times New Roman" w:cs="Times New Roman"/>
          <w:color w:val="666666"/>
          <w:sz w:val="24"/>
          <w:szCs w:val="24"/>
          <w:lang w:eastAsia="es-CL"/>
        </w:rPr>
        <w:t>dice: </w:t>
      </w:r>
      <w:r w:rsidRPr="005A7096">
        <w:rPr>
          <w:rFonts w:ascii="Times New Roman" w:eastAsia="Times New Roman" w:hAnsi="Times New Roman" w:cs="Times New Roman"/>
          <w:i/>
          <w:iCs/>
          <w:color w:val="666666"/>
          <w:sz w:val="24"/>
          <w:szCs w:val="24"/>
          <w:lang w:eastAsia="es-CL"/>
        </w:rPr>
        <w:t xml:space="preserve">Cuando la sabiduría llega al hombre, no es ella la que cambia, sino el hombre por </w:t>
      </w:r>
      <w:proofErr w:type="gramStart"/>
      <w:r w:rsidRPr="005A7096">
        <w:rPr>
          <w:rFonts w:ascii="Times New Roman" w:eastAsia="Times New Roman" w:hAnsi="Times New Roman" w:cs="Times New Roman"/>
          <w:i/>
          <w:iCs/>
          <w:color w:val="666666"/>
          <w:sz w:val="24"/>
          <w:szCs w:val="24"/>
          <w:lang w:eastAsia="es-CL"/>
        </w:rPr>
        <w:t>ella</w:t>
      </w:r>
      <w:r w:rsidRPr="005A7096">
        <w:rPr>
          <w:rFonts w:ascii="Times New Roman" w:eastAsia="Times New Roman" w:hAnsi="Times New Roman" w:cs="Times New Roman"/>
          <w:color w:val="666666"/>
          <w:sz w:val="24"/>
          <w:szCs w:val="24"/>
          <w:lang w:eastAsia="es-CL"/>
        </w:rPr>
        <w:t>[</w:t>
      </w:r>
      <w:proofErr w:type="gramEnd"/>
      <w:r w:rsidRPr="005A7096">
        <w:rPr>
          <w:rFonts w:ascii="Times New Roman" w:eastAsia="Times New Roman" w:hAnsi="Times New Roman" w:cs="Times New Roman"/>
          <w:color w:val="666666"/>
          <w:sz w:val="24"/>
          <w:szCs w:val="24"/>
          <w:lang w:eastAsia="es-CL"/>
        </w:rPr>
        <w:t>13].</w:t>
      </w:r>
    </w:p>
    <w:p w14:paraId="54BD3933"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t xml:space="preserve">11. La ciencia no es otra cosa que la representación de las cosas en el alma, pues se dice que ciencia es la asimilación del esciente a lo </w:t>
      </w:r>
      <w:proofErr w:type="gramStart"/>
      <w:r w:rsidRPr="005A7096">
        <w:rPr>
          <w:rFonts w:ascii="Times New Roman" w:eastAsia="Times New Roman" w:hAnsi="Times New Roman" w:cs="Times New Roman"/>
          <w:color w:val="666666"/>
          <w:sz w:val="24"/>
          <w:szCs w:val="24"/>
          <w:lang w:eastAsia="es-CL"/>
        </w:rPr>
        <w:t>sabido[</w:t>
      </w:r>
      <w:proofErr w:type="gramEnd"/>
      <w:r w:rsidRPr="005A7096">
        <w:rPr>
          <w:rFonts w:ascii="Times New Roman" w:eastAsia="Times New Roman" w:hAnsi="Times New Roman" w:cs="Times New Roman"/>
          <w:color w:val="666666"/>
          <w:sz w:val="24"/>
          <w:szCs w:val="24"/>
          <w:lang w:eastAsia="es-CL"/>
        </w:rPr>
        <w:t xml:space="preserve">14]. Pero un hombre no puede imprimir las semejanzas de las cosas en el alma de otro, pues entonces actuaría interiormente en él. Esto es exclusivo de </w:t>
      </w:r>
      <w:proofErr w:type="gramStart"/>
      <w:r w:rsidRPr="005A7096">
        <w:rPr>
          <w:rFonts w:ascii="Times New Roman" w:eastAsia="Times New Roman" w:hAnsi="Times New Roman" w:cs="Times New Roman"/>
          <w:color w:val="666666"/>
          <w:sz w:val="24"/>
          <w:szCs w:val="24"/>
          <w:lang w:eastAsia="es-CL"/>
        </w:rPr>
        <w:t>Dios[</w:t>
      </w:r>
      <w:proofErr w:type="gramEnd"/>
      <w:r w:rsidRPr="005A7096">
        <w:rPr>
          <w:rFonts w:ascii="Times New Roman" w:eastAsia="Times New Roman" w:hAnsi="Times New Roman" w:cs="Times New Roman"/>
          <w:color w:val="666666"/>
          <w:sz w:val="24"/>
          <w:szCs w:val="24"/>
          <w:lang w:eastAsia="es-CL"/>
        </w:rPr>
        <w:t>15]. Luego un hombre no puede enseñar a otro.</w:t>
      </w:r>
    </w:p>
    <w:p w14:paraId="7A4836F6"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lastRenderedPageBreak/>
        <w:t>12. Dice Boecio, en </w:t>
      </w:r>
      <w:r w:rsidRPr="005A7096">
        <w:rPr>
          <w:rFonts w:ascii="Times New Roman" w:eastAsia="Times New Roman" w:hAnsi="Times New Roman" w:cs="Times New Roman"/>
          <w:i/>
          <w:iCs/>
          <w:color w:val="666666"/>
          <w:sz w:val="24"/>
          <w:szCs w:val="24"/>
          <w:lang w:eastAsia="es-CL"/>
        </w:rPr>
        <w:t xml:space="preserve">De </w:t>
      </w:r>
      <w:proofErr w:type="spellStart"/>
      <w:proofErr w:type="gramStart"/>
      <w:r w:rsidRPr="005A7096">
        <w:rPr>
          <w:rFonts w:ascii="Times New Roman" w:eastAsia="Times New Roman" w:hAnsi="Times New Roman" w:cs="Times New Roman"/>
          <w:i/>
          <w:iCs/>
          <w:color w:val="666666"/>
          <w:sz w:val="24"/>
          <w:szCs w:val="24"/>
          <w:lang w:eastAsia="es-CL"/>
        </w:rPr>
        <w:t>Consolatione</w:t>
      </w:r>
      <w:proofErr w:type="spellEnd"/>
      <w:r w:rsidRPr="005A7096">
        <w:rPr>
          <w:rFonts w:ascii="Times New Roman" w:eastAsia="Times New Roman" w:hAnsi="Times New Roman" w:cs="Times New Roman"/>
          <w:color w:val="666666"/>
          <w:sz w:val="24"/>
          <w:szCs w:val="24"/>
          <w:lang w:eastAsia="es-CL"/>
        </w:rPr>
        <w:t>[</w:t>
      </w:r>
      <w:proofErr w:type="gramEnd"/>
      <w:r w:rsidRPr="005A7096">
        <w:rPr>
          <w:rFonts w:ascii="Times New Roman" w:eastAsia="Times New Roman" w:hAnsi="Times New Roman" w:cs="Times New Roman"/>
          <w:color w:val="666666"/>
          <w:sz w:val="24"/>
          <w:szCs w:val="24"/>
          <w:lang w:eastAsia="es-CL"/>
        </w:rPr>
        <w:t>16], que con la enseñanza sólo se incita la mente del hombre a saber. Ahora bien, quien incita el entendimiento a saber no es causa del saber, como quien incita a alguien a ver con sus ojos, no es causa de la vista. Luego un hombre no hace que otro sepa; hablando con rigor, no puede decirse que le enseña.</w:t>
      </w:r>
    </w:p>
    <w:p w14:paraId="3F71689D"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t xml:space="preserve">13. </w:t>
      </w:r>
      <w:proofErr w:type="spellStart"/>
      <w:r w:rsidRPr="005A7096">
        <w:rPr>
          <w:rFonts w:ascii="Times New Roman" w:eastAsia="Times New Roman" w:hAnsi="Times New Roman" w:cs="Times New Roman"/>
          <w:color w:val="666666"/>
          <w:sz w:val="24"/>
          <w:szCs w:val="24"/>
          <w:lang w:eastAsia="es-CL"/>
        </w:rPr>
        <w:t>Requiérese</w:t>
      </w:r>
      <w:proofErr w:type="spellEnd"/>
      <w:r w:rsidRPr="005A7096">
        <w:rPr>
          <w:rFonts w:ascii="Times New Roman" w:eastAsia="Times New Roman" w:hAnsi="Times New Roman" w:cs="Times New Roman"/>
          <w:color w:val="666666"/>
          <w:sz w:val="24"/>
          <w:szCs w:val="24"/>
          <w:lang w:eastAsia="es-CL"/>
        </w:rPr>
        <w:t xml:space="preserve"> para la ciencia certeza de conocimiento, de otra suerte, no es ciencia; es opinión o credulidad, como dice Agustín en el libro </w:t>
      </w:r>
      <w:r w:rsidRPr="005A7096">
        <w:rPr>
          <w:rFonts w:ascii="Times New Roman" w:eastAsia="Times New Roman" w:hAnsi="Times New Roman" w:cs="Times New Roman"/>
          <w:i/>
          <w:iCs/>
          <w:color w:val="666666"/>
          <w:sz w:val="24"/>
          <w:szCs w:val="24"/>
          <w:lang w:eastAsia="es-CL"/>
        </w:rPr>
        <w:t xml:space="preserve">De </w:t>
      </w:r>
      <w:proofErr w:type="spellStart"/>
      <w:proofErr w:type="gramStart"/>
      <w:r w:rsidRPr="005A7096">
        <w:rPr>
          <w:rFonts w:ascii="Times New Roman" w:eastAsia="Times New Roman" w:hAnsi="Times New Roman" w:cs="Times New Roman"/>
          <w:i/>
          <w:iCs/>
          <w:color w:val="666666"/>
          <w:sz w:val="24"/>
          <w:szCs w:val="24"/>
          <w:lang w:eastAsia="es-CL"/>
        </w:rPr>
        <w:t>Magistro</w:t>
      </w:r>
      <w:proofErr w:type="spellEnd"/>
      <w:r w:rsidRPr="005A7096">
        <w:rPr>
          <w:rFonts w:ascii="Times New Roman" w:eastAsia="Times New Roman" w:hAnsi="Times New Roman" w:cs="Times New Roman"/>
          <w:color w:val="666666"/>
          <w:sz w:val="24"/>
          <w:szCs w:val="24"/>
          <w:lang w:eastAsia="es-CL"/>
        </w:rPr>
        <w:t>[</w:t>
      </w:r>
      <w:proofErr w:type="gramEnd"/>
      <w:r w:rsidRPr="005A7096">
        <w:rPr>
          <w:rFonts w:ascii="Times New Roman" w:eastAsia="Times New Roman" w:hAnsi="Times New Roman" w:cs="Times New Roman"/>
          <w:color w:val="666666"/>
          <w:sz w:val="24"/>
          <w:szCs w:val="24"/>
          <w:lang w:eastAsia="es-CL"/>
        </w:rPr>
        <w:t>17]. Y un hombre no puede producir certeza en otro por los signos que le propone, ya que lo que está en el sentido es más indirecto que lo que está en el entendimiento. La certeza, en efecto, se obtiene siempre por lo conocido directamente. Luego un hombre no puede enseñar a otro.</w:t>
      </w:r>
    </w:p>
    <w:p w14:paraId="7CC72294"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t xml:space="preserve">14. Para la ciencia sólo se requieren la luz inteligible y las </w:t>
      </w:r>
      <w:proofErr w:type="gramStart"/>
      <w:r w:rsidRPr="005A7096">
        <w:rPr>
          <w:rFonts w:ascii="Times New Roman" w:eastAsia="Times New Roman" w:hAnsi="Times New Roman" w:cs="Times New Roman"/>
          <w:color w:val="666666"/>
          <w:sz w:val="24"/>
          <w:szCs w:val="24"/>
          <w:lang w:eastAsia="es-CL"/>
        </w:rPr>
        <w:t>especies[</w:t>
      </w:r>
      <w:proofErr w:type="gramEnd"/>
      <w:r w:rsidRPr="005A7096">
        <w:rPr>
          <w:rFonts w:ascii="Times New Roman" w:eastAsia="Times New Roman" w:hAnsi="Times New Roman" w:cs="Times New Roman"/>
          <w:color w:val="666666"/>
          <w:sz w:val="24"/>
          <w:szCs w:val="24"/>
          <w:lang w:eastAsia="es-CL"/>
        </w:rPr>
        <w:t>18]. Ninguna de estas cosas puede un hombre producirlas en otro. Para ello sería necesario que el hombre creara algo, supuesto que estas formas simples sólo pueden producirse por creación. Luego un hombre no puede producir la ciencia en otro, ni, en consecuencia, enseñarle.</w:t>
      </w:r>
    </w:p>
    <w:p w14:paraId="7E8675E8"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t xml:space="preserve">15. Sólo Dios puede crear una forma en la mente del hombre, como dice </w:t>
      </w:r>
      <w:proofErr w:type="gramStart"/>
      <w:r w:rsidRPr="005A7096">
        <w:rPr>
          <w:rFonts w:ascii="Times New Roman" w:eastAsia="Times New Roman" w:hAnsi="Times New Roman" w:cs="Times New Roman"/>
          <w:color w:val="666666"/>
          <w:sz w:val="24"/>
          <w:szCs w:val="24"/>
          <w:lang w:eastAsia="es-CL"/>
        </w:rPr>
        <w:t>Agustín[</w:t>
      </w:r>
      <w:proofErr w:type="gramEnd"/>
      <w:r w:rsidRPr="005A7096">
        <w:rPr>
          <w:rFonts w:ascii="Times New Roman" w:eastAsia="Times New Roman" w:hAnsi="Times New Roman" w:cs="Times New Roman"/>
          <w:color w:val="666666"/>
          <w:sz w:val="24"/>
          <w:szCs w:val="24"/>
          <w:lang w:eastAsia="es-CL"/>
        </w:rPr>
        <w:t>19]. Y como la ciencia es una cierta forma de la mente, se sigue que sólo Dios produce ciencia en el alma.</w:t>
      </w:r>
    </w:p>
    <w:p w14:paraId="07664616"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t xml:space="preserve">16. La culpa está en la mente, como también lo está la ignorancia. Y sólo Dios limpia de culpa la mente, según </w:t>
      </w:r>
      <w:proofErr w:type="spellStart"/>
      <w:r w:rsidRPr="005A7096">
        <w:rPr>
          <w:rFonts w:ascii="Times New Roman" w:eastAsia="Times New Roman" w:hAnsi="Times New Roman" w:cs="Times New Roman"/>
          <w:color w:val="666666"/>
          <w:sz w:val="24"/>
          <w:szCs w:val="24"/>
          <w:lang w:eastAsia="es-CL"/>
        </w:rPr>
        <w:t>Is</w:t>
      </w:r>
      <w:proofErr w:type="spellEnd"/>
      <w:r w:rsidRPr="005A7096">
        <w:rPr>
          <w:rFonts w:ascii="Times New Roman" w:eastAsia="Times New Roman" w:hAnsi="Times New Roman" w:cs="Times New Roman"/>
          <w:color w:val="666666"/>
          <w:sz w:val="24"/>
          <w:szCs w:val="24"/>
          <w:lang w:eastAsia="es-CL"/>
        </w:rPr>
        <w:t xml:space="preserve"> 43,25: </w:t>
      </w:r>
      <w:r w:rsidRPr="005A7096">
        <w:rPr>
          <w:rFonts w:ascii="Times New Roman" w:eastAsia="Times New Roman" w:hAnsi="Times New Roman" w:cs="Times New Roman"/>
          <w:i/>
          <w:iCs/>
          <w:color w:val="666666"/>
          <w:sz w:val="24"/>
          <w:szCs w:val="24"/>
          <w:lang w:eastAsia="es-CL"/>
        </w:rPr>
        <w:t>Soy yo el que limpia tus rebeldías por amor de mí. </w:t>
      </w:r>
      <w:r w:rsidRPr="005A7096">
        <w:rPr>
          <w:rFonts w:ascii="Times New Roman" w:eastAsia="Times New Roman" w:hAnsi="Times New Roman" w:cs="Times New Roman"/>
          <w:color w:val="666666"/>
          <w:sz w:val="24"/>
          <w:szCs w:val="24"/>
          <w:lang w:eastAsia="es-CL"/>
        </w:rPr>
        <w:t>Luego sólo Dios limpia de ignorancia la mente y, consiguientemente, sólo él enseña.</w:t>
      </w:r>
    </w:p>
    <w:p w14:paraId="799B76C1"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t xml:space="preserve">17. Como la </w:t>
      </w:r>
      <w:proofErr w:type="gramStart"/>
      <w:r w:rsidRPr="005A7096">
        <w:rPr>
          <w:rFonts w:ascii="Times New Roman" w:eastAsia="Times New Roman" w:hAnsi="Times New Roman" w:cs="Times New Roman"/>
          <w:color w:val="666666"/>
          <w:sz w:val="24"/>
          <w:szCs w:val="24"/>
          <w:lang w:eastAsia="es-CL"/>
        </w:rPr>
        <w:t>ciencia[</w:t>
      </w:r>
      <w:proofErr w:type="gramEnd"/>
      <w:r w:rsidRPr="005A7096">
        <w:rPr>
          <w:rFonts w:ascii="Times New Roman" w:eastAsia="Times New Roman" w:hAnsi="Times New Roman" w:cs="Times New Roman"/>
          <w:color w:val="666666"/>
          <w:sz w:val="24"/>
          <w:szCs w:val="24"/>
          <w:lang w:eastAsia="es-CL"/>
        </w:rPr>
        <w:t xml:space="preserve">20] es conocimiento cierto, alguien recibe la ciencia de aquel cuyas palabras generan certeza. Y nadie adquiere certeza por oír hablar a un hombre, pues, de otra suerte, sería necesario que todo lo que se oye constara como cierto. Al contrario, sólo se tiene certeza de lo que se oye </w:t>
      </w:r>
      <w:proofErr w:type="gramStart"/>
      <w:r w:rsidRPr="005A7096">
        <w:rPr>
          <w:rFonts w:ascii="Times New Roman" w:eastAsia="Times New Roman" w:hAnsi="Times New Roman" w:cs="Times New Roman"/>
          <w:color w:val="666666"/>
          <w:sz w:val="24"/>
          <w:szCs w:val="24"/>
          <w:lang w:eastAsia="es-CL"/>
        </w:rPr>
        <w:t>interiormente[</w:t>
      </w:r>
      <w:proofErr w:type="gramEnd"/>
      <w:r w:rsidRPr="005A7096">
        <w:rPr>
          <w:rFonts w:ascii="Times New Roman" w:eastAsia="Times New Roman" w:hAnsi="Times New Roman" w:cs="Times New Roman"/>
          <w:color w:val="666666"/>
          <w:sz w:val="24"/>
          <w:szCs w:val="24"/>
          <w:lang w:eastAsia="es-CL"/>
        </w:rPr>
        <w:t>21]. Luego la verdad que habla interiormente, que no es otra que Dios, es nuestro maestro, no el hombre.</w:t>
      </w:r>
    </w:p>
    <w:p w14:paraId="5C27D63A"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t xml:space="preserve">18. No se puede decir que aprendamos por las palabras de otro lo que, de ser interrogados, habríamos respondido antes de oír esas </w:t>
      </w:r>
      <w:proofErr w:type="gramStart"/>
      <w:r w:rsidRPr="005A7096">
        <w:rPr>
          <w:rFonts w:ascii="Times New Roman" w:eastAsia="Times New Roman" w:hAnsi="Times New Roman" w:cs="Times New Roman"/>
          <w:color w:val="666666"/>
          <w:sz w:val="24"/>
          <w:szCs w:val="24"/>
          <w:lang w:eastAsia="es-CL"/>
        </w:rPr>
        <w:t>palabras[</w:t>
      </w:r>
      <w:proofErr w:type="gramEnd"/>
      <w:r w:rsidRPr="005A7096">
        <w:rPr>
          <w:rFonts w:ascii="Times New Roman" w:eastAsia="Times New Roman" w:hAnsi="Times New Roman" w:cs="Times New Roman"/>
          <w:color w:val="666666"/>
          <w:sz w:val="24"/>
          <w:szCs w:val="24"/>
          <w:lang w:eastAsia="es-CL"/>
        </w:rPr>
        <w:t>22]. Ahora bien, antes que le hablara el maestro, el discípulo, de ser preguntado, respondería acerca de las cosas que el maestro propone. En efecto, no sería instruido por el maestro, si no supiera que las cosas son tal como se las propone el maestro. Por tanto, un hombre no es instruido por las palabras de otro hombre.</w:t>
      </w:r>
    </w:p>
    <w:p w14:paraId="7F5262AE"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t>Mas en contra está lo que se dice en 2 Tim 1,11: </w:t>
      </w:r>
      <w:r w:rsidRPr="005A7096">
        <w:rPr>
          <w:rFonts w:ascii="Times New Roman" w:eastAsia="Times New Roman" w:hAnsi="Times New Roman" w:cs="Times New Roman"/>
          <w:i/>
          <w:iCs/>
          <w:color w:val="666666"/>
          <w:sz w:val="24"/>
          <w:szCs w:val="24"/>
          <w:lang w:eastAsia="es-CL"/>
        </w:rPr>
        <w:t>Del cual (el evangelio) yo he sido hecho predicador y maestro de los gentiles. </w:t>
      </w:r>
      <w:r w:rsidRPr="005A7096">
        <w:rPr>
          <w:rFonts w:ascii="Times New Roman" w:eastAsia="Times New Roman" w:hAnsi="Times New Roman" w:cs="Times New Roman"/>
          <w:color w:val="666666"/>
          <w:sz w:val="24"/>
          <w:szCs w:val="24"/>
          <w:lang w:eastAsia="es-CL"/>
        </w:rPr>
        <w:t>Luego el hombre puede ser y llamarse maestro.</w:t>
      </w:r>
    </w:p>
    <w:p w14:paraId="16A0B7D5"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t>2. Dice 2 Tim 3,14: </w:t>
      </w:r>
      <w:r w:rsidRPr="005A7096">
        <w:rPr>
          <w:rFonts w:ascii="Times New Roman" w:eastAsia="Times New Roman" w:hAnsi="Times New Roman" w:cs="Times New Roman"/>
          <w:i/>
          <w:iCs/>
          <w:color w:val="666666"/>
          <w:sz w:val="24"/>
          <w:szCs w:val="24"/>
          <w:lang w:eastAsia="es-CL"/>
        </w:rPr>
        <w:t>Tú, en cambio, permanece en lo que aprendiste y creíste. Y </w:t>
      </w:r>
      <w:r w:rsidRPr="005A7096">
        <w:rPr>
          <w:rFonts w:ascii="Times New Roman" w:eastAsia="Times New Roman" w:hAnsi="Times New Roman" w:cs="Times New Roman"/>
          <w:color w:val="666666"/>
          <w:sz w:val="24"/>
          <w:szCs w:val="24"/>
          <w:lang w:eastAsia="es-CL"/>
        </w:rPr>
        <w:t xml:space="preserve">la </w:t>
      </w:r>
      <w:proofErr w:type="gramStart"/>
      <w:r w:rsidRPr="005A7096">
        <w:rPr>
          <w:rFonts w:ascii="Times New Roman" w:eastAsia="Times New Roman" w:hAnsi="Times New Roman" w:cs="Times New Roman"/>
          <w:color w:val="666666"/>
          <w:sz w:val="24"/>
          <w:szCs w:val="24"/>
          <w:lang w:eastAsia="es-CL"/>
        </w:rPr>
        <w:t>Glosa[</w:t>
      </w:r>
      <w:proofErr w:type="gramEnd"/>
      <w:r w:rsidRPr="005A7096">
        <w:rPr>
          <w:rFonts w:ascii="Times New Roman" w:eastAsia="Times New Roman" w:hAnsi="Times New Roman" w:cs="Times New Roman"/>
          <w:color w:val="666666"/>
          <w:sz w:val="24"/>
          <w:szCs w:val="24"/>
          <w:lang w:eastAsia="es-CL"/>
        </w:rPr>
        <w:t>23] añade: </w:t>
      </w:r>
      <w:r w:rsidRPr="005A7096">
        <w:rPr>
          <w:rFonts w:ascii="Times New Roman" w:eastAsia="Times New Roman" w:hAnsi="Times New Roman" w:cs="Times New Roman"/>
          <w:i/>
          <w:iCs/>
          <w:color w:val="666666"/>
          <w:sz w:val="24"/>
          <w:szCs w:val="24"/>
          <w:lang w:eastAsia="es-CL"/>
        </w:rPr>
        <w:t>De mí, como de doctor verdadero. </w:t>
      </w:r>
      <w:r w:rsidRPr="005A7096">
        <w:rPr>
          <w:rFonts w:ascii="Times New Roman" w:eastAsia="Times New Roman" w:hAnsi="Times New Roman" w:cs="Times New Roman"/>
          <w:color w:val="666666"/>
          <w:sz w:val="24"/>
          <w:szCs w:val="24"/>
          <w:lang w:eastAsia="es-CL"/>
        </w:rPr>
        <w:t>Luego se concluye lo mismo que antes.</w:t>
      </w:r>
    </w:p>
    <w:p w14:paraId="2EB91B5B"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t>3. Se lee conjuntamente en Mt 23,8: </w:t>
      </w:r>
      <w:r w:rsidRPr="005A7096">
        <w:rPr>
          <w:rFonts w:ascii="Times New Roman" w:eastAsia="Times New Roman" w:hAnsi="Times New Roman" w:cs="Times New Roman"/>
          <w:i/>
          <w:iCs/>
          <w:color w:val="666666"/>
          <w:sz w:val="24"/>
          <w:szCs w:val="24"/>
          <w:lang w:eastAsia="es-CL"/>
        </w:rPr>
        <w:t>Uno es vuestro maestro y </w:t>
      </w:r>
      <w:r w:rsidRPr="005A7096">
        <w:rPr>
          <w:rFonts w:ascii="Times New Roman" w:eastAsia="Times New Roman" w:hAnsi="Times New Roman" w:cs="Times New Roman"/>
          <w:color w:val="666666"/>
          <w:sz w:val="24"/>
          <w:szCs w:val="24"/>
          <w:lang w:eastAsia="es-CL"/>
        </w:rPr>
        <w:t>también </w:t>
      </w:r>
      <w:r w:rsidRPr="005A7096">
        <w:rPr>
          <w:rFonts w:ascii="Times New Roman" w:eastAsia="Times New Roman" w:hAnsi="Times New Roman" w:cs="Times New Roman"/>
          <w:i/>
          <w:iCs/>
          <w:color w:val="666666"/>
          <w:sz w:val="24"/>
          <w:szCs w:val="24"/>
          <w:lang w:eastAsia="es-CL"/>
        </w:rPr>
        <w:t>Uno es vuestro padre. </w:t>
      </w:r>
      <w:r w:rsidRPr="005A7096">
        <w:rPr>
          <w:rFonts w:ascii="Times New Roman" w:eastAsia="Times New Roman" w:hAnsi="Times New Roman" w:cs="Times New Roman"/>
          <w:color w:val="666666"/>
          <w:sz w:val="24"/>
          <w:szCs w:val="24"/>
          <w:lang w:eastAsia="es-CL"/>
        </w:rPr>
        <w:t xml:space="preserve">Que Dios sea padre de todos no excluye que también el hombre pueda llamarse </w:t>
      </w:r>
      <w:r w:rsidRPr="005A7096">
        <w:rPr>
          <w:rFonts w:ascii="Times New Roman" w:eastAsia="Times New Roman" w:hAnsi="Times New Roman" w:cs="Times New Roman"/>
          <w:color w:val="666666"/>
          <w:sz w:val="24"/>
          <w:szCs w:val="24"/>
          <w:lang w:eastAsia="es-CL"/>
        </w:rPr>
        <w:lastRenderedPageBreak/>
        <w:t>verdaderamente padre. Luego no se excluye tampoco que el hombre pueda llamarse verdaderamente maestro.</w:t>
      </w:r>
    </w:p>
    <w:p w14:paraId="0E5B35A6"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t>4. A propósito de </w:t>
      </w:r>
      <w:r w:rsidRPr="005A7096">
        <w:rPr>
          <w:rFonts w:ascii="Times New Roman" w:eastAsia="Times New Roman" w:hAnsi="Times New Roman" w:cs="Times New Roman"/>
          <w:i/>
          <w:iCs/>
          <w:color w:val="666666"/>
          <w:sz w:val="24"/>
          <w:szCs w:val="24"/>
          <w:lang w:eastAsia="es-CL"/>
        </w:rPr>
        <w:t>Cuán hermosos sobre los montes, </w:t>
      </w:r>
      <w:r w:rsidRPr="005A7096">
        <w:rPr>
          <w:rFonts w:ascii="Times New Roman" w:eastAsia="Times New Roman" w:hAnsi="Times New Roman" w:cs="Times New Roman"/>
          <w:color w:val="666666"/>
          <w:sz w:val="24"/>
          <w:szCs w:val="24"/>
          <w:lang w:eastAsia="es-CL"/>
        </w:rPr>
        <w:t>etc. (</w:t>
      </w:r>
      <w:proofErr w:type="spellStart"/>
      <w:r w:rsidRPr="005A7096">
        <w:rPr>
          <w:rFonts w:ascii="Times New Roman" w:eastAsia="Times New Roman" w:hAnsi="Times New Roman" w:cs="Times New Roman"/>
          <w:color w:val="666666"/>
          <w:sz w:val="24"/>
          <w:szCs w:val="24"/>
          <w:lang w:eastAsia="es-CL"/>
        </w:rPr>
        <w:t>Rom</w:t>
      </w:r>
      <w:proofErr w:type="spellEnd"/>
      <w:r w:rsidRPr="005A7096">
        <w:rPr>
          <w:rFonts w:ascii="Times New Roman" w:eastAsia="Times New Roman" w:hAnsi="Times New Roman" w:cs="Times New Roman"/>
          <w:color w:val="666666"/>
          <w:sz w:val="24"/>
          <w:szCs w:val="24"/>
          <w:lang w:eastAsia="es-CL"/>
        </w:rPr>
        <w:t xml:space="preserve"> 10,</w:t>
      </w:r>
      <w:proofErr w:type="gramStart"/>
      <w:r w:rsidRPr="005A7096">
        <w:rPr>
          <w:rFonts w:ascii="Times New Roman" w:eastAsia="Times New Roman" w:hAnsi="Times New Roman" w:cs="Times New Roman"/>
          <w:color w:val="666666"/>
          <w:sz w:val="24"/>
          <w:szCs w:val="24"/>
          <w:lang w:eastAsia="es-CL"/>
        </w:rPr>
        <w:t>15)[</w:t>
      </w:r>
      <w:proofErr w:type="gramEnd"/>
      <w:r w:rsidRPr="005A7096">
        <w:rPr>
          <w:rFonts w:ascii="Times New Roman" w:eastAsia="Times New Roman" w:hAnsi="Times New Roman" w:cs="Times New Roman"/>
          <w:color w:val="666666"/>
          <w:sz w:val="24"/>
          <w:szCs w:val="24"/>
          <w:lang w:eastAsia="es-CL"/>
        </w:rPr>
        <w:t>24], dice la Glosa[25]: </w:t>
      </w:r>
      <w:r w:rsidRPr="005A7096">
        <w:rPr>
          <w:rFonts w:ascii="Times New Roman" w:eastAsia="Times New Roman" w:hAnsi="Times New Roman" w:cs="Times New Roman"/>
          <w:i/>
          <w:iCs/>
          <w:color w:val="666666"/>
          <w:sz w:val="24"/>
          <w:szCs w:val="24"/>
          <w:lang w:eastAsia="es-CL"/>
        </w:rPr>
        <w:t>Estos son los pies que iluminan a la Iglesia. Y </w:t>
      </w:r>
      <w:r w:rsidRPr="005A7096">
        <w:rPr>
          <w:rFonts w:ascii="Times New Roman" w:eastAsia="Times New Roman" w:hAnsi="Times New Roman" w:cs="Times New Roman"/>
          <w:color w:val="666666"/>
          <w:sz w:val="24"/>
          <w:szCs w:val="24"/>
          <w:lang w:eastAsia="es-CL"/>
        </w:rPr>
        <w:t>allí se habla de los apóstoles. Si el iluminar compete a los doctores, se sigue que el enseñar compete a los hombres.</w:t>
      </w:r>
    </w:p>
    <w:p w14:paraId="5C25CEA3"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t xml:space="preserve">5. Algo es perfecto, cuando puede engendrar algo semejante </w:t>
      </w:r>
      <w:proofErr w:type="spellStart"/>
      <w:r w:rsidRPr="005A7096">
        <w:rPr>
          <w:rFonts w:ascii="Times New Roman" w:eastAsia="Times New Roman" w:hAnsi="Times New Roman" w:cs="Times New Roman"/>
          <w:color w:val="666666"/>
          <w:sz w:val="24"/>
          <w:szCs w:val="24"/>
          <w:lang w:eastAsia="es-CL"/>
        </w:rPr>
        <w:t>a sí</w:t>
      </w:r>
      <w:proofErr w:type="spellEnd"/>
      <w:r w:rsidRPr="005A7096">
        <w:rPr>
          <w:rFonts w:ascii="Times New Roman" w:eastAsia="Times New Roman" w:hAnsi="Times New Roman" w:cs="Times New Roman"/>
          <w:color w:val="666666"/>
          <w:sz w:val="24"/>
          <w:szCs w:val="24"/>
          <w:lang w:eastAsia="es-CL"/>
        </w:rPr>
        <w:t>, según se lee en el </w:t>
      </w:r>
      <w:r w:rsidRPr="005A7096">
        <w:rPr>
          <w:rFonts w:ascii="Times New Roman" w:eastAsia="Times New Roman" w:hAnsi="Times New Roman" w:cs="Times New Roman"/>
          <w:i/>
          <w:iCs/>
          <w:color w:val="666666"/>
          <w:sz w:val="24"/>
          <w:szCs w:val="24"/>
          <w:lang w:eastAsia="es-CL"/>
        </w:rPr>
        <w:t xml:space="preserve">IV </w:t>
      </w:r>
      <w:proofErr w:type="spellStart"/>
      <w:proofErr w:type="gramStart"/>
      <w:r w:rsidRPr="005A7096">
        <w:rPr>
          <w:rFonts w:ascii="Times New Roman" w:eastAsia="Times New Roman" w:hAnsi="Times New Roman" w:cs="Times New Roman"/>
          <w:i/>
          <w:iCs/>
          <w:color w:val="666666"/>
          <w:sz w:val="24"/>
          <w:szCs w:val="24"/>
          <w:lang w:eastAsia="es-CL"/>
        </w:rPr>
        <w:t>Meteororum</w:t>
      </w:r>
      <w:proofErr w:type="spellEnd"/>
      <w:r w:rsidRPr="005A7096">
        <w:rPr>
          <w:rFonts w:ascii="Times New Roman" w:eastAsia="Times New Roman" w:hAnsi="Times New Roman" w:cs="Times New Roman"/>
          <w:color w:val="666666"/>
          <w:sz w:val="24"/>
          <w:szCs w:val="24"/>
          <w:lang w:eastAsia="es-CL"/>
        </w:rPr>
        <w:t>[</w:t>
      </w:r>
      <w:proofErr w:type="gramEnd"/>
      <w:r w:rsidRPr="005A7096">
        <w:rPr>
          <w:rFonts w:ascii="Times New Roman" w:eastAsia="Times New Roman" w:hAnsi="Times New Roman" w:cs="Times New Roman"/>
          <w:color w:val="666666"/>
          <w:sz w:val="24"/>
          <w:szCs w:val="24"/>
          <w:lang w:eastAsia="es-CL"/>
        </w:rPr>
        <w:t>26]. Como la ciencia es conocimiento perfecto, se concluye que el hombre que posee ciencia, puede enseñar a otro.</w:t>
      </w:r>
    </w:p>
    <w:p w14:paraId="317518EF"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t>6. Agustín dice en el libro </w:t>
      </w:r>
      <w:r w:rsidRPr="005A7096">
        <w:rPr>
          <w:rFonts w:ascii="Times New Roman" w:eastAsia="Times New Roman" w:hAnsi="Times New Roman" w:cs="Times New Roman"/>
          <w:i/>
          <w:iCs/>
          <w:color w:val="666666"/>
          <w:sz w:val="24"/>
          <w:szCs w:val="24"/>
          <w:lang w:eastAsia="es-CL"/>
        </w:rPr>
        <w:t xml:space="preserve">Contra </w:t>
      </w:r>
      <w:proofErr w:type="spellStart"/>
      <w:r w:rsidRPr="005A7096">
        <w:rPr>
          <w:rFonts w:ascii="Times New Roman" w:eastAsia="Times New Roman" w:hAnsi="Times New Roman" w:cs="Times New Roman"/>
          <w:i/>
          <w:iCs/>
          <w:color w:val="666666"/>
          <w:sz w:val="24"/>
          <w:szCs w:val="24"/>
          <w:lang w:eastAsia="es-CL"/>
        </w:rPr>
        <w:t>Manichaeos</w:t>
      </w:r>
      <w:proofErr w:type="spellEnd"/>
      <w:r w:rsidRPr="005A7096">
        <w:rPr>
          <w:rFonts w:ascii="Times New Roman" w:eastAsia="Times New Roman" w:hAnsi="Times New Roman" w:cs="Times New Roman"/>
          <w:color w:val="666666"/>
          <w:sz w:val="24"/>
          <w:szCs w:val="24"/>
          <w:lang w:eastAsia="es-CL"/>
        </w:rPr>
        <w:t>[27] que, al igual que la tierra era regada por la fuente antes del pecado, y necesitó, después del pecado, la lluvia que baja de las nubes, así también la mente humana, significada por la tierra, era fecundada, antes del pecado, por la fuente de la verdad, pero, después del pecado, se halla necesitada de la doctrina de otro como de la lluvia que desciende de las nubes. Por lo tanto, al menos después del pecado, el hombre enseña al hombre.</w:t>
      </w:r>
    </w:p>
    <w:p w14:paraId="744A5ADE"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t xml:space="preserve">Solución. Ha de decirse que se da la misma diversidad de opiniones en estas tres cuestiones: en la </w:t>
      </w:r>
      <w:proofErr w:type="spellStart"/>
      <w:r w:rsidRPr="005A7096">
        <w:rPr>
          <w:rFonts w:ascii="Times New Roman" w:eastAsia="Times New Roman" w:hAnsi="Times New Roman" w:cs="Times New Roman"/>
          <w:color w:val="666666"/>
          <w:sz w:val="24"/>
          <w:szCs w:val="24"/>
          <w:lang w:eastAsia="es-CL"/>
        </w:rPr>
        <w:t>educción</w:t>
      </w:r>
      <w:proofErr w:type="spellEnd"/>
      <w:r w:rsidRPr="005A7096">
        <w:rPr>
          <w:rFonts w:ascii="Times New Roman" w:eastAsia="Times New Roman" w:hAnsi="Times New Roman" w:cs="Times New Roman"/>
          <w:color w:val="666666"/>
          <w:sz w:val="24"/>
          <w:szCs w:val="24"/>
          <w:lang w:eastAsia="es-CL"/>
        </w:rPr>
        <w:t xml:space="preserve"> de formas a la </w:t>
      </w:r>
      <w:proofErr w:type="gramStart"/>
      <w:r w:rsidRPr="005A7096">
        <w:rPr>
          <w:rFonts w:ascii="Times New Roman" w:eastAsia="Times New Roman" w:hAnsi="Times New Roman" w:cs="Times New Roman"/>
          <w:color w:val="666666"/>
          <w:sz w:val="24"/>
          <w:szCs w:val="24"/>
          <w:lang w:eastAsia="es-CL"/>
        </w:rPr>
        <w:t>existencia[</w:t>
      </w:r>
      <w:proofErr w:type="gramEnd"/>
      <w:r w:rsidRPr="005A7096">
        <w:rPr>
          <w:rFonts w:ascii="Times New Roman" w:eastAsia="Times New Roman" w:hAnsi="Times New Roman" w:cs="Times New Roman"/>
          <w:color w:val="666666"/>
          <w:sz w:val="24"/>
          <w:szCs w:val="24"/>
          <w:lang w:eastAsia="es-CL"/>
        </w:rPr>
        <w:t>28]; en la adquisición de las virtudes y en la adquisición de las ciencias.</w:t>
      </w:r>
    </w:p>
    <w:p w14:paraId="638CF2E1"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t xml:space="preserve">Hubo </w:t>
      </w:r>
      <w:proofErr w:type="gramStart"/>
      <w:r w:rsidRPr="005A7096">
        <w:rPr>
          <w:rFonts w:ascii="Times New Roman" w:eastAsia="Times New Roman" w:hAnsi="Times New Roman" w:cs="Times New Roman"/>
          <w:color w:val="666666"/>
          <w:sz w:val="24"/>
          <w:szCs w:val="24"/>
          <w:lang w:eastAsia="es-CL"/>
        </w:rPr>
        <w:t>quienes[</w:t>
      </w:r>
      <w:proofErr w:type="gramEnd"/>
      <w:r w:rsidRPr="005A7096">
        <w:rPr>
          <w:rFonts w:ascii="Times New Roman" w:eastAsia="Times New Roman" w:hAnsi="Times New Roman" w:cs="Times New Roman"/>
          <w:color w:val="666666"/>
          <w:sz w:val="24"/>
          <w:szCs w:val="24"/>
          <w:lang w:eastAsia="es-CL"/>
        </w:rPr>
        <w:t>29] dijeron que todas las formas sensibles existen por un agente extrínseco, que es una sustancia o una forma separada, a la que llaman causadora de formas o inteligencia agente. En ese caso, todos los agentes naturales inferiores no son más que agentes que preparan la materia para la recepción de la forma. De modo parejo, dice Avicena, en su </w:t>
      </w:r>
      <w:proofErr w:type="spellStart"/>
      <w:proofErr w:type="gramStart"/>
      <w:r w:rsidRPr="005A7096">
        <w:rPr>
          <w:rFonts w:ascii="Times New Roman" w:eastAsia="Times New Roman" w:hAnsi="Times New Roman" w:cs="Times New Roman"/>
          <w:i/>
          <w:iCs/>
          <w:color w:val="666666"/>
          <w:sz w:val="24"/>
          <w:szCs w:val="24"/>
          <w:lang w:eastAsia="es-CL"/>
        </w:rPr>
        <w:t>Metaphysica</w:t>
      </w:r>
      <w:proofErr w:type="spellEnd"/>
      <w:r w:rsidRPr="005A7096">
        <w:rPr>
          <w:rFonts w:ascii="Times New Roman" w:eastAsia="Times New Roman" w:hAnsi="Times New Roman" w:cs="Times New Roman"/>
          <w:color w:val="666666"/>
          <w:sz w:val="24"/>
          <w:szCs w:val="24"/>
          <w:lang w:eastAsia="es-CL"/>
        </w:rPr>
        <w:t>[</w:t>
      </w:r>
      <w:proofErr w:type="gramEnd"/>
      <w:r w:rsidRPr="005A7096">
        <w:rPr>
          <w:rFonts w:ascii="Times New Roman" w:eastAsia="Times New Roman" w:hAnsi="Times New Roman" w:cs="Times New Roman"/>
          <w:color w:val="666666"/>
          <w:sz w:val="24"/>
          <w:szCs w:val="24"/>
          <w:lang w:eastAsia="es-CL"/>
        </w:rPr>
        <w:t>30], que </w:t>
      </w:r>
      <w:r w:rsidRPr="005A7096">
        <w:rPr>
          <w:rFonts w:ascii="Times New Roman" w:eastAsia="Times New Roman" w:hAnsi="Times New Roman" w:cs="Times New Roman"/>
          <w:i/>
          <w:iCs/>
          <w:color w:val="666666"/>
          <w:sz w:val="24"/>
          <w:szCs w:val="24"/>
          <w:lang w:eastAsia="es-CL"/>
        </w:rPr>
        <w:t>nuestra acción no es la causa del hábito virtuoso, sino la que remueve los impedimentos y dispone a recibirlo, dado que este hábito está inherente a la sustancia que confiere su perfección a las almas de los hombres, es decir, al entendimiento agente o algo similar. </w:t>
      </w:r>
      <w:r w:rsidRPr="005A7096">
        <w:rPr>
          <w:rFonts w:ascii="Times New Roman" w:eastAsia="Times New Roman" w:hAnsi="Times New Roman" w:cs="Times New Roman"/>
          <w:color w:val="666666"/>
          <w:sz w:val="24"/>
          <w:szCs w:val="24"/>
          <w:lang w:eastAsia="es-CL"/>
        </w:rPr>
        <w:t>De pareja manera, afirman que sólo el agente separado produce la ciencia en nosotros y por esta razón afirma Avicena, en el VI </w:t>
      </w:r>
      <w:r w:rsidRPr="005A7096">
        <w:rPr>
          <w:rFonts w:ascii="Times New Roman" w:eastAsia="Times New Roman" w:hAnsi="Times New Roman" w:cs="Times New Roman"/>
          <w:i/>
          <w:iCs/>
          <w:color w:val="666666"/>
          <w:sz w:val="24"/>
          <w:szCs w:val="24"/>
          <w:lang w:eastAsia="es-CL"/>
        </w:rPr>
        <w:t xml:space="preserve">De </w:t>
      </w:r>
      <w:proofErr w:type="spellStart"/>
      <w:proofErr w:type="gramStart"/>
      <w:r w:rsidRPr="005A7096">
        <w:rPr>
          <w:rFonts w:ascii="Times New Roman" w:eastAsia="Times New Roman" w:hAnsi="Times New Roman" w:cs="Times New Roman"/>
          <w:i/>
          <w:iCs/>
          <w:color w:val="666666"/>
          <w:sz w:val="24"/>
          <w:szCs w:val="24"/>
          <w:lang w:eastAsia="es-CL"/>
        </w:rPr>
        <w:t>naturalibus</w:t>
      </w:r>
      <w:proofErr w:type="spellEnd"/>
      <w:r w:rsidRPr="005A7096">
        <w:rPr>
          <w:rFonts w:ascii="Times New Roman" w:eastAsia="Times New Roman" w:hAnsi="Times New Roman" w:cs="Times New Roman"/>
          <w:color w:val="666666"/>
          <w:sz w:val="24"/>
          <w:szCs w:val="24"/>
          <w:lang w:eastAsia="es-CL"/>
        </w:rPr>
        <w:t>[</w:t>
      </w:r>
      <w:proofErr w:type="gramEnd"/>
      <w:r w:rsidRPr="005A7096">
        <w:rPr>
          <w:rFonts w:ascii="Times New Roman" w:eastAsia="Times New Roman" w:hAnsi="Times New Roman" w:cs="Times New Roman"/>
          <w:color w:val="666666"/>
          <w:sz w:val="24"/>
          <w:szCs w:val="24"/>
          <w:lang w:eastAsia="es-CL"/>
        </w:rPr>
        <w:t>31], que las formas inteligibles fluyen de la inteligencia agente a nuestra mente[32].</w:t>
      </w:r>
    </w:p>
    <w:p w14:paraId="314E81DF"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t xml:space="preserve">Otros opinaron, por el contrario, que estas formas eran inherentes a las mismas cosas y que su causa no venía del </w:t>
      </w:r>
      <w:proofErr w:type="gramStart"/>
      <w:r w:rsidRPr="005A7096">
        <w:rPr>
          <w:rFonts w:ascii="Times New Roman" w:eastAsia="Times New Roman" w:hAnsi="Times New Roman" w:cs="Times New Roman"/>
          <w:color w:val="666666"/>
          <w:sz w:val="24"/>
          <w:szCs w:val="24"/>
          <w:lang w:eastAsia="es-CL"/>
        </w:rPr>
        <w:t>exterior</w:t>
      </w:r>
      <w:proofErr w:type="gramEnd"/>
      <w:r w:rsidRPr="005A7096">
        <w:rPr>
          <w:rFonts w:ascii="Times New Roman" w:eastAsia="Times New Roman" w:hAnsi="Times New Roman" w:cs="Times New Roman"/>
          <w:color w:val="666666"/>
          <w:sz w:val="24"/>
          <w:szCs w:val="24"/>
          <w:lang w:eastAsia="es-CL"/>
        </w:rPr>
        <w:t xml:space="preserve"> sino que sólo se manifiesta en la acción exterior. Algunos, en efecto, </w:t>
      </w:r>
      <w:proofErr w:type="gramStart"/>
      <w:r w:rsidRPr="005A7096">
        <w:rPr>
          <w:rFonts w:ascii="Times New Roman" w:eastAsia="Times New Roman" w:hAnsi="Times New Roman" w:cs="Times New Roman"/>
          <w:color w:val="666666"/>
          <w:sz w:val="24"/>
          <w:szCs w:val="24"/>
          <w:lang w:eastAsia="es-CL"/>
        </w:rPr>
        <w:t>afirmaron[</w:t>
      </w:r>
      <w:proofErr w:type="gramEnd"/>
      <w:r w:rsidRPr="005A7096">
        <w:rPr>
          <w:rFonts w:ascii="Times New Roman" w:eastAsia="Times New Roman" w:hAnsi="Times New Roman" w:cs="Times New Roman"/>
          <w:color w:val="666666"/>
          <w:sz w:val="24"/>
          <w:szCs w:val="24"/>
          <w:lang w:eastAsia="es-CL"/>
        </w:rPr>
        <w:t xml:space="preserve">33] que todas las formas naturales estaban latentes en acto en la materia y que el agente natural no hace más que sacarlas de lo oculto a la vista. De pareja manera, </w:t>
      </w:r>
      <w:proofErr w:type="gramStart"/>
      <w:r w:rsidRPr="005A7096">
        <w:rPr>
          <w:rFonts w:ascii="Times New Roman" w:eastAsia="Times New Roman" w:hAnsi="Times New Roman" w:cs="Times New Roman"/>
          <w:color w:val="666666"/>
          <w:sz w:val="24"/>
          <w:szCs w:val="24"/>
          <w:lang w:eastAsia="es-CL"/>
        </w:rPr>
        <w:t>otros[</w:t>
      </w:r>
      <w:proofErr w:type="gramEnd"/>
      <w:r w:rsidRPr="005A7096">
        <w:rPr>
          <w:rFonts w:ascii="Times New Roman" w:eastAsia="Times New Roman" w:hAnsi="Times New Roman" w:cs="Times New Roman"/>
          <w:color w:val="666666"/>
          <w:sz w:val="24"/>
          <w:szCs w:val="24"/>
          <w:lang w:eastAsia="es-CL"/>
        </w:rPr>
        <w:t xml:space="preserve">34] afirmaron que todos los hábitos de las virtudes están impresos en nosotros por la naturaleza si bien, por el ejercicio de las obras, se remueven los obstáculos que en cierto modo ocultan los hábitos, al igual que, por la limadura, se quita la herrumbre para que salte a la vista el brillo del hierro. </w:t>
      </w:r>
      <w:proofErr w:type="gramStart"/>
      <w:r w:rsidRPr="005A7096">
        <w:rPr>
          <w:rFonts w:ascii="Times New Roman" w:eastAsia="Times New Roman" w:hAnsi="Times New Roman" w:cs="Times New Roman"/>
          <w:color w:val="666666"/>
          <w:sz w:val="24"/>
          <w:szCs w:val="24"/>
          <w:lang w:eastAsia="es-CL"/>
        </w:rPr>
        <w:t>Otros[</w:t>
      </w:r>
      <w:proofErr w:type="gramEnd"/>
      <w:r w:rsidRPr="005A7096">
        <w:rPr>
          <w:rFonts w:ascii="Times New Roman" w:eastAsia="Times New Roman" w:hAnsi="Times New Roman" w:cs="Times New Roman"/>
          <w:color w:val="666666"/>
          <w:sz w:val="24"/>
          <w:szCs w:val="24"/>
          <w:lang w:eastAsia="es-CL"/>
        </w:rPr>
        <w:t xml:space="preserve">35] dijeron, asimismo, que la ciencia de todas las cosas fue concreada con el alma y que la enseñanza y demás instrumentos de conocimiento no hacen más que ayudar a que el alma recuerde o considere lo que ya antes sabía. Y con ello vienen a defender que aprender no es otra cosa que </w:t>
      </w:r>
      <w:proofErr w:type="gramStart"/>
      <w:r w:rsidRPr="005A7096">
        <w:rPr>
          <w:rFonts w:ascii="Times New Roman" w:eastAsia="Times New Roman" w:hAnsi="Times New Roman" w:cs="Times New Roman"/>
          <w:color w:val="666666"/>
          <w:sz w:val="24"/>
          <w:szCs w:val="24"/>
          <w:lang w:eastAsia="es-CL"/>
        </w:rPr>
        <w:t>recordar[</w:t>
      </w:r>
      <w:proofErr w:type="gramEnd"/>
      <w:r w:rsidRPr="005A7096">
        <w:rPr>
          <w:rFonts w:ascii="Times New Roman" w:eastAsia="Times New Roman" w:hAnsi="Times New Roman" w:cs="Times New Roman"/>
          <w:color w:val="666666"/>
          <w:sz w:val="24"/>
          <w:szCs w:val="24"/>
          <w:lang w:eastAsia="es-CL"/>
        </w:rPr>
        <w:t>36].</w:t>
      </w:r>
    </w:p>
    <w:p w14:paraId="2BD92393"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lastRenderedPageBreak/>
        <w:t xml:space="preserve">Ambas opiniones carecen de razón. La opinión primera excluye las causas próximas, pues atribuye sólo a las causas primeras todos los efectos que acaecen en los inferiores. </w:t>
      </w:r>
      <w:proofErr w:type="spellStart"/>
      <w:r w:rsidRPr="005A7096">
        <w:rPr>
          <w:rFonts w:ascii="Times New Roman" w:eastAsia="Times New Roman" w:hAnsi="Times New Roman" w:cs="Times New Roman"/>
          <w:color w:val="666666"/>
          <w:sz w:val="24"/>
          <w:szCs w:val="24"/>
          <w:lang w:eastAsia="es-CL"/>
        </w:rPr>
        <w:t>Derógase</w:t>
      </w:r>
      <w:proofErr w:type="spellEnd"/>
      <w:r w:rsidRPr="005A7096">
        <w:rPr>
          <w:rFonts w:ascii="Times New Roman" w:eastAsia="Times New Roman" w:hAnsi="Times New Roman" w:cs="Times New Roman"/>
          <w:color w:val="666666"/>
          <w:sz w:val="24"/>
          <w:szCs w:val="24"/>
          <w:lang w:eastAsia="es-CL"/>
        </w:rPr>
        <w:t>, con ello, el orden del universo, compuesto de una ordenada conexión de causas y conforme al cual la causa primera, por la eminencia de su bondad, otorga a las otras cosas no sólo el existir sino también el ser causas. La opinión segunda incide casi en el mismo inconveniente. En efecto, la remoción de impedimentos es un motor sólo accidental, como se dice en </w:t>
      </w:r>
      <w:proofErr w:type="spellStart"/>
      <w:r w:rsidRPr="005A7096">
        <w:rPr>
          <w:rFonts w:ascii="Times New Roman" w:eastAsia="Times New Roman" w:hAnsi="Times New Roman" w:cs="Times New Roman"/>
          <w:i/>
          <w:iCs/>
          <w:color w:val="666666"/>
          <w:sz w:val="24"/>
          <w:szCs w:val="24"/>
          <w:lang w:eastAsia="es-CL"/>
        </w:rPr>
        <w:t>Physicorum</w:t>
      </w:r>
      <w:proofErr w:type="spellEnd"/>
      <w:r w:rsidRPr="005A7096">
        <w:rPr>
          <w:rFonts w:ascii="Times New Roman" w:eastAsia="Times New Roman" w:hAnsi="Times New Roman" w:cs="Times New Roman"/>
          <w:i/>
          <w:iCs/>
          <w:color w:val="666666"/>
          <w:sz w:val="24"/>
          <w:szCs w:val="24"/>
          <w:lang w:eastAsia="es-CL"/>
        </w:rPr>
        <w:t> </w:t>
      </w:r>
      <w:proofErr w:type="gramStart"/>
      <w:r w:rsidRPr="005A7096">
        <w:rPr>
          <w:rFonts w:ascii="Times New Roman" w:eastAsia="Times New Roman" w:hAnsi="Times New Roman" w:cs="Times New Roman"/>
          <w:color w:val="666666"/>
          <w:sz w:val="24"/>
          <w:szCs w:val="24"/>
          <w:lang w:eastAsia="es-CL"/>
        </w:rPr>
        <w:t>VIII[</w:t>
      </w:r>
      <w:proofErr w:type="gramEnd"/>
      <w:r w:rsidRPr="005A7096">
        <w:rPr>
          <w:rFonts w:ascii="Times New Roman" w:eastAsia="Times New Roman" w:hAnsi="Times New Roman" w:cs="Times New Roman"/>
          <w:color w:val="666666"/>
          <w:sz w:val="24"/>
          <w:szCs w:val="24"/>
          <w:lang w:eastAsia="es-CL"/>
        </w:rPr>
        <w:t>37]. Si los agentes inferiores sólo sacan lo oculto a la luz, removiendo los obstáculos por los que estaban ocultas las formas y los hábitos de las virtudes y de las ciencias, se seguiría que todos los agentes inferiores actúan como causa accidental.</w:t>
      </w:r>
    </w:p>
    <w:p w14:paraId="443696E5"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t xml:space="preserve">Por tanto, en conformidad con la doctrina de </w:t>
      </w:r>
      <w:proofErr w:type="gramStart"/>
      <w:r w:rsidRPr="005A7096">
        <w:rPr>
          <w:rFonts w:ascii="Times New Roman" w:eastAsia="Times New Roman" w:hAnsi="Times New Roman" w:cs="Times New Roman"/>
          <w:color w:val="666666"/>
          <w:sz w:val="24"/>
          <w:szCs w:val="24"/>
          <w:lang w:eastAsia="es-CL"/>
        </w:rPr>
        <w:t>Aristóteles[</w:t>
      </w:r>
      <w:proofErr w:type="gramEnd"/>
      <w:r w:rsidRPr="005A7096">
        <w:rPr>
          <w:rFonts w:ascii="Times New Roman" w:eastAsia="Times New Roman" w:hAnsi="Times New Roman" w:cs="Times New Roman"/>
          <w:color w:val="666666"/>
          <w:sz w:val="24"/>
          <w:szCs w:val="24"/>
          <w:lang w:eastAsia="es-CL"/>
        </w:rPr>
        <w:t>38], ha de tomarse, en todo lo dicho, una vía intermedia entre estas dos. Según ella, las formas naturales preexisten ciertamente en la materia, pero no en acto, como ellos dicen, sino sólo en potencia, de la que son educidas al acto por el agente extrínseco próximo, y no sólo por el agente primero, como sostenía la otra opinión. Según su propia opinión, en VI </w:t>
      </w:r>
      <w:proofErr w:type="spellStart"/>
      <w:proofErr w:type="gramStart"/>
      <w:r w:rsidRPr="005A7096">
        <w:rPr>
          <w:rFonts w:ascii="Times New Roman" w:eastAsia="Times New Roman" w:hAnsi="Times New Roman" w:cs="Times New Roman"/>
          <w:i/>
          <w:iCs/>
          <w:color w:val="666666"/>
          <w:sz w:val="24"/>
          <w:szCs w:val="24"/>
          <w:lang w:eastAsia="es-CL"/>
        </w:rPr>
        <w:t>Ethicorum</w:t>
      </w:r>
      <w:proofErr w:type="spellEnd"/>
      <w:r w:rsidRPr="005A7096">
        <w:rPr>
          <w:rFonts w:ascii="Times New Roman" w:eastAsia="Times New Roman" w:hAnsi="Times New Roman" w:cs="Times New Roman"/>
          <w:color w:val="666666"/>
          <w:sz w:val="24"/>
          <w:szCs w:val="24"/>
          <w:lang w:eastAsia="es-CL"/>
        </w:rPr>
        <w:t>[</w:t>
      </w:r>
      <w:proofErr w:type="gramEnd"/>
      <w:r w:rsidRPr="005A7096">
        <w:rPr>
          <w:rFonts w:ascii="Times New Roman" w:eastAsia="Times New Roman" w:hAnsi="Times New Roman" w:cs="Times New Roman"/>
          <w:color w:val="666666"/>
          <w:sz w:val="24"/>
          <w:szCs w:val="24"/>
          <w:lang w:eastAsia="es-CL"/>
        </w:rPr>
        <w:t xml:space="preserve">39], los hábitos de las virtudes preexisten, en nosotros, antes de su pleno desarrollo, en forma de inclinaciones naturales, que son como virtudes incoadas y alcanzan, luego, con el ejercicio de las obras, su desarrollo consumado. Pues bien, esto mismo ha de afirmarse también de la adquisición de la ciencia: preexisten, en nosotros, ciertas semillas de las ciencias, que son los primeros conceptos del entendimiento[40], conocidos inmediatamente por la luz del entendimiento agente usando las especies abstraídas de los objetos sensibles[41], tanto si se trata de principios complejos, como los axiomas[42], como si se trata de nociones simples como la noción de ser, de lo uno u otras semejantes aprendidas instantáneamente[43]. Todo lo que de ello se sigue está incluido en estos principios universales como en sus razones </w:t>
      </w:r>
      <w:proofErr w:type="gramStart"/>
      <w:r w:rsidRPr="005A7096">
        <w:rPr>
          <w:rFonts w:ascii="Times New Roman" w:eastAsia="Times New Roman" w:hAnsi="Times New Roman" w:cs="Times New Roman"/>
          <w:color w:val="666666"/>
          <w:sz w:val="24"/>
          <w:szCs w:val="24"/>
          <w:lang w:eastAsia="es-CL"/>
        </w:rPr>
        <w:t>seminales[</w:t>
      </w:r>
      <w:proofErr w:type="gramEnd"/>
      <w:r w:rsidRPr="005A7096">
        <w:rPr>
          <w:rFonts w:ascii="Times New Roman" w:eastAsia="Times New Roman" w:hAnsi="Times New Roman" w:cs="Times New Roman"/>
          <w:color w:val="666666"/>
          <w:sz w:val="24"/>
          <w:szCs w:val="24"/>
          <w:lang w:eastAsia="es-CL"/>
        </w:rPr>
        <w:t>44]. Y, en consecuencia, cuando la mente es educida a conocer en acto lo que antes sólo conocía en potencia y en universal, es entonces cuando decimos que se adquiere la ciencia.</w:t>
      </w:r>
    </w:p>
    <w:p w14:paraId="7D479685"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t xml:space="preserve">No puede olvidarse que algo preexiste potencialmente en las cosas naturales de dos modos. De un primer modo, en potencia activa completa, cuando el principio intrínseco es suficiente para llevar al acto perfecto. Esto es lo que sucede en la curación por la virtud natural que se da en el enfermo. De un segundo modo, en potencia pasiva, cuando el principio intrínseco no es suficiente para educir el acto, como sucede cuando el fuego se produce del aire, lo cual no puede obrarse por una virtud existente en el mismo </w:t>
      </w:r>
      <w:proofErr w:type="gramStart"/>
      <w:r w:rsidRPr="005A7096">
        <w:rPr>
          <w:rFonts w:ascii="Times New Roman" w:eastAsia="Times New Roman" w:hAnsi="Times New Roman" w:cs="Times New Roman"/>
          <w:color w:val="666666"/>
          <w:sz w:val="24"/>
          <w:szCs w:val="24"/>
          <w:lang w:eastAsia="es-CL"/>
        </w:rPr>
        <w:t>aire[</w:t>
      </w:r>
      <w:proofErr w:type="gramEnd"/>
      <w:r w:rsidRPr="005A7096">
        <w:rPr>
          <w:rFonts w:ascii="Times New Roman" w:eastAsia="Times New Roman" w:hAnsi="Times New Roman" w:cs="Times New Roman"/>
          <w:color w:val="666666"/>
          <w:sz w:val="24"/>
          <w:szCs w:val="24"/>
          <w:lang w:eastAsia="es-CL"/>
        </w:rPr>
        <w:t xml:space="preserve">45]. Así, pues, cuando algo preexiste en potencia activa completa, el agente extrínseco actúa sólo ayudando al agente intrínseco, suministrándole aquellas cosas por las que se puede llegar al acto, por </w:t>
      </w:r>
      <w:proofErr w:type="gramStart"/>
      <w:r w:rsidRPr="005A7096">
        <w:rPr>
          <w:rFonts w:ascii="Times New Roman" w:eastAsia="Times New Roman" w:hAnsi="Times New Roman" w:cs="Times New Roman"/>
          <w:color w:val="666666"/>
          <w:sz w:val="24"/>
          <w:szCs w:val="24"/>
          <w:lang w:eastAsia="es-CL"/>
        </w:rPr>
        <w:t>ejemplo</w:t>
      </w:r>
      <w:proofErr w:type="gramEnd"/>
      <w:r w:rsidRPr="005A7096">
        <w:rPr>
          <w:rFonts w:ascii="Times New Roman" w:eastAsia="Times New Roman" w:hAnsi="Times New Roman" w:cs="Times New Roman"/>
          <w:color w:val="666666"/>
          <w:sz w:val="24"/>
          <w:szCs w:val="24"/>
          <w:lang w:eastAsia="es-CL"/>
        </w:rPr>
        <w:t xml:space="preserve"> cuando el médico coadyuva con la naturaleza en la curación, que es la que obra de manera principal, reforzando la naturaleza y aplicando las medicinas que la naturaleza usa como instrumentos para curar. Cuando, en cambio, algo preexiste sólo en potencia pasiva, el agente extrínseco es quien educe el acto de la potencia, como el fuego hace pasar el aire, que es fuego en potencia, a fuego en </w:t>
      </w:r>
      <w:proofErr w:type="gramStart"/>
      <w:r w:rsidRPr="005A7096">
        <w:rPr>
          <w:rFonts w:ascii="Times New Roman" w:eastAsia="Times New Roman" w:hAnsi="Times New Roman" w:cs="Times New Roman"/>
          <w:color w:val="666666"/>
          <w:sz w:val="24"/>
          <w:szCs w:val="24"/>
          <w:lang w:eastAsia="es-CL"/>
        </w:rPr>
        <w:t>acto[</w:t>
      </w:r>
      <w:proofErr w:type="gramEnd"/>
      <w:r w:rsidRPr="005A7096">
        <w:rPr>
          <w:rFonts w:ascii="Times New Roman" w:eastAsia="Times New Roman" w:hAnsi="Times New Roman" w:cs="Times New Roman"/>
          <w:color w:val="666666"/>
          <w:sz w:val="24"/>
          <w:szCs w:val="24"/>
          <w:lang w:eastAsia="es-CL"/>
        </w:rPr>
        <w:t xml:space="preserve">46]. Por tanto, en quien aprende la ciencia preexiste en potencia activa y no puramente pasiva. De otra suerte, el hombre no podría adquirir por sí mismo la ciencia. Al igual que uno se cura de dos modos: uno, por la acción de la naturaleza sola y, otro, por la naturaleza con la ayuda de la medicina, así también es doble el modo de adquirir la ciencia: uno, cuando la razón natural llega por sí misma al conocimiento de las cosas ignoradas, y este modo se llama invención, y, otro, cuando alguien ayuda exteriormente a la razón natural, y este modo se llama </w:t>
      </w:r>
      <w:proofErr w:type="gramStart"/>
      <w:r w:rsidRPr="005A7096">
        <w:rPr>
          <w:rFonts w:ascii="Times New Roman" w:eastAsia="Times New Roman" w:hAnsi="Times New Roman" w:cs="Times New Roman"/>
          <w:color w:val="666666"/>
          <w:sz w:val="24"/>
          <w:szCs w:val="24"/>
          <w:lang w:eastAsia="es-CL"/>
        </w:rPr>
        <w:t>disciplina[</w:t>
      </w:r>
      <w:proofErr w:type="gramEnd"/>
      <w:r w:rsidRPr="005A7096">
        <w:rPr>
          <w:rFonts w:ascii="Times New Roman" w:eastAsia="Times New Roman" w:hAnsi="Times New Roman" w:cs="Times New Roman"/>
          <w:color w:val="666666"/>
          <w:sz w:val="24"/>
          <w:szCs w:val="24"/>
          <w:lang w:eastAsia="es-CL"/>
        </w:rPr>
        <w:t>47].</w:t>
      </w:r>
    </w:p>
    <w:p w14:paraId="3E666986"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lastRenderedPageBreak/>
        <w:t xml:space="preserve">Sucede que en las cosas que son efecto de la naturaleza y el arte, el arte obra del mismo modo y por los mismos medios que la naturaleza. Por ejemplo, la naturaleza cura al enfermo calentando su cuerpo frío y lo mismo hace el médico. Dícese, por esto, que el arte imita la </w:t>
      </w:r>
      <w:proofErr w:type="gramStart"/>
      <w:r w:rsidRPr="005A7096">
        <w:rPr>
          <w:rFonts w:ascii="Times New Roman" w:eastAsia="Times New Roman" w:hAnsi="Times New Roman" w:cs="Times New Roman"/>
          <w:color w:val="666666"/>
          <w:sz w:val="24"/>
          <w:szCs w:val="24"/>
          <w:lang w:eastAsia="es-CL"/>
        </w:rPr>
        <w:t>naturaleza[</w:t>
      </w:r>
      <w:proofErr w:type="gramEnd"/>
      <w:r w:rsidRPr="005A7096">
        <w:rPr>
          <w:rFonts w:ascii="Times New Roman" w:eastAsia="Times New Roman" w:hAnsi="Times New Roman" w:cs="Times New Roman"/>
          <w:color w:val="666666"/>
          <w:sz w:val="24"/>
          <w:szCs w:val="24"/>
          <w:lang w:eastAsia="es-CL"/>
        </w:rPr>
        <w:t>48]. Y en la adquisición de la ciencia acaece algo semejante. Quien enseña a otro lo lleva a la ciencia de las cosas desconocidas, de la misma manera que alguien, por la invención, se conduce a sí mismo al conocimiento de lo desconocido.</w:t>
      </w:r>
    </w:p>
    <w:p w14:paraId="79EB013C"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t>El proceso de la razón que, por la invención, llega al conocimiento de lo desconocido, consiste en aplicar principios comunes de suyo conocidos a materias determinadas y de ahí proceder a ciertas conclusiones particulares, y de éstas, sucesivamente, a otras. En consecuencia, se dice que alguien enseña a otro, porque expone a otro mediante signos el mismo proceso de la razón que uno efectúa por sí mismo con su razón natural. De este modo, la razón natural del discípulo adquiere el conocimiento de lo ignorado por los signos que se le proponen, a modo de instrumento. Igual que se dice que el médico causa la curación en el enfermo por la acción de la naturaleza, también se dice que el hombre es causa de la ciencia en otro por la acción de su razón natural. Y esto es enseñar. Y, por lo mismo, se dice que un hombre enseña a otro y que es su maestro. Esto mismo sostiene el Filósofo, en I </w:t>
      </w:r>
      <w:proofErr w:type="spellStart"/>
      <w:proofErr w:type="gramStart"/>
      <w:r w:rsidRPr="005A7096">
        <w:rPr>
          <w:rFonts w:ascii="Times New Roman" w:eastAsia="Times New Roman" w:hAnsi="Times New Roman" w:cs="Times New Roman"/>
          <w:i/>
          <w:iCs/>
          <w:color w:val="666666"/>
          <w:sz w:val="24"/>
          <w:szCs w:val="24"/>
          <w:lang w:eastAsia="es-CL"/>
        </w:rPr>
        <w:t>Posteriorum</w:t>
      </w:r>
      <w:proofErr w:type="spellEnd"/>
      <w:r w:rsidRPr="005A7096">
        <w:rPr>
          <w:rFonts w:ascii="Times New Roman" w:eastAsia="Times New Roman" w:hAnsi="Times New Roman" w:cs="Times New Roman"/>
          <w:color w:val="666666"/>
          <w:sz w:val="24"/>
          <w:szCs w:val="24"/>
          <w:lang w:eastAsia="es-CL"/>
        </w:rPr>
        <w:t>[</w:t>
      </w:r>
      <w:proofErr w:type="gramEnd"/>
      <w:r w:rsidRPr="005A7096">
        <w:rPr>
          <w:rFonts w:ascii="Times New Roman" w:eastAsia="Times New Roman" w:hAnsi="Times New Roman" w:cs="Times New Roman"/>
          <w:color w:val="666666"/>
          <w:sz w:val="24"/>
          <w:szCs w:val="24"/>
          <w:lang w:eastAsia="es-CL"/>
        </w:rPr>
        <w:t>49], al decir que </w:t>
      </w:r>
      <w:r w:rsidRPr="005A7096">
        <w:rPr>
          <w:rFonts w:ascii="Times New Roman" w:eastAsia="Times New Roman" w:hAnsi="Times New Roman" w:cs="Times New Roman"/>
          <w:i/>
          <w:iCs/>
          <w:color w:val="666666"/>
          <w:sz w:val="24"/>
          <w:szCs w:val="24"/>
          <w:lang w:eastAsia="es-CL"/>
        </w:rPr>
        <w:t>la demostración es un silogismo que hace saber. Si, </w:t>
      </w:r>
      <w:r w:rsidRPr="005A7096">
        <w:rPr>
          <w:rFonts w:ascii="Times New Roman" w:eastAsia="Times New Roman" w:hAnsi="Times New Roman" w:cs="Times New Roman"/>
          <w:color w:val="666666"/>
          <w:sz w:val="24"/>
          <w:szCs w:val="24"/>
          <w:lang w:eastAsia="es-CL"/>
        </w:rPr>
        <w:t xml:space="preserve">en cambio, alguien propusiera a </w:t>
      </w:r>
      <w:proofErr w:type="gramStart"/>
      <w:r w:rsidRPr="005A7096">
        <w:rPr>
          <w:rFonts w:ascii="Times New Roman" w:eastAsia="Times New Roman" w:hAnsi="Times New Roman" w:cs="Times New Roman"/>
          <w:color w:val="666666"/>
          <w:sz w:val="24"/>
          <w:szCs w:val="24"/>
          <w:lang w:eastAsia="es-CL"/>
        </w:rPr>
        <w:t>otro cosas</w:t>
      </w:r>
      <w:proofErr w:type="gramEnd"/>
      <w:r w:rsidRPr="005A7096">
        <w:rPr>
          <w:rFonts w:ascii="Times New Roman" w:eastAsia="Times New Roman" w:hAnsi="Times New Roman" w:cs="Times New Roman"/>
          <w:color w:val="666666"/>
          <w:sz w:val="24"/>
          <w:szCs w:val="24"/>
          <w:lang w:eastAsia="es-CL"/>
        </w:rPr>
        <w:t xml:space="preserve"> que no están incluidas en principios de suyo conocidos, o que no aparecen en ellos incluidas, no produciría en él la ciencia, sino, tal vez, la opinión o la fe. Aunque esto es también, en cierto modo, causado por principios innatos, pues, en virtud de estos principios de suyo conocidos, considera que ha de mantenerse con certeza lo que se sigue necesariamente de ellos, y que todo lo que es contrario a ellos, ha de ser totalmente rechazado; a lo demás, puede prestarse o no el asentimiento.</w:t>
      </w:r>
    </w:p>
    <w:p w14:paraId="479B468B"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t xml:space="preserve">En conclusión, Dios puso en nosotros la luz de esta razón por la que estos principios nos son conocidos, a modo de cierta semejanza de la verdad increada, hecha presente en nosotros. Y, como toda enseñanza humana sólo puede tener eficacia en virtud de aquella luz, es manifiesto que Dios es el único que enseña interior y principalmente, al igual que la naturaleza es quien interior y principalmente causa la </w:t>
      </w:r>
      <w:proofErr w:type="gramStart"/>
      <w:r w:rsidRPr="005A7096">
        <w:rPr>
          <w:rFonts w:ascii="Times New Roman" w:eastAsia="Times New Roman" w:hAnsi="Times New Roman" w:cs="Times New Roman"/>
          <w:color w:val="666666"/>
          <w:sz w:val="24"/>
          <w:szCs w:val="24"/>
          <w:lang w:eastAsia="es-CL"/>
        </w:rPr>
        <w:t>salud[</w:t>
      </w:r>
      <w:proofErr w:type="gramEnd"/>
      <w:r w:rsidRPr="005A7096">
        <w:rPr>
          <w:rFonts w:ascii="Times New Roman" w:eastAsia="Times New Roman" w:hAnsi="Times New Roman" w:cs="Times New Roman"/>
          <w:color w:val="666666"/>
          <w:sz w:val="24"/>
          <w:szCs w:val="24"/>
          <w:lang w:eastAsia="es-CL"/>
        </w:rPr>
        <w:t>50]. Pero esto no impide que también el hombre cure y enseñe con toda propiedad, en el sentido que acabamos de decir.</w:t>
      </w:r>
    </w:p>
    <w:p w14:paraId="2AEE2421"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t>Respuesta a los Argumentos. 1. Que el Señor mandara a los discípulos que no se llamaran maestros, no puede entenderse como una prohibición absoluta. La Glosa explica cómo ha de entenderse esa prohibición: se nos prohibió que el hombre se llame maestro, como si se atribuyera la excelencia del magisterio que compete a Dios, como son quienes ponen la esperanza en la sabiduría de los hombres, en lugar de atender preferentemente, en lo que oímos del hombre, a la verdad divina que habla en nosotros por la impronta de su semejanza, que nos da la posibilidad de conocer todo.</w:t>
      </w:r>
    </w:p>
    <w:p w14:paraId="0CECD378"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t xml:space="preserve">2. Se responde que el conocimiento de las cosas se cumple en nosotros, más por el conocimiento de otras cosas que tienen mayor certeza, que por el conocimiento de los signos; es a saber, por los principios que se nos proponen por algunos signos y que se aplican a lo que antes nos era completamente desconocido, si bien, en algún modo secundario, pudiera admitirse que lo conocíamos, como se dijo en la solución del artículo. El conocimiento de </w:t>
      </w:r>
      <w:r w:rsidRPr="005A7096">
        <w:rPr>
          <w:rFonts w:ascii="Times New Roman" w:eastAsia="Times New Roman" w:hAnsi="Times New Roman" w:cs="Times New Roman"/>
          <w:color w:val="666666"/>
          <w:sz w:val="24"/>
          <w:szCs w:val="24"/>
          <w:lang w:eastAsia="es-CL"/>
        </w:rPr>
        <w:lastRenderedPageBreak/>
        <w:t>los principios es lo que produce en nosotros la ciencia de las conclusiones, y no el conocimiento de los signos.</w:t>
      </w:r>
    </w:p>
    <w:p w14:paraId="74794F06"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t>3. Las cosas que se nos enseñan por signos nos son en parte conocidas y en parte ignoradas. Por ejemplo, si se nos enseña qué es el hombre, es necesario que antes sepamos algo de él; a saber, el concepto de animal o de sustancia; o, al menos, que es un existente, lo cual es imposible ignorarlo. De modo parejo, si se nos enseña una conclusión, es necesario que sepamos, con anterioridad, qué son un predicado y un sujeto, como también los principios de los que se deduce esa conclusión: </w:t>
      </w:r>
      <w:r w:rsidRPr="005A7096">
        <w:rPr>
          <w:rFonts w:ascii="Times New Roman" w:eastAsia="Times New Roman" w:hAnsi="Times New Roman" w:cs="Times New Roman"/>
          <w:i/>
          <w:iCs/>
          <w:color w:val="666666"/>
          <w:sz w:val="24"/>
          <w:szCs w:val="24"/>
          <w:lang w:eastAsia="es-CL"/>
        </w:rPr>
        <w:t>Toda disciplina se forma por un conocimiento preexistente, </w:t>
      </w:r>
      <w:r w:rsidRPr="005A7096">
        <w:rPr>
          <w:rFonts w:ascii="Times New Roman" w:eastAsia="Times New Roman" w:hAnsi="Times New Roman" w:cs="Times New Roman"/>
          <w:color w:val="666666"/>
          <w:sz w:val="24"/>
          <w:szCs w:val="24"/>
          <w:lang w:eastAsia="es-CL"/>
        </w:rPr>
        <w:t>se dice al comienzo de </w:t>
      </w:r>
      <w:proofErr w:type="spellStart"/>
      <w:proofErr w:type="gramStart"/>
      <w:r w:rsidRPr="005A7096">
        <w:rPr>
          <w:rFonts w:ascii="Times New Roman" w:eastAsia="Times New Roman" w:hAnsi="Times New Roman" w:cs="Times New Roman"/>
          <w:i/>
          <w:iCs/>
          <w:color w:val="666666"/>
          <w:sz w:val="24"/>
          <w:szCs w:val="24"/>
          <w:lang w:eastAsia="es-CL"/>
        </w:rPr>
        <w:t>Posteriorum</w:t>
      </w:r>
      <w:proofErr w:type="spellEnd"/>
      <w:r w:rsidRPr="005A7096">
        <w:rPr>
          <w:rFonts w:ascii="Times New Roman" w:eastAsia="Times New Roman" w:hAnsi="Times New Roman" w:cs="Times New Roman"/>
          <w:color w:val="666666"/>
          <w:sz w:val="24"/>
          <w:szCs w:val="24"/>
          <w:lang w:eastAsia="es-CL"/>
        </w:rPr>
        <w:t>[</w:t>
      </w:r>
      <w:proofErr w:type="gramEnd"/>
      <w:r w:rsidRPr="005A7096">
        <w:rPr>
          <w:rFonts w:ascii="Times New Roman" w:eastAsia="Times New Roman" w:hAnsi="Times New Roman" w:cs="Times New Roman"/>
          <w:color w:val="666666"/>
          <w:sz w:val="24"/>
          <w:szCs w:val="24"/>
          <w:lang w:eastAsia="es-CL"/>
        </w:rPr>
        <w:t>51]. No es válida, por tanto, la objeción.</w:t>
      </w:r>
    </w:p>
    <w:p w14:paraId="6CD98E5D"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t xml:space="preserve">4. Se responde que el entendimiento produce las intenciones </w:t>
      </w:r>
      <w:proofErr w:type="gramStart"/>
      <w:r w:rsidRPr="005A7096">
        <w:rPr>
          <w:rFonts w:ascii="Times New Roman" w:eastAsia="Times New Roman" w:hAnsi="Times New Roman" w:cs="Times New Roman"/>
          <w:color w:val="666666"/>
          <w:sz w:val="24"/>
          <w:szCs w:val="24"/>
          <w:lang w:eastAsia="es-CL"/>
        </w:rPr>
        <w:t>inteligibles[</w:t>
      </w:r>
      <w:proofErr w:type="gramEnd"/>
      <w:r w:rsidRPr="005A7096">
        <w:rPr>
          <w:rFonts w:ascii="Times New Roman" w:eastAsia="Times New Roman" w:hAnsi="Times New Roman" w:cs="Times New Roman"/>
          <w:color w:val="666666"/>
          <w:sz w:val="24"/>
          <w:szCs w:val="24"/>
          <w:lang w:eastAsia="es-CL"/>
        </w:rPr>
        <w:t>52] a partir de los signos sensibles recibidos en la potencia sensitiva, y con ellos configura su ciencia. De este modo, la causa inmediata de la ciencia no son los signos, sino la razón, la cual discurre de los principios a las conclusiones, como se dijo en la solución del artículo.</w:t>
      </w:r>
    </w:p>
    <w:p w14:paraId="71378948"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t xml:space="preserve">5. Se responde que la ciencia no preexistía en acto completo en aquel a quien se enseña, sino sólo en las razones </w:t>
      </w:r>
      <w:proofErr w:type="gramStart"/>
      <w:r w:rsidRPr="005A7096">
        <w:rPr>
          <w:rFonts w:ascii="Times New Roman" w:eastAsia="Times New Roman" w:hAnsi="Times New Roman" w:cs="Times New Roman"/>
          <w:color w:val="666666"/>
          <w:sz w:val="24"/>
          <w:szCs w:val="24"/>
          <w:lang w:eastAsia="es-CL"/>
        </w:rPr>
        <w:t>seminales[</w:t>
      </w:r>
      <w:proofErr w:type="gramEnd"/>
      <w:r w:rsidRPr="005A7096">
        <w:rPr>
          <w:rFonts w:ascii="Times New Roman" w:eastAsia="Times New Roman" w:hAnsi="Times New Roman" w:cs="Times New Roman"/>
          <w:color w:val="666666"/>
          <w:sz w:val="24"/>
          <w:szCs w:val="24"/>
          <w:lang w:eastAsia="es-CL"/>
        </w:rPr>
        <w:t>53]. Sucede que los conceptos universales, cuyo conocimiento lo tenemos infundido naturalmente, son como el germen de todo lo conocido posteriormente. Pero, aunque las razones seminales no pasan al acto por un agente creado, como si un agente creado las infundiera, pueden, sin embargo, pasar al acto lo que en ellas está original y virtualmente, mediante la acción de la virtud creada.</w:t>
      </w:r>
    </w:p>
    <w:p w14:paraId="7A9A86F7"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t xml:space="preserve">6. Ha de responderse que no se dice que el docente traspasa su ciencia al discípulo, como si produjera en el discípulo la misma ciencia numéricamente que hay en el maestro. </w:t>
      </w:r>
      <w:proofErr w:type="spellStart"/>
      <w:r w:rsidRPr="005A7096">
        <w:rPr>
          <w:rFonts w:ascii="Times New Roman" w:eastAsia="Times New Roman" w:hAnsi="Times New Roman" w:cs="Times New Roman"/>
          <w:color w:val="666666"/>
          <w:sz w:val="24"/>
          <w:szCs w:val="24"/>
          <w:lang w:eastAsia="es-CL"/>
        </w:rPr>
        <w:t>Prodúcese</w:t>
      </w:r>
      <w:proofErr w:type="spellEnd"/>
      <w:r w:rsidRPr="005A7096">
        <w:rPr>
          <w:rFonts w:ascii="Times New Roman" w:eastAsia="Times New Roman" w:hAnsi="Times New Roman" w:cs="Times New Roman"/>
          <w:color w:val="666666"/>
          <w:sz w:val="24"/>
          <w:szCs w:val="24"/>
          <w:lang w:eastAsia="es-CL"/>
        </w:rPr>
        <w:t>, al contrario, en el discípulo, mediante la enseñanza, una ciencia semejante a la que existe en el maestro, educida de la potencia al acto, como se dijo en la solución del artículo.</w:t>
      </w:r>
    </w:p>
    <w:p w14:paraId="15389CA8"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t>7. Ha de responderse que, al igual que se dice que el médico causa la curación, aunque obra exteriormente, y que la naturaleza es la sola que actúa interiormente, así también se dice que el hombre enseña la verdad, aunque sólo la anuncia exteriormente, mientras que Dios la enseña interiormente.</w:t>
      </w:r>
    </w:p>
    <w:p w14:paraId="37DE944D"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t>8. Se responde que Agustín, respecto a lo que afirma en el libro </w:t>
      </w:r>
      <w:r w:rsidRPr="005A7096">
        <w:rPr>
          <w:rFonts w:ascii="Times New Roman" w:eastAsia="Times New Roman" w:hAnsi="Times New Roman" w:cs="Times New Roman"/>
          <w:i/>
          <w:iCs/>
          <w:color w:val="666666"/>
          <w:sz w:val="24"/>
          <w:szCs w:val="24"/>
          <w:lang w:eastAsia="es-CL"/>
        </w:rPr>
        <w:t xml:space="preserve">De </w:t>
      </w:r>
      <w:proofErr w:type="spellStart"/>
      <w:r w:rsidRPr="005A7096">
        <w:rPr>
          <w:rFonts w:ascii="Times New Roman" w:eastAsia="Times New Roman" w:hAnsi="Times New Roman" w:cs="Times New Roman"/>
          <w:i/>
          <w:iCs/>
          <w:color w:val="666666"/>
          <w:sz w:val="24"/>
          <w:szCs w:val="24"/>
          <w:lang w:eastAsia="es-CL"/>
        </w:rPr>
        <w:t>Magistro</w:t>
      </w:r>
      <w:proofErr w:type="spellEnd"/>
      <w:r w:rsidRPr="005A7096">
        <w:rPr>
          <w:rFonts w:ascii="Times New Roman" w:eastAsia="Times New Roman" w:hAnsi="Times New Roman" w:cs="Times New Roman"/>
          <w:i/>
          <w:iCs/>
          <w:color w:val="666666"/>
          <w:sz w:val="24"/>
          <w:szCs w:val="24"/>
          <w:lang w:eastAsia="es-CL"/>
        </w:rPr>
        <w:t> </w:t>
      </w:r>
      <w:r w:rsidRPr="005A7096">
        <w:rPr>
          <w:rFonts w:ascii="Times New Roman" w:eastAsia="Times New Roman" w:hAnsi="Times New Roman" w:cs="Times New Roman"/>
          <w:color w:val="666666"/>
          <w:sz w:val="24"/>
          <w:szCs w:val="24"/>
          <w:lang w:eastAsia="es-CL"/>
        </w:rPr>
        <w:t>que sólo Dios enseña, no intenta excluir que el hombre enseñe exteriormente, sino afirmar que sólo Dios enseña interiormente.</w:t>
      </w:r>
    </w:p>
    <w:p w14:paraId="70EC1B72"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t xml:space="preserve">9. Ha de responderse que el hombre puede llamarse con propiedad verdadero maestro, capaz de enseñar y de iluminar la mente, no porque infunda la luz en la razón, sino porque coadyuva a la luz de la razón para llevarla a la perfección de la ciencia por medio de lo que propone exteriormente. Esto es lo que se expresa en </w:t>
      </w:r>
      <w:proofErr w:type="spellStart"/>
      <w:r w:rsidRPr="005A7096">
        <w:rPr>
          <w:rFonts w:ascii="Times New Roman" w:eastAsia="Times New Roman" w:hAnsi="Times New Roman" w:cs="Times New Roman"/>
          <w:color w:val="666666"/>
          <w:sz w:val="24"/>
          <w:szCs w:val="24"/>
          <w:lang w:eastAsia="es-CL"/>
        </w:rPr>
        <w:t>Ef</w:t>
      </w:r>
      <w:proofErr w:type="spellEnd"/>
      <w:r w:rsidRPr="005A7096">
        <w:rPr>
          <w:rFonts w:ascii="Times New Roman" w:eastAsia="Times New Roman" w:hAnsi="Times New Roman" w:cs="Times New Roman"/>
          <w:color w:val="666666"/>
          <w:sz w:val="24"/>
          <w:szCs w:val="24"/>
          <w:lang w:eastAsia="es-CL"/>
        </w:rPr>
        <w:t xml:space="preserve"> 3,8: </w:t>
      </w:r>
      <w:r w:rsidRPr="005A7096">
        <w:rPr>
          <w:rFonts w:ascii="Times New Roman" w:eastAsia="Times New Roman" w:hAnsi="Times New Roman" w:cs="Times New Roman"/>
          <w:i/>
          <w:iCs/>
          <w:color w:val="666666"/>
          <w:sz w:val="24"/>
          <w:szCs w:val="24"/>
          <w:lang w:eastAsia="es-CL"/>
        </w:rPr>
        <w:t>A mí, el más pequeño de los santos, se me ha dado esta gracia de iluminar a todos, </w:t>
      </w:r>
      <w:r w:rsidRPr="005A7096">
        <w:rPr>
          <w:rFonts w:ascii="Times New Roman" w:eastAsia="Times New Roman" w:hAnsi="Times New Roman" w:cs="Times New Roman"/>
          <w:color w:val="666666"/>
          <w:sz w:val="24"/>
          <w:szCs w:val="24"/>
          <w:lang w:eastAsia="es-CL"/>
        </w:rPr>
        <w:t>etc.</w:t>
      </w:r>
    </w:p>
    <w:p w14:paraId="2CE5DD93"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t xml:space="preserve">10. Se responde que la sabiduría es doble: la creada y la increada. Ambas fueron infundidas en el hombre, y, con su infusión, el hombre, adelantando, se hace mejor. Pero la sabiduría </w:t>
      </w:r>
      <w:r w:rsidRPr="005A7096">
        <w:rPr>
          <w:rFonts w:ascii="Times New Roman" w:eastAsia="Times New Roman" w:hAnsi="Times New Roman" w:cs="Times New Roman"/>
          <w:color w:val="666666"/>
          <w:sz w:val="24"/>
          <w:szCs w:val="24"/>
          <w:lang w:eastAsia="es-CL"/>
        </w:rPr>
        <w:lastRenderedPageBreak/>
        <w:t xml:space="preserve">increada en modo alguno es mutable; cambia, en nosotros, la sabiduría creada accidentalmente; no en sí misma. Y es que ésta puede considerarse de dos modos. De un modo, en relación con las cosas eternas de las que se ocupa; en este sentido es totalmente inmutable. De otro modo, en relación con el modo de ser que tiene en el sujeto humano; en este sentido, al cambiar el sujeto, cambia accidentalmente, por pasar de tener la sabiduría en potencia a tenerla en acto. En efecto, las especies inteligibles, de que está constituida la sabiduría, son semejanzas de las cosas y, simultáneamente, formas perfeccionadoras del </w:t>
      </w:r>
      <w:proofErr w:type="gramStart"/>
      <w:r w:rsidRPr="005A7096">
        <w:rPr>
          <w:rFonts w:ascii="Times New Roman" w:eastAsia="Times New Roman" w:hAnsi="Times New Roman" w:cs="Times New Roman"/>
          <w:color w:val="666666"/>
          <w:sz w:val="24"/>
          <w:szCs w:val="24"/>
          <w:lang w:eastAsia="es-CL"/>
        </w:rPr>
        <w:t>entendimiento[</w:t>
      </w:r>
      <w:proofErr w:type="gramEnd"/>
      <w:r w:rsidRPr="005A7096">
        <w:rPr>
          <w:rFonts w:ascii="Times New Roman" w:eastAsia="Times New Roman" w:hAnsi="Times New Roman" w:cs="Times New Roman"/>
          <w:color w:val="666666"/>
          <w:sz w:val="24"/>
          <w:szCs w:val="24"/>
          <w:lang w:eastAsia="es-CL"/>
        </w:rPr>
        <w:t>54].</w:t>
      </w:r>
    </w:p>
    <w:p w14:paraId="09721F4E"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t xml:space="preserve">11. Las especies inteligibles, de las que está formada la ciencia recibida por la enseñanza, se imprimen en el discípulo, de modo inmediato por el entendimiento agente y, de modo mediato, por el docente. Este, en efecto, propone los signos de las cosas inteligibles, de las que el entendimiento agente abstrae las intenciones </w:t>
      </w:r>
      <w:proofErr w:type="gramStart"/>
      <w:r w:rsidRPr="005A7096">
        <w:rPr>
          <w:rFonts w:ascii="Times New Roman" w:eastAsia="Times New Roman" w:hAnsi="Times New Roman" w:cs="Times New Roman"/>
          <w:color w:val="666666"/>
          <w:sz w:val="24"/>
          <w:szCs w:val="24"/>
          <w:lang w:eastAsia="es-CL"/>
        </w:rPr>
        <w:t>inteligibles[</w:t>
      </w:r>
      <w:proofErr w:type="gramEnd"/>
      <w:r w:rsidRPr="005A7096">
        <w:rPr>
          <w:rFonts w:ascii="Times New Roman" w:eastAsia="Times New Roman" w:hAnsi="Times New Roman" w:cs="Times New Roman"/>
          <w:color w:val="666666"/>
          <w:sz w:val="24"/>
          <w:szCs w:val="24"/>
          <w:lang w:eastAsia="es-CL"/>
        </w:rPr>
        <w:t>55] y las imprime en el entendimiento posible. En consecuencia, las palabras del maestro, sean oídas o leídas en sus escritos, causan la ciencia en el entendimiento, de la misma manera que lo hacen los objetos que están fuera del alma. De éstos, el entendimiento agente abstrae las especies inteligibles, si bien las palabras del maestro, por ser signos de las especies inteligibles, son una causa más próxima de la ciencia que los objetos sensibles existentes fuera del alma.</w:t>
      </w:r>
    </w:p>
    <w:p w14:paraId="7A27B113"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t xml:space="preserve">12. No es adecuada la semejanza entre el entendimiento y la visión corporal. La visión corporal no es una facultad comparativa que permita deducir unos objetos de otros, aunque es cierto que todos los objetos son visibles para ella, tan pronto como entran en su campo. Quien tiene, por tanto, potencia visiva, percibe todo lo visible, al igual que quien posee el hábito de la ciencia, puede pasar a considerar en acto lo que sabe. Por eso, el vidente no necesita que alguien lo estimule a ver, a no ser en el sentido de que otro le hace fijar su vista en algún objeto visible, sea con el </w:t>
      </w:r>
      <w:proofErr w:type="gramStart"/>
      <w:r w:rsidRPr="005A7096">
        <w:rPr>
          <w:rFonts w:ascii="Times New Roman" w:eastAsia="Times New Roman" w:hAnsi="Times New Roman" w:cs="Times New Roman"/>
          <w:color w:val="666666"/>
          <w:sz w:val="24"/>
          <w:szCs w:val="24"/>
          <w:lang w:eastAsia="es-CL"/>
        </w:rPr>
        <w:t>dedo[</w:t>
      </w:r>
      <w:proofErr w:type="gramEnd"/>
      <w:r w:rsidRPr="005A7096">
        <w:rPr>
          <w:rFonts w:ascii="Times New Roman" w:eastAsia="Times New Roman" w:hAnsi="Times New Roman" w:cs="Times New Roman"/>
          <w:color w:val="666666"/>
          <w:sz w:val="24"/>
          <w:szCs w:val="24"/>
          <w:lang w:eastAsia="es-CL"/>
        </w:rPr>
        <w:t xml:space="preserve">56] o de otro modo semejante. En cambio, la potencia intelectiva, por ser de naturaleza comparativa, deduce unas cosas de otras y, en consecuencia, no está en la misma situación respecto a todos los objetos inteligibles, y, así, ve instantáneamente cosas que son inmediatamente conocidas, en las que están implícitamente contenidas otras, las cuales sólo llega a entender con la ayuda de la razón, explicitando lo que está implícitamente en los principios. Por ello, antes de tener el hábito, está en potencia esencial, y no sólo </w:t>
      </w:r>
      <w:proofErr w:type="gramStart"/>
      <w:r w:rsidRPr="005A7096">
        <w:rPr>
          <w:rFonts w:ascii="Times New Roman" w:eastAsia="Times New Roman" w:hAnsi="Times New Roman" w:cs="Times New Roman"/>
          <w:color w:val="666666"/>
          <w:sz w:val="24"/>
          <w:szCs w:val="24"/>
          <w:lang w:eastAsia="es-CL"/>
        </w:rPr>
        <w:t>accidental[</w:t>
      </w:r>
      <w:proofErr w:type="gramEnd"/>
      <w:r w:rsidRPr="005A7096">
        <w:rPr>
          <w:rFonts w:ascii="Times New Roman" w:eastAsia="Times New Roman" w:hAnsi="Times New Roman" w:cs="Times New Roman"/>
          <w:color w:val="666666"/>
          <w:sz w:val="24"/>
          <w:szCs w:val="24"/>
          <w:lang w:eastAsia="es-CL"/>
        </w:rPr>
        <w:t>57], para conocer esas cosas. Y necesita de un motor que, mediante la enseñanza, la reduzca al acto, como se dice en </w:t>
      </w:r>
      <w:proofErr w:type="spellStart"/>
      <w:r w:rsidRPr="005A7096">
        <w:rPr>
          <w:rFonts w:ascii="Times New Roman" w:eastAsia="Times New Roman" w:hAnsi="Times New Roman" w:cs="Times New Roman"/>
          <w:i/>
          <w:iCs/>
          <w:color w:val="666666"/>
          <w:sz w:val="24"/>
          <w:szCs w:val="24"/>
          <w:lang w:eastAsia="es-CL"/>
        </w:rPr>
        <w:t>Physicorum</w:t>
      </w:r>
      <w:proofErr w:type="spellEnd"/>
      <w:r w:rsidRPr="005A7096">
        <w:rPr>
          <w:rFonts w:ascii="Times New Roman" w:eastAsia="Times New Roman" w:hAnsi="Times New Roman" w:cs="Times New Roman"/>
          <w:i/>
          <w:iCs/>
          <w:color w:val="666666"/>
          <w:sz w:val="24"/>
          <w:szCs w:val="24"/>
          <w:lang w:eastAsia="es-CL"/>
        </w:rPr>
        <w:t> </w:t>
      </w:r>
      <w:proofErr w:type="gramStart"/>
      <w:r w:rsidRPr="005A7096">
        <w:rPr>
          <w:rFonts w:ascii="Times New Roman" w:eastAsia="Times New Roman" w:hAnsi="Times New Roman" w:cs="Times New Roman"/>
          <w:color w:val="666666"/>
          <w:sz w:val="24"/>
          <w:szCs w:val="24"/>
          <w:lang w:eastAsia="es-CL"/>
        </w:rPr>
        <w:t>VIII[</w:t>
      </w:r>
      <w:proofErr w:type="gramEnd"/>
      <w:r w:rsidRPr="005A7096">
        <w:rPr>
          <w:rFonts w:ascii="Times New Roman" w:eastAsia="Times New Roman" w:hAnsi="Times New Roman" w:cs="Times New Roman"/>
          <w:color w:val="666666"/>
          <w:sz w:val="24"/>
          <w:szCs w:val="24"/>
          <w:lang w:eastAsia="es-CL"/>
        </w:rPr>
        <w:t>58], mientras que no lo necesita quien ya conoce algo habitualmente. El maestro, consiguientemente, estimula el entendimiento a saber lo que enseña, haciendo las veces de motor esencial que hace pasar de la potencia al acto. En cambio, quien muestra una cosa a la vista corporal, la estimula sólo como motor accidental, al igual que quien posee el hábito de la ciencia, puede ser estimulado por otro a actualizarla.</w:t>
      </w:r>
    </w:p>
    <w:p w14:paraId="5FC11984"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t xml:space="preserve">13. Toda la certeza de la ciencia deriva de la certeza de los principios, pues se conocen con certeza las conclusiones, cuando se las reduce a sus principios. Por tanto, si se sabe algo con certeza es en virtud de la luz de la razón, que es infundida interiormente por Dios y por la que Dios habla en nuestro interior; no, en cambio, por el hombre que enseña exteriormente, a no ser en el sentido de que el docente resuelve las conclusiones en los principios. Pero de él no recibiríamos la certeza de la ciencia, si no poseyéramos la certeza de los principios, en los que se resuelven las </w:t>
      </w:r>
      <w:proofErr w:type="gramStart"/>
      <w:r w:rsidRPr="005A7096">
        <w:rPr>
          <w:rFonts w:ascii="Times New Roman" w:eastAsia="Times New Roman" w:hAnsi="Times New Roman" w:cs="Times New Roman"/>
          <w:color w:val="666666"/>
          <w:sz w:val="24"/>
          <w:szCs w:val="24"/>
          <w:lang w:eastAsia="es-CL"/>
        </w:rPr>
        <w:t>conclusiones[</w:t>
      </w:r>
      <w:proofErr w:type="gramEnd"/>
      <w:r w:rsidRPr="005A7096">
        <w:rPr>
          <w:rFonts w:ascii="Times New Roman" w:eastAsia="Times New Roman" w:hAnsi="Times New Roman" w:cs="Times New Roman"/>
          <w:color w:val="666666"/>
          <w:sz w:val="24"/>
          <w:szCs w:val="24"/>
          <w:lang w:eastAsia="es-CL"/>
        </w:rPr>
        <w:t>59].</w:t>
      </w:r>
    </w:p>
    <w:p w14:paraId="0DFCC149"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lastRenderedPageBreak/>
        <w:t>14. Se responde que el hombre que enseña exteriormente, no infunde la luz inteligible, sino que, en cierto modo, es causa de la especie inteligible, al proponernos ciertos signos de las intenciones inteligibles que nuestro entendimiento recibe de aquellos signos y que guarda muy dentro de sí.</w:t>
      </w:r>
    </w:p>
    <w:p w14:paraId="348FC950"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t xml:space="preserve">15. Se responde que, cuando se dice «sólo Dios puede crear una forma en la </w:t>
      </w:r>
      <w:proofErr w:type="spellStart"/>
      <w:r w:rsidRPr="005A7096">
        <w:rPr>
          <w:rFonts w:ascii="Times New Roman" w:eastAsia="Times New Roman" w:hAnsi="Times New Roman" w:cs="Times New Roman"/>
          <w:color w:val="666666"/>
          <w:sz w:val="24"/>
          <w:szCs w:val="24"/>
          <w:lang w:eastAsia="es-CL"/>
        </w:rPr>
        <w:t>mente</w:t>
      </w:r>
      <w:proofErr w:type="gramStart"/>
      <w:r w:rsidRPr="005A7096">
        <w:rPr>
          <w:rFonts w:ascii="Times New Roman" w:eastAsia="Times New Roman" w:hAnsi="Times New Roman" w:cs="Times New Roman"/>
          <w:color w:val="666666"/>
          <w:sz w:val="24"/>
          <w:szCs w:val="24"/>
          <w:lang w:eastAsia="es-CL"/>
        </w:rPr>
        <w:t>»,se</w:t>
      </w:r>
      <w:proofErr w:type="spellEnd"/>
      <w:proofErr w:type="gramEnd"/>
      <w:r w:rsidRPr="005A7096">
        <w:rPr>
          <w:rFonts w:ascii="Times New Roman" w:eastAsia="Times New Roman" w:hAnsi="Times New Roman" w:cs="Times New Roman"/>
          <w:color w:val="666666"/>
          <w:sz w:val="24"/>
          <w:szCs w:val="24"/>
          <w:lang w:eastAsia="es-CL"/>
        </w:rPr>
        <w:t xml:space="preserve"> entiende de su última forma, sin la cual se la considera informe, aunque posea otras muchas formas. La forma última es aquella con la que la mente se convierte al Verbo y a él se </w:t>
      </w:r>
      <w:proofErr w:type="gramStart"/>
      <w:r w:rsidRPr="005A7096">
        <w:rPr>
          <w:rFonts w:ascii="Times New Roman" w:eastAsia="Times New Roman" w:hAnsi="Times New Roman" w:cs="Times New Roman"/>
          <w:color w:val="666666"/>
          <w:sz w:val="24"/>
          <w:szCs w:val="24"/>
          <w:lang w:eastAsia="es-CL"/>
        </w:rPr>
        <w:t>adhiere[</w:t>
      </w:r>
      <w:proofErr w:type="gramEnd"/>
      <w:r w:rsidRPr="005A7096">
        <w:rPr>
          <w:rFonts w:ascii="Times New Roman" w:eastAsia="Times New Roman" w:hAnsi="Times New Roman" w:cs="Times New Roman"/>
          <w:color w:val="666666"/>
          <w:sz w:val="24"/>
          <w:szCs w:val="24"/>
          <w:lang w:eastAsia="es-CL"/>
        </w:rPr>
        <w:t>60]. Así es porque sólo por ella se dice que la naturaleza racional está informada, como claramente se afirma en </w:t>
      </w:r>
      <w:r w:rsidRPr="005A7096">
        <w:rPr>
          <w:rFonts w:ascii="Times New Roman" w:eastAsia="Times New Roman" w:hAnsi="Times New Roman" w:cs="Times New Roman"/>
          <w:i/>
          <w:iCs/>
          <w:color w:val="666666"/>
          <w:sz w:val="24"/>
          <w:szCs w:val="24"/>
          <w:lang w:eastAsia="es-CL"/>
        </w:rPr>
        <w:t xml:space="preserve">Super </w:t>
      </w:r>
      <w:proofErr w:type="spellStart"/>
      <w:r w:rsidRPr="005A7096">
        <w:rPr>
          <w:rFonts w:ascii="Times New Roman" w:eastAsia="Times New Roman" w:hAnsi="Times New Roman" w:cs="Times New Roman"/>
          <w:i/>
          <w:iCs/>
          <w:color w:val="666666"/>
          <w:sz w:val="24"/>
          <w:szCs w:val="24"/>
          <w:lang w:eastAsia="es-CL"/>
        </w:rPr>
        <w:t>Genesim</w:t>
      </w:r>
      <w:proofErr w:type="spellEnd"/>
      <w:r w:rsidRPr="005A7096">
        <w:rPr>
          <w:rFonts w:ascii="Times New Roman" w:eastAsia="Times New Roman" w:hAnsi="Times New Roman" w:cs="Times New Roman"/>
          <w:i/>
          <w:iCs/>
          <w:color w:val="666666"/>
          <w:sz w:val="24"/>
          <w:szCs w:val="24"/>
          <w:lang w:eastAsia="es-CL"/>
        </w:rPr>
        <w:t xml:space="preserve"> ad litteram </w:t>
      </w:r>
      <w:r w:rsidRPr="005A7096">
        <w:rPr>
          <w:rFonts w:ascii="Times New Roman" w:eastAsia="Times New Roman" w:hAnsi="Times New Roman" w:cs="Times New Roman"/>
          <w:color w:val="666666"/>
          <w:sz w:val="24"/>
          <w:szCs w:val="24"/>
          <w:lang w:eastAsia="es-CL"/>
        </w:rPr>
        <w:t xml:space="preserve">de </w:t>
      </w:r>
      <w:proofErr w:type="gramStart"/>
      <w:r w:rsidRPr="005A7096">
        <w:rPr>
          <w:rFonts w:ascii="Times New Roman" w:eastAsia="Times New Roman" w:hAnsi="Times New Roman" w:cs="Times New Roman"/>
          <w:color w:val="666666"/>
          <w:sz w:val="24"/>
          <w:szCs w:val="24"/>
          <w:lang w:eastAsia="es-CL"/>
        </w:rPr>
        <w:t>Agustín[</w:t>
      </w:r>
      <w:proofErr w:type="gramEnd"/>
      <w:r w:rsidRPr="005A7096">
        <w:rPr>
          <w:rFonts w:ascii="Times New Roman" w:eastAsia="Times New Roman" w:hAnsi="Times New Roman" w:cs="Times New Roman"/>
          <w:color w:val="666666"/>
          <w:sz w:val="24"/>
          <w:szCs w:val="24"/>
          <w:lang w:eastAsia="es-CL"/>
        </w:rPr>
        <w:t>61].</w:t>
      </w:r>
    </w:p>
    <w:p w14:paraId="0B2AD9F5"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t xml:space="preserve">16. Se responde que la culpa está en la voluntad, en la que sólo Dios puede influir. Esto se verá </w:t>
      </w:r>
      <w:proofErr w:type="gramStart"/>
      <w:r w:rsidRPr="005A7096">
        <w:rPr>
          <w:rFonts w:ascii="Times New Roman" w:eastAsia="Times New Roman" w:hAnsi="Times New Roman" w:cs="Times New Roman"/>
          <w:color w:val="666666"/>
          <w:sz w:val="24"/>
          <w:szCs w:val="24"/>
          <w:lang w:eastAsia="es-CL"/>
        </w:rPr>
        <w:t>luego[</w:t>
      </w:r>
      <w:proofErr w:type="gramEnd"/>
      <w:r w:rsidRPr="005A7096">
        <w:rPr>
          <w:rFonts w:ascii="Times New Roman" w:eastAsia="Times New Roman" w:hAnsi="Times New Roman" w:cs="Times New Roman"/>
          <w:color w:val="666666"/>
          <w:sz w:val="24"/>
          <w:szCs w:val="24"/>
          <w:lang w:eastAsia="es-CL"/>
        </w:rPr>
        <w:t xml:space="preserve">62], en el artículo siguiente. La ignorancia, en cambio, está en el entendimiento en el que puede influir un agente creado, al igual que el entendimiento agente </w:t>
      </w:r>
      <w:proofErr w:type="spellStart"/>
      <w:r w:rsidRPr="005A7096">
        <w:rPr>
          <w:rFonts w:ascii="Times New Roman" w:eastAsia="Times New Roman" w:hAnsi="Times New Roman" w:cs="Times New Roman"/>
          <w:color w:val="666666"/>
          <w:sz w:val="24"/>
          <w:szCs w:val="24"/>
          <w:lang w:eastAsia="es-CL"/>
        </w:rPr>
        <w:t>imprimelas</w:t>
      </w:r>
      <w:proofErr w:type="spellEnd"/>
      <w:r w:rsidRPr="005A7096">
        <w:rPr>
          <w:rFonts w:ascii="Times New Roman" w:eastAsia="Times New Roman" w:hAnsi="Times New Roman" w:cs="Times New Roman"/>
          <w:color w:val="666666"/>
          <w:sz w:val="24"/>
          <w:szCs w:val="24"/>
          <w:lang w:eastAsia="es-CL"/>
        </w:rPr>
        <w:t xml:space="preserve"> especies en el entendimiento posible y, por este medio, las cosas sensibles y la enseñanza del maestro producen la ciencia en nuestra </w:t>
      </w:r>
      <w:proofErr w:type="gramStart"/>
      <w:r w:rsidRPr="005A7096">
        <w:rPr>
          <w:rFonts w:ascii="Times New Roman" w:eastAsia="Times New Roman" w:hAnsi="Times New Roman" w:cs="Times New Roman"/>
          <w:color w:val="666666"/>
          <w:sz w:val="24"/>
          <w:szCs w:val="24"/>
          <w:lang w:eastAsia="es-CL"/>
        </w:rPr>
        <w:t>alma[</w:t>
      </w:r>
      <w:proofErr w:type="gramEnd"/>
      <w:r w:rsidRPr="005A7096">
        <w:rPr>
          <w:rFonts w:ascii="Times New Roman" w:eastAsia="Times New Roman" w:hAnsi="Times New Roman" w:cs="Times New Roman"/>
          <w:color w:val="666666"/>
          <w:sz w:val="24"/>
          <w:szCs w:val="24"/>
          <w:lang w:eastAsia="es-CL"/>
        </w:rPr>
        <w:t>63], como se dijo en la solución del artículo.</w:t>
      </w:r>
    </w:p>
    <w:p w14:paraId="05F841F5"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t>17. Se responde que sólo de Dios viene la certeza de la ciencia, como se dijo. Él infundió en nosotros la luz de la razón, por la que conocemos los principios de los que deriva la certeza de la ciencia. Pero ello no obsta a que, en cierta manera, también el hombre cause en nosotros la ciencia, como se dijo en la solución del artículo.</w:t>
      </w:r>
    </w:p>
    <w:p w14:paraId="2006FF17" w14:textId="77777777" w:rsidR="005A7096" w:rsidRPr="005A7096" w:rsidRDefault="005A7096" w:rsidP="005A7096">
      <w:pPr>
        <w:spacing w:after="315" w:line="240" w:lineRule="auto"/>
        <w:jc w:val="both"/>
        <w:rPr>
          <w:rFonts w:ascii="Times New Roman" w:eastAsia="Times New Roman" w:hAnsi="Times New Roman" w:cs="Times New Roman"/>
          <w:color w:val="666666"/>
          <w:sz w:val="24"/>
          <w:szCs w:val="24"/>
          <w:lang w:eastAsia="es-CL"/>
        </w:rPr>
      </w:pPr>
      <w:r w:rsidRPr="005A7096">
        <w:rPr>
          <w:rFonts w:ascii="Times New Roman" w:eastAsia="Times New Roman" w:hAnsi="Times New Roman" w:cs="Times New Roman"/>
          <w:color w:val="666666"/>
          <w:sz w:val="24"/>
          <w:szCs w:val="24"/>
          <w:lang w:eastAsia="es-CL"/>
        </w:rPr>
        <w:t xml:space="preserve">18. Se responde que, antes de actuar el maestro, si se le pregunta al discípulo, responderá bien acerca de los principios merceda los cuales puede ser adoctrinado; pero no así acerca de las conclusiones que el maestro le enseñará. Sólo las conclusiones se aprenden del maestro; no los </w:t>
      </w:r>
      <w:proofErr w:type="gramStart"/>
      <w:r w:rsidRPr="005A7096">
        <w:rPr>
          <w:rFonts w:ascii="Times New Roman" w:eastAsia="Times New Roman" w:hAnsi="Times New Roman" w:cs="Times New Roman"/>
          <w:color w:val="666666"/>
          <w:sz w:val="24"/>
          <w:szCs w:val="24"/>
          <w:lang w:eastAsia="es-CL"/>
        </w:rPr>
        <w:t>principios[</w:t>
      </w:r>
      <w:proofErr w:type="gramEnd"/>
      <w:r w:rsidRPr="005A7096">
        <w:rPr>
          <w:rFonts w:ascii="Times New Roman" w:eastAsia="Times New Roman" w:hAnsi="Times New Roman" w:cs="Times New Roman"/>
          <w:color w:val="666666"/>
          <w:sz w:val="24"/>
          <w:szCs w:val="24"/>
          <w:lang w:eastAsia="es-CL"/>
        </w:rPr>
        <w:t>64].</w:t>
      </w:r>
    </w:p>
    <w:p w14:paraId="73EE4DB2" w14:textId="77777777" w:rsidR="00E30B4D" w:rsidRDefault="00E30B4D"/>
    <w:sectPr w:rsidR="00E30B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A5776"/>
    <w:multiLevelType w:val="multilevel"/>
    <w:tmpl w:val="253CB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DC"/>
    <w:rsid w:val="002742DC"/>
    <w:rsid w:val="005A7096"/>
    <w:rsid w:val="00E30B4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4D9D7"/>
  <w15:chartTrackingRefBased/>
  <w15:docId w15:val="{EC876855-6406-4C5C-9165-9F2E9AAF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8755981">
      <w:bodyDiv w:val="1"/>
      <w:marLeft w:val="0"/>
      <w:marRight w:val="0"/>
      <w:marTop w:val="0"/>
      <w:marBottom w:val="0"/>
      <w:divBdr>
        <w:top w:val="none" w:sz="0" w:space="0" w:color="auto"/>
        <w:left w:val="none" w:sz="0" w:space="0" w:color="auto"/>
        <w:bottom w:val="none" w:sz="0" w:space="0" w:color="auto"/>
        <w:right w:val="none" w:sz="0" w:space="0" w:color="auto"/>
      </w:divBdr>
      <w:divsChild>
        <w:div w:id="1807357260">
          <w:marLeft w:val="0"/>
          <w:marRight w:val="0"/>
          <w:marTop w:val="0"/>
          <w:marBottom w:val="15"/>
          <w:divBdr>
            <w:top w:val="none" w:sz="0" w:space="0" w:color="auto"/>
            <w:left w:val="none" w:sz="0" w:space="0" w:color="auto"/>
            <w:bottom w:val="none" w:sz="0" w:space="0" w:color="auto"/>
            <w:right w:val="none" w:sz="0" w:space="0" w:color="auto"/>
          </w:divBdr>
          <w:divsChild>
            <w:div w:id="1240142802">
              <w:marLeft w:val="0"/>
              <w:marRight w:val="0"/>
              <w:marTop w:val="0"/>
              <w:marBottom w:val="0"/>
              <w:divBdr>
                <w:top w:val="none" w:sz="0" w:space="0" w:color="auto"/>
                <w:left w:val="none" w:sz="0" w:space="0" w:color="auto"/>
                <w:bottom w:val="none" w:sz="0" w:space="0" w:color="auto"/>
                <w:right w:val="none" w:sz="0" w:space="0" w:color="auto"/>
              </w:divBdr>
              <w:divsChild>
                <w:div w:id="1735003509">
                  <w:marLeft w:val="0"/>
                  <w:marRight w:val="0"/>
                  <w:marTop w:val="0"/>
                  <w:marBottom w:val="0"/>
                  <w:divBdr>
                    <w:top w:val="none" w:sz="0" w:space="0" w:color="auto"/>
                    <w:left w:val="none" w:sz="0" w:space="0" w:color="auto"/>
                    <w:bottom w:val="none" w:sz="0" w:space="0" w:color="auto"/>
                    <w:right w:val="none" w:sz="0" w:space="0" w:color="auto"/>
                  </w:divBdr>
                  <w:divsChild>
                    <w:div w:id="82636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82624">
          <w:marLeft w:val="0"/>
          <w:marRight w:val="0"/>
          <w:marTop w:val="0"/>
          <w:marBottom w:val="0"/>
          <w:divBdr>
            <w:top w:val="none" w:sz="0" w:space="0" w:color="auto"/>
            <w:left w:val="none" w:sz="0" w:space="0" w:color="auto"/>
            <w:bottom w:val="none" w:sz="0" w:space="0" w:color="auto"/>
            <w:right w:val="none" w:sz="0" w:space="0" w:color="auto"/>
          </w:divBdr>
          <w:divsChild>
            <w:div w:id="2135708681">
              <w:marLeft w:val="0"/>
              <w:marRight w:val="0"/>
              <w:marTop w:val="0"/>
              <w:marBottom w:val="0"/>
              <w:divBdr>
                <w:top w:val="none" w:sz="0" w:space="0" w:color="auto"/>
                <w:left w:val="none" w:sz="0" w:space="0" w:color="auto"/>
                <w:bottom w:val="none" w:sz="0" w:space="0" w:color="auto"/>
                <w:right w:val="none" w:sz="0" w:space="0" w:color="auto"/>
              </w:divBdr>
              <w:divsChild>
                <w:div w:id="774710998">
                  <w:marLeft w:val="0"/>
                  <w:marRight w:val="0"/>
                  <w:marTop w:val="0"/>
                  <w:marBottom w:val="0"/>
                  <w:divBdr>
                    <w:top w:val="none" w:sz="0" w:space="0" w:color="auto"/>
                    <w:left w:val="none" w:sz="0" w:space="0" w:color="auto"/>
                    <w:bottom w:val="none" w:sz="0" w:space="0" w:color="auto"/>
                    <w:right w:val="none" w:sz="0" w:space="0" w:color="auto"/>
                  </w:divBdr>
                  <w:divsChild>
                    <w:div w:id="29079040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masdeaquino.org/el-maestro/" TargetMode="External"/><Relationship Id="rId3" Type="http://schemas.openxmlformats.org/officeDocument/2006/relationships/settings" Target="settings.xml"/><Relationship Id="rId7" Type="http://schemas.openxmlformats.org/officeDocument/2006/relationships/hyperlink" Target="https://tomasdeaquino.org/el-maest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masdeaquino.org/el-maestro/" TargetMode="External"/><Relationship Id="rId5" Type="http://schemas.openxmlformats.org/officeDocument/2006/relationships/hyperlink" Target="https://tomasdeaquino.org/el-maestr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4241</Words>
  <Characters>23327</Characters>
  <Application>Microsoft Office Word</Application>
  <DocSecurity>0</DocSecurity>
  <Lines>194</Lines>
  <Paragraphs>55</Paragraphs>
  <ScaleCrop>false</ScaleCrop>
  <Company>Universidad San Sebastian</Company>
  <LinksUpToDate>false</LinksUpToDate>
  <CharactersWithSpaces>27513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Pierantoni</dc:creator>
  <cp:keywords/>
  <dc:description/>
  <cp:lastModifiedBy>Claudio Pierantoni</cp:lastModifiedBy>
  <cp:revision>2</cp:revision>
  <dcterms:created xsi:type="dcterms:W3CDTF">2022-10-12T20:32:00Z</dcterms:created>
  <dcterms:modified xsi:type="dcterms:W3CDTF">2022-10-12T20:33:00Z</dcterms:modified>
</cp:coreProperties>
</file>