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4F6" w:rsidRPr="00D955A9" w:rsidRDefault="00D44B41" w:rsidP="00D44B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5A9">
        <w:rPr>
          <w:rFonts w:ascii="Times New Roman" w:hAnsi="Times New Roman" w:cs="Times New Roman"/>
          <w:b/>
          <w:sz w:val="24"/>
          <w:szCs w:val="24"/>
        </w:rPr>
        <w:t>PAUTA TALLER 2</w:t>
      </w:r>
    </w:p>
    <w:p w:rsidR="00D955A9" w:rsidRPr="00D955A9" w:rsidRDefault="00D955A9" w:rsidP="00D44B41">
      <w:pPr>
        <w:jc w:val="center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D955A9">
        <w:rPr>
          <w:rFonts w:ascii="Times New Roman" w:hAnsi="Times New Roman" w:cs="Times New Roman"/>
          <w:b/>
          <w:sz w:val="24"/>
          <w:szCs w:val="24"/>
          <w:lang w:val="es-CL"/>
        </w:rPr>
        <w:t>FRENTES POPULARES/FEMINISMO/LIBERALISMO</w:t>
      </w:r>
    </w:p>
    <w:p w:rsidR="00D44B41" w:rsidRPr="00D955A9" w:rsidRDefault="00D44B41" w:rsidP="00D44B41">
      <w:pPr>
        <w:jc w:val="center"/>
        <w:rPr>
          <w:rFonts w:ascii="Times New Roman" w:hAnsi="Times New Roman" w:cs="Times New Roman"/>
          <w:b/>
          <w:sz w:val="24"/>
          <w:szCs w:val="24"/>
          <w:lang w:val="es-CL"/>
        </w:rPr>
      </w:pPr>
    </w:p>
    <w:p w:rsidR="00D44B41" w:rsidRPr="00D955A9" w:rsidRDefault="00D44B41" w:rsidP="00D44B41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D955A9">
        <w:rPr>
          <w:rFonts w:ascii="Times New Roman" w:hAnsi="Times New Roman" w:cs="Times New Roman"/>
          <w:sz w:val="24"/>
          <w:szCs w:val="24"/>
          <w:lang w:val="es-CL"/>
        </w:rPr>
        <w:t>1.- Ensayo h</w:t>
      </w:r>
      <w:r w:rsidR="00D955A9" w:rsidRPr="00D955A9">
        <w:rPr>
          <w:rFonts w:ascii="Times New Roman" w:hAnsi="Times New Roman" w:cs="Times New Roman"/>
          <w:sz w:val="24"/>
          <w:szCs w:val="24"/>
          <w:lang w:val="es-CL"/>
        </w:rPr>
        <w:t>istórico: frentes p</w:t>
      </w:r>
      <w:r w:rsidRPr="00D955A9">
        <w:rPr>
          <w:rFonts w:ascii="Times New Roman" w:hAnsi="Times New Roman" w:cs="Times New Roman"/>
          <w:sz w:val="24"/>
          <w:szCs w:val="24"/>
          <w:lang w:val="es-CL"/>
        </w:rPr>
        <w:t>opulares</w:t>
      </w:r>
      <w:r w:rsidR="00D955A9" w:rsidRPr="00D955A9">
        <w:rPr>
          <w:rFonts w:ascii="Times New Roman" w:hAnsi="Times New Roman" w:cs="Times New Roman"/>
          <w:sz w:val="24"/>
          <w:szCs w:val="24"/>
          <w:lang w:val="es-CL"/>
        </w:rPr>
        <w:t>, feminismo y liberalismo.</w:t>
      </w:r>
    </w:p>
    <w:p w:rsidR="00D44B41" w:rsidRPr="00D955A9" w:rsidRDefault="00D44B41" w:rsidP="00D44B41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D955A9">
        <w:rPr>
          <w:rFonts w:ascii="Times New Roman" w:hAnsi="Times New Roman" w:cs="Times New Roman"/>
          <w:sz w:val="24"/>
          <w:szCs w:val="24"/>
          <w:lang w:val="es-CL"/>
        </w:rPr>
        <w:t>Hipótesis 1:</w:t>
      </w:r>
      <w:r w:rsidR="00AD0DD8" w:rsidRPr="00D955A9">
        <w:rPr>
          <w:rFonts w:ascii="Times New Roman" w:hAnsi="Times New Roman" w:cs="Times New Roman"/>
          <w:sz w:val="24"/>
          <w:szCs w:val="24"/>
          <w:lang w:val="es-CL"/>
        </w:rPr>
        <w:t>”</w:t>
      </w:r>
      <w:r w:rsidRPr="00D955A9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8B42D3" w:rsidRPr="00D955A9">
        <w:rPr>
          <w:rFonts w:ascii="Times New Roman" w:hAnsi="Times New Roman" w:cs="Times New Roman"/>
          <w:sz w:val="24"/>
          <w:szCs w:val="24"/>
          <w:lang w:val="es-CL"/>
        </w:rPr>
        <w:t>La creación de las coaliciones</w:t>
      </w:r>
      <w:r w:rsidR="00AD0DD8" w:rsidRPr="00D955A9">
        <w:rPr>
          <w:rFonts w:ascii="Times New Roman" w:hAnsi="Times New Roman" w:cs="Times New Roman"/>
          <w:sz w:val="24"/>
          <w:szCs w:val="24"/>
          <w:lang w:val="es-CL"/>
        </w:rPr>
        <w:t xml:space="preserve"> conocidas como “Frentes Populares” durante los años 1930 detuvo el avance de las ideologías totalitarias en Europa y América Latina”.</w:t>
      </w:r>
    </w:p>
    <w:p w:rsidR="00D44B41" w:rsidRPr="00D955A9" w:rsidRDefault="00D44B41" w:rsidP="00D44B41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D955A9">
        <w:rPr>
          <w:rFonts w:ascii="Times New Roman" w:hAnsi="Times New Roman" w:cs="Times New Roman"/>
          <w:sz w:val="24"/>
          <w:szCs w:val="24"/>
          <w:lang w:val="es-CL"/>
        </w:rPr>
        <w:t xml:space="preserve">Hipótesis 2: </w:t>
      </w:r>
      <w:r w:rsidR="00AD0DD8" w:rsidRPr="00D955A9">
        <w:rPr>
          <w:rFonts w:ascii="Times New Roman" w:hAnsi="Times New Roman" w:cs="Times New Roman"/>
          <w:sz w:val="24"/>
          <w:szCs w:val="24"/>
          <w:lang w:val="es-CL"/>
        </w:rPr>
        <w:t>“La crisis económica y política del liberalismo tuvo como consecuencia el desarrollo de las ideologías totalitarias y la organización de los frentes populares en la década del 1930”.</w:t>
      </w:r>
    </w:p>
    <w:p w:rsidR="00AD0DD8" w:rsidRPr="00D955A9" w:rsidRDefault="00AD0DD8" w:rsidP="00D44B41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D955A9">
        <w:rPr>
          <w:rFonts w:ascii="Times New Roman" w:hAnsi="Times New Roman" w:cs="Times New Roman"/>
          <w:sz w:val="24"/>
          <w:szCs w:val="24"/>
          <w:lang w:val="es-CL"/>
        </w:rPr>
        <w:t>Hipótesis 3: “El desarrollo del pensamiento feminista durante los años 1930 es consecuencia del despliegue de las ideas totalitarias en Chile y Europa”.</w:t>
      </w:r>
    </w:p>
    <w:p w:rsidR="00D44B41" w:rsidRPr="00D955A9" w:rsidRDefault="00D44B41" w:rsidP="00D44B4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55A9">
        <w:rPr>
          <w:rFonts w:ascii="Times New Roman" w:hAnsi="Times New Roman" w:cs="Times New Roman"/>
          <w:b/>
          <w:sz w:val="24"/>
          <w:szCs w:val="24"/>
        </w:rPr>
        <w:t>Criterios</w:t>
      </w:r>
      <w:proofErr w:type="spellEnd"/>
      <w:r w:rsidRPr="00D955A9">
        <w:rPr>
          <w:rFonts w:ascii="Times New Roman" w:hAnsi="Times New Roman" w:cs="Times New Roman"/>
          <w:b/>
          <w:sz w:val="24"/>
          <w:szCs w:val="24"/>
        </w:rPr>
        <w:t xml:space="preserve"> del </w:t>
      </w:r>
      <w:proofErr w:type="spellStart"/>
      <w:r w:rsidRPr="00D955A9">
        <w:rPr>
          <w:rFonts w:ascii="Times New Roman" w:hAnsi="Times New Roman" w:cs="Times New Roman"/>
          <w:b/>
          <w:sz w:val="24"/>
          <w:szCs w:val="24"/>
        </w:rPr>
        <w:t>ensayo</w:t>
      </w:r>
      <w:proofErr w:type="spellEnd"/>
      <w:r w:rsidR="00AD0DD8" w:rsidRPr="00D955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0DD8" w:rsidRPr="00D955A9">
        <w:rPr>
          <w:rFonts w:ascii="Times New Roman" w:hAnsi="Times New Roman" w:cs="Times New Roman"/>
          <w:b/>
          <w:sz w:val="24"/>
          <w:szCs w:val="24"/>
        </w:rPr>
        <w:t>histórico</w:t>
      </w:r>
      <w:proofErr w:type="spellEnd"/>
      <w:r w:rsidRPr="00D955A9">
        <w:rPr>
          <w:rFonts w:ascii="Times New Roman" w:hAnsi="Times New Roman" w:cs="Times New Roman"/>
          <w:b/>
          <w:sz w:val="24"/>
          <w:szCs w:val="24"/>
        </w:rPr>
        <w:t>:</w:t>
      </w:r>
    </w:p>
    <w:p w:rsidR="00D44B41" w:rsidRPr="00D955A9" w:rsidRDefault="00D44B41" w:rsidP="00D44B41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D955A9">
        <w:rPr>
          <w:rFonts w:ascii="Times New Roman" w:hAnsi="Times New Roman" w:cs="Times New Roman"/>
          <w:sz w:val="24"/>
          <w:szCs w:val="24"/>
          <w:lang w:val="es-CL"/>
        </w:rPr>
        <w:t>1.- Selección y delimitación del tema: proceso histórico</w:t>
      </w:r>
    </w:p>
    <w:p w:rsidR="00D44B41" w:rsidRPr="00D955A9" w:rsidRDefault="00D44B41" w:rsidP="00D44B41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D955A9">
        <w:rPr>
          <w:rFonts w:ascii="Times New Roman" w:hAnsi="Times New Roman" w:cs="Times New Roman"/>
          <w:sz w:val="24"/>
          <w:szCs w:val="24"/>
          <w:lang w:val="es-CL"/>
        </w:rPr>
        <w:t xml:space="preserve">2.- </w:t>
      </w:r>
      <w:r w:rsidR="00AD0DD8" w:rsidRPr="00D955A9">
        <w:rPr>
          <w:rFonts w:ascii="Times New Roman" w:hAnsi="Times New Roman" w:cs="Times New Roman"/>
          <w:sz w:val="24"/>
          <w:szCs w:val="24"/>
          <w:lang w:val="es-CL"/>
        </w:rPr>
        <w:t>Investigación del contexto histórico entre los años 1920 a 1939/1940:</w:t>
      </w:r>
    </w:p>
    <w:p w:rsidR="00D44B41" w:rsidRPr="00D955A9" w:rsidRDefault="00D44B41" w:rsidP="00D44B41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D955A9">
        <w:rPr>
          <w:rFonts w:ascii="Times New Roman" w:hAnsi="Times New Roman" w:cs="Times New Roman"/>
          <w:sz w:val="24"/>
          <w:szCs w:val="24"/>
          <w:lang w:val="es-CL"/>
        </w:rPr>
        <w:t>3.- Análisis</w:t>
      </w:r>
      <w:r w:rsidR="00AD0DD8" w:rsidRPr="00D955A9">
        <w:rPr>
          <w:rFonts w:ascii="Times New Roman" w:hAnsi="Times New Roman" w:cs="Times New Roman"/>
          <w:sz w:val="24"/>
          <w:szCs w:val="24"/>
          <w:lang w:val="es-CL"/>
        </w:rPr>
        <w:t xml:space="preserve"> de los procesos señalados en el punto 1.</w:t>
      </w:r>
    </w:p>
    <w:p w:rsidR="00D44B41" w:rsidRPr="00D955A9" w:rsidRDefault="00D44B41" w:rsidP="00D44B41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D955A9">
        <w:rPr>
          <w:rFonts w:ascii="Times New Roman" w:hAnsi="Times New Roman" w:cs="Times New Roman"/>
          <w:sz w:val="24"/>
          <w:szCs w:val="24"/>
          <w:lang w:val="es-CL"/>
        </w:rPr>
        <w:t>4</w:t>
      </w:r>
      <w:r w:rsidR="00AD0DD8" w:rsidRPr="00D955A9">
        <w:rPr>
          <w:rFonts w:ascii="Times New Roman" w:hAnsi="Times New Roman" w:cs="Times New Roman"/>
          <w:sz w:val="24"/>
          <w:szCs w:val="24"/>
          <w:lang w:val="es-CL"/>
        </w:rPr>
        <w:t xml:space="preserve">.- Desarrollo de las hipótesis </w:t>
      </w:r>
      <w:r w:rsidR="00D955A9" w:rsidRPr="00D955A9">
        <w:rPr>
          <w:rFonts w:ascii="Times New Roman" w:hAnsi="Times New Roman" w:cs="Times New Roman"/>
          <w:sz w:val="24"/>
          <w:szCs w:val="24"/>
          <w:lang w:val="es-CL"/>
        </w:rPr>
        <w:t>presentadas en el punto 1.</w:t>
      </w:r>
    </w:p>
    <w:p w:rsidR="00D955A9" w:rsidRPr="00D955A9" w:rsidRDefault="00D955A9" w:rsidP="00D44B41">
      <w:pPr>
        <w:jc w:val="both"/>
        <w:rPr>
          <w:rFonts w:ascii="Times New Roman" w:hAnsi="Times New Roman" w:cs="Times New Roman"/>
          <w:b/>
          <w:sz w:val="24"/>
          <w:szCs w:val="24"/>
          <w:lang w:val="es-CL"/>
        </w:rPr>
      </w:pPr>
      <w:r w:rsidRPr="00D955A9">
        <w:rPr>
          <w:rFonts w:ascii="Times New Roman" w:hAnsi="Times New Roman" w:cs="Times New Roman"/>
          <w:b/>
          <w:sz w:val="24"/>
          <w:szCs w:val="24"/>
          <w:lang w:val="es-CL"/>
        </w:rPr>
        <w:t>Estructura:</w:t>
      </w:r>
    </w:p>
    <w:p w:rsidR="00D44B41" w:rsidRPr="00D955A9" w:rsidRDefault="00D44B41" w:rsidP="00D44B41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D955A9">
        <w:rPr>
          <w:rFonts w:ascii="Times New Roman" w:hAnsi="Times New Roman" w:cs="Times New Roman"/>
          <w:sz w:val="24"/>
          <w:szCs w:val="24"/>
          <w:lang w:val="es-CL"/>
        </w:rPr>
        <w:t>6.- Introducción</w:t>
      </w:r>
    </w:p>
    <w:p w:rsidR="00D44B41" w:rsidRPr="00D955A9" w:rsidRDefault="00D44B41" w:rsidP="00D44B41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D955A9">
        <w:rPr>
          <w:rFonts w:ascii="Times New Roman" w:hAnsi="Times New Roman" w:cs="Times New Roman"/>
          <w:sz w:val="24"/>
          <w:szCs w:val="24"/>
          <w:lang w:val="es-CL"/>
        </w:rPr>
        <w:t>7.- Desarrollo del ensayo: estructura de los párrafos</w:t>
      </w:r>
    </w:p>
    <w:p w:rsidR="00D44B41" w:rsidRPr="00D955A9" w:rsidRDefault="00D955A9" w:rsidP="00D44B41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D955A9">
        <w:rPr>
          <w:rFonts w:ascii="Times New Roman" w:hAnsi="Times New Roman" w:cs="Times New Roman"/>
          <w:sz w:val="24"/>
          <w:szCs w:val="24"/>
          <w:lang w:val="es-CL"/>
        </w:rPr>
        <w:t>8.- C</w:t>
      </w:r>
      <w:r w:rsidR="00D44B41" w:rsidRPr="00D955A9">
        <w:rPr>
          <w:rFonts w:ascii="Times New Roman" w:hAnsi="Times New Roman" w:cs="Times New Roman"/>
          <w:sz w:val="24"/>
          <w:szCs w:val="24"/>
          <w:lang w:val="es-CL"/>
        </w:rPr>
        <w:t>onclusiones</w:t>
      </w:r>
    </w:p>
    <w:p w:rsidR="00D44B41" w:rsidRPr="00D955A9" w:rsidRDefault="00D44B41" w:rsidP="00D44B41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D955A9">
        <w:rPr>
          <w:rFonts w:ascii="Times New Roman" w:hAnsi="Times New Roman" w:cs="Times New Roman"/>
          <w:sz w:val="24"/>
          <w:szCs w:val="24"/>
          <w:lang w:val="es-CL"/>
        </w:rPr>
        <w:t>9.- Citación y referencia bibliográficas</w:t>
      </w:r>
    </w:p>
    <w:p w:rsidR="00D955A9" w:rsidRPr="00D955A9" w:rsidRDefault="00D955A9" w:rsidP="00D44B41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D955A9">
        <w:rPr>
          <w:rFonts w:ascii="Times New Roman" w:hAnsi="Times New Roman" w:cs="Times New Roman"/>
          <w:sz w:val="24"/>
          <w:szCs w:val="24"/>
          <w:lang w:val="es-CL"/>
        </w:rPr>
        <w:t>10.- Extensión del trabajo: 5 páginas mínimo.</w:t>
      </w:r>
    </w:p>
    <w:p w:rsidR="00D955A9" w:rsidRPr="00D955A9" w:rsidRDefault="00D955A9" w:rsidP="00D44B41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D955A9">
        <w:rPr>
          <w:rFonts w:ascii="Times New Roman" w:hAnsi="Times New Roman" w:cs="Times New Roman"/>
          <w:sz w:val="24"/>
          <w:szCs w:val="24"/>
          <w:lang w:val="es-CL"/>
        </w:rPr>
        <w:t xml:space="preserve">11.- Letra Arial o New Times, tamaño 12 </w:t>
      </w:r>
      <w:proofErr w:type="spellStart"/>
      <w:r w:rsidRPr="00D955A9">
        <w:rPr>
          <w:rFonts w:ascii="Times New Roman" w:hAnsi="Times New Roman" w:cs="Times New Roman"/>
          <w:sz w:val="24"/>
          <w:szCs w:val="24"/>
          <w:lang w:val="es-CL"/>
        </w:rPr>
        <w:t>cpi</w:t>
      </w:r>
      <w:proofErr w:type="spellEnd"/>
      <w:r w:rsidRPr="00D955A9">
        <w:rPr>
          <w:rFonts w:ascii="Times New Roman" w:hAnsi="Times New Roman" w:cs="Times New Roman"/>
          <w:sz w:val="24"/>
          <w:szCs w:val="24"/>
          <w:lang w:val="es-CL"/>
        </w:rPr>
        <w:t>, interlineado 1.5 y márgenes ajustados.</w:t>
      </w:r>
    </w:p>
    <w:p w:rsidR="00D955A9" w:rsidRPr="00D955A9" w:rsidRDefault="00D955A9" w:rsidP="00D44B41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D955A9">
        <w:rPr>
          <w:rFonts w:ascii="Times New Roman" w:hAnsi="Times New Roman" w:cs="Times New Roman"/>
          <w:sz w:val="24"/>
          <w:szCs w:val="24"/>
          <w:lang w:val="es-CL"/>
        </w:rPr>
        <w:t>11.- Trabajo en grupos de 2 a 5 integrantes.</w:t>
      </w:r>
    </w:p>
    <w:p w:rsidR="00D955A9" w:rsidRDefault="00D955A9" w:rsidP="00D44B41">
      <w:pPr>
        <w:jc w:val="both"/>
        <w:rPr>
          <w:rFonts w:ascii="Times New Roman" w:hAnsi="Times New Roman" w:cs="Times New Roman"/>
          <w:sz w:val="28"/>
          <w:szCs w:val="28"/>
          <w:lang w:val="es-CL"/>
        </w:rPr>
      </w:pPr>
      <w:r>
        <w:rPr>
          <w:rFonts w:ascii="Times New Roman" w:hAnsi="Times New Roman" w:cs="Times New Roman"/>
          <w:sz w:val="28"/>
          <w:szCs w:val="28"/>
          <w:lang w:val="es-CL"/>
        </w:rPr>
        <w:t>12.- Entre</w:t>
      </w:r>
      <w:r w:rsidR="00306C25">
        <w:rPr>
          <w:rFonts w:ascii="Times New Roman" w:hAnsi="Times New Roman" w:cs="Times New Roman"/>
          <w:sz w:val="28"/>
          <w:szCs w:val="28"/>
          <w:lang w:val="es-CL"/>
        </w:rPr>
        <w:t>ga lunes 08 de julio a las 23:59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s-CL"/>
        </w:rPr>
        <w:t xml:space="preserve"> horas</w:t>
      </w:r>
    </w:p>
    <w:p w:rsidR="00D44B41" w:rsidRPr="00D44B41" w:rsidRDefault="00D44B41" w:rsidP="00D44B41">
      <w:pPr>
        <w:jc w:val="both"/>
        <w:rPr>
          <w:rFonts w:ascii="Times New Roman" w:hAnsi="Times New Roman" w:cs="Times New Roman"/>
          <w:sz w:val="28"/>
          <w:szCs w:val="28"/>
          <w:lang w:val="es-CL"/>
        </w:rPr>
      </w:pPr>
    </w:p>
    <w:sectPr w:rsidR="00D44B41" w:rsidRPr="00D44B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41"/>
    <w:rsid w:val="00306C25"/>
    <w:rsid w:val="00422A21"/>
    <w:rsid w:val="008724F6"/>
    <w:rsid w:val="008B42D3"/>
    <w:rsid w:val="00AD0DD8"/>
    <w:rsid w:val="00D44B41"/>
    <w:rsid w:val="00D955A9"/>
    <w:rsid w:val="00DA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BB72"/>
  <w15:chartTrackingRefBased/>
  <w15:docId w15:val="{0518917F-6476-4D22-B28E-D28A3A4E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5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Sala B13</cp:lastModifiedBy>
  <cp:revision>2</cp:revision>
  <cp:lastPrinted>2024-07-01T16:52:00Z</cp:lastPrinted>
  <dcterms:created xsi:type="dcterms:W3CDTF">2024-07-04T19:18:00Z</dcterms:created>
  <dcterms:modified xsi:type="dcterms:W3CDTF">2024-07-04T19:18:00Z</dcterms:modified>
</cp:coreProperties>
</file>