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E6517" w:rsidRDefault="002E6517" w:rsidP="00A6710D">
      <w:pPr>
        <w:jc w:val="center"/>
        <w:rPr>
          <w:sz w:val="48"/>
          <w:szCs w:val="48"/>
        </w:rPr>
      </w:pPr>
    </w:p>
    <w:p w:rsidR="00A6710D" w:rsidRDefault="00A6710D" w:rsidP="00A6710D">
      <w:pPr>
        <w:jc w:val="center"/>
        <w:rPr>
          <w:sz w:val="48"/>
          <w:szCs w:val="48"/>
        </w:rPr>
      </w:pPr>
    </w:p>
    <w:p w:rsidR="00A6710D" w:rsidRDefault="00A6710D" w:rsidP="00A6710D">
      <w:pPr>
        <w:jc w:val="center"/>
        <w:rPr>
          <w:sz w:val="48"/>
          <w:szCs w:val="48"/>
        </w:rPr>
      </w:pPr>
    </w:p>
    <w:p w:rsidR="00A6710D" w:rsidRDefault="00A6710D" w:rsidP="00A6710D">
      <w:pPr>
        <w:jc w:val="center"/>
        <w:rPr>
          <w:sz w:val="48"/>
          <w:szCs w:val="48"/>
        </w:rPr>
      </w:pPr>
    </w:p>
    <w:p w:rsidR="00A6710D" w:rsidRDefault="00A6710D" w:rsidP="00A6710D">
      <w:pPr>
        <w:jc w:val="center"/>
        <w:rPr>
          <w:sz w:val="48"/>
          <w:szCs w:val="48"/>
          <w:lang w:val="es-MX"/>
        </w:rPr>
      </w:pPr>
      <w:r w:rsidRPr="00A6710D">
        <w:rPr>
          <w:sz w:val="48"/>
          <w:szCs w:val="48"/>
          <w:lang w:val="es-MX"/>
        </w:rPr>
        <w:t>Técnica Aséptica, Pabellón e Instrumental Quirúrgico</w:t>
      </w:r>
    </w:p>
    <w:p w:rsidR="00A6710D" w:rsidRDefault="00A6710D" w:rsidP="00A6710D">
      <w:pPr>
        <w:jc w:val="center"/>
        <w:rPr>
          <w:sz w:val="48"/>
          <w:szCs w:val="48"/>
          <w:lang w:val="es-MX"/>
        </w:rPr>
      </w:pPr>
    </w:p>
    <w:p w:rsidR="00A6710D" w:rsidRDefault="00A6710D" w:rsidP="00A6710D">
      <w:pPr>
        <w:jc w:val="center"/>
        <w:rPr>
          <w:sz w:val="48"/>
          <w:szCs w:val="48"/>
          <w:lang w:val="es-MX"/>
        </w:rPr>
      </w:pPr>
    </w:p>
    <w:p w:rsidR="00A6710D" w:rsidRDefault="00A6710D" w:rsidP="00A6710D">
      <w:pPr>
        <w:jc w:val="center"/>
        <w:rPr>
          <w:sz w:val="48"/>
          <w:szCs w:val="48"/>
          <w:lang w:val="es-MX"/>
        </w:rPr>
      </w:pPr>
    </w:p>
    <w:p w:rsidR="00A6710D" w:rsidRDefault="00A6710D" w:rsidP="00A6710D">
      <w:pPr>
        <w:jc w:val="center"/>
        <w:rPr>
          <w:sz w:val="48"/>
          <w:szCs w:val="48"/>
          <w:lang w:val="es-MX"/>
        </w:rPr>
      </w:pPr>
    </w:p>
    <w:p w:rsidR="00A6710D" w:rsidRDefault="00A6710D" w:rsidP="00A6710D">
      <w:pPr>
        <w:jc w:val="center"/>
        <w:rPr>
          <w:sz w:val="48"/>
          <w:szCs w:val="48"/>
          <w:lang w:val="es-MX"/>
        </w:rPr>
      </w:pPr>
    </w:p>
    <w:p w:rsidR="00A6710D" w:rsidRDefault="00A6710D" w:rsidP="00A6710D">
      <w:pPr>
        <w:jc w:val="center"/>
        <w:rPr>
          <w:sz w:val="48"/>
          <w:szCs w:val="48"/>
          <w:lang w:val="es-MX"/>
        </w:rPr>
      </w:pPr>
    </w:p>
    <w:p w:rsidR="00A6710D" w:rsidRDefault="00A6710D" w:rsidP="00A6710D">
      <w:pPr>
        <w:jc w:val="center"/>
        <w:rPr>
          <w:sz w:val="48"/>
          <w:szCs w:val="48"/>
          <w:lang w:val="es-MX"/>
        </w:rPr>
      </w:pPr>
    </w:p>
    <w:p w:rsidR="00A6710D" w:rsidRDefault="00A6710D" w:rsidP="00A6710D">
      <w:pPr>
        <w:jc w:val="center"/>
        <w:rPr>
          <w:sz w:val="48"/>
          <w:szCs w:val="48"/>
          <w:lang w:val="es-MX"/>
        </w:rPr>
      </w:pPr>
    </w:p>
    <w:p w:rsidR="00A6710D" w:rsidRDefault="00A6710D" w:rsidP="00A6710D">
      <w:pPr>
        <w:jc w:val="center"/>
        <w:rPr>
          <w:sz w:val="24"/>
          <w:szCs w:val="24"/>
        </w:rPr>
      </w:pPr>
      <w:r>
        <w:rPr>
          <w:sz w:val="24"/>
          <w:szCs w:val="24"/>
        </w:rPr>
        <w:t>Centro de Habilidades Quirúrgicas</w:t>
      </w:r>
    </w:p>
    <w:p w:rsidR="00A6710D" w:rsidRDefault="00A6710D" w:rsidP="00A6710D">
      <w:pPr>
        <w:jc w:val="center"/>
        <w:rPr>
          <w:sz w:val="24"/>
          <w:szCs w:val="24"/>
        </w:rPr>
      </w:pPr>
      <w:r>
        <w:rPr>
          <w:sz w:val="24"/>
          <w:szCs w:val="24"/>
        </w:rPr>
        <w:t>Hospital del Salvador</w:t>
      </w:r>
    </w:p>
    <w:p w:rsidR="00A6710D" w:rsidRDefault="00A6710D" w:rsidP="00A6710D">
      <w:pPr>
        <w:rPr>
          <w:b/>
          <w:sz w:val="24"/>
          <w:szCs w:val="24"/>
          <w:lang w:val="es-MX"/>
        </w:rPr>
      </w:pPr>
      <w:r w:rsidRPr="00A6710D">
        <w:rPr>
          <w:b/>
          <w:sz w:val="24"/>
          <w:szCs w:val="24"/>
          <w:lang w:val="es-MX"/>
        </w:rPr>
        <w:lastRenderedPageBreak/>
        <w:t>Técnica Aséptica, Pabellón e Instrumental Quirúrgico</w:t>
      </w:r>
    </w:p>
    <w:p w:rsidR="00252135" w:rsidRDefault="00252135" w:rsidP="00A6710D">
      <w:pPr>
        <w:spacing w:line="240" w:lineRule="auto"/>
        <w:rPr>
          <w:sz w:val="24"/>
          <w:szCs w:val="24"/>
          <w:lang w:val="es-MX"/>
        </w:rPr>
      </w:pPr>
    </w:p>
    <w:p w:rsidR="00A6710D" w:rsidRPr="001C6437" w:rsidRDefault="00A6710D" w:rsidP="00A6710D">
      <w:pPr>
        <w:spacing w:line="240" w:lineRule="auto"/>
        <w:rPr>
          <w:lang w:val="es-MX"/>
        </w:rPr>
      </w:pPr>
      <w:r w:rsidRPr="001C6437">
        <w:rPr>
          <w:lang w:val="es-MX"/>
        </w:rPr>
        <w:t>Este documento ha sido elaborado con el fin de servir co</w:t>
      </w:r>
      <w:r w:rsidR="00252135" w:rsidRPr="001C6437">
        <w:rPr>
          <w:lang w:val="es-MX"/>
        </w:rPr>
        <w:t>mo complemento para la realización del taller “</w:t>
      </w:r>
      <w:proofErr w:type="gramStart"/>
      <w:r w:rsidR="00252135" w:rsidRPr="001C6437">
        <w:rPr>
          <w:lang w:val="es-MX"/>
        </w:rPr>
        <w:t>..”</w:t>
      </w:r>
      <w:proofErr w:type="gramEnd"/>
      <w:r w:rsidR="00252135" w:rsidRPr="001C6437">
        <w:rPr>
          <w:lang w:val="es-MX"/>
        </w:rPr>
        <w:t xml:space="preserve"> de la asignatura de Cirugía para los alumnos de cuarto año de la carrera de medicina.</w:t>
      </w:r>
    </w:p>
    <w:p w:rsidR="00252135" w:rsidRDefault="00252135" w:rsidP="00A6710D">
      <w:pPr>
        <w:spacing w:line="240" w:lineRule="auto"/>
        <w:rPr>
          <w:sz w:val="24"/>
          <w:szCs w:val="24"/>
          <w:lang w:val="es-MX"/>
        </w:rPr>
      </w:pPr>
    </w:p>
    <w:p w:rsidR="00252135" w:rsidRDefault="00252135" w:rsidP="00A6710D">
      <w:pPr>
        <w:spacing w:line="240" w:lineRule="auto"/>
        <w:rPr>
          <w:b/>
          <w:sz w:val="24"/>
          <w:szCs w:val="24"/>
          <w:lang w:val="es-MX"/>
        </w:rPr>
      </w:pPr>
      <w:r w:rsidRPr="00252135">
        <w:rPr>
          <w:b/>
          <w:sz w:val="24"/>
          <w:szCs w:val="24"/>
          <w:lang w:val="es-MX"/>
        </w:rPr>
        <w:t>Técnica Aséptica</w:t>
      </w:r>
    </w:p>
    <w:p w:rsidR="00954465" w:rsidRPr="001C6437" w:rsidRDefault="00252135" w:rsidP="001C6437">
      <w:pPr>
        <w:rPr>
          <w:lang w:val="es-ES_tradnl"/>
        </w:rPr>
      </w:pPr>
      <w:r w:rsidRPr="001C6437">
        <w:rPr>
          <w:lang w:val="es-MX"/>
        </w:rPr>
        <w:t>El objetivo de realizar un</w:t>
      </w:r>
      <w:r w:rsidR="008453A3">
        <w:rPr>
          <w:lang w:val="es-MX"/>
        </w:rPr>
        <w:t xml:space="preserve">a adecuada técnica aséptica es </w:t>
      </w:r>
      <w:r w:rsidRPr="001C6437">
        <w:rPr>
          <w:lang w:val="es-MX"/>
        </w:rPr>
        <w:t>evitar las Infecciones Asociadas a la Atención de Salud (IHH). Esta se define como toda i</w:t>
      </w:r>
      <w:proofErr w:type="spellStart"/>
      <w:r w:rsidR="005501EB" w:rsidRPr="001C6437">
        <w:rPr>
          <w:lang w:val="es-ES_tradnl"/>
        </w:rPr>
        <w:t>nfección</w:t>
      </w:r>
      <w:proofErr w:type="spellEnd"/>
      <w:r w:rsidR="005501EB" w:rsidRPr="001C6437">
        <w:rPr>
          <w:lang w:val="es-ES_tradnl"/>
        </w:rPr>
        <w:t xml:space="preserve"> que aparece luego de 48 a 72 horas de hospitalización</w:t>
      </w:r>
      <w:r w:rsidRPr="001C6437">
        <w:rPr>
          <w:lang w:val="es-ES_tradnl"/>
        </w:rPr>
        <w:t xml:space="preserve"> y que no se encuentra</w:t>
      </w:r>
      <w:r w:rsidR="005501EB" w:rsidRPr="001C6437">
        <w:rPr>
          <w:lang w:val="es-ES_tradnl"/>
        </w:rPr>
        <w:t xml:space="preserve"> presente</w:t>
      </w:r>
      <w:r w:rsidRPr="001C6437">
        <w:rPr>
          <w:lang w:val="es-ES_tradnl"/>
        </w:rPr>
        <w:t>,</w:t>
      </w:r>
      <w:r w:rsidR="005501EB" w:rsidRPr="001C6437">
        <w:rPr>
          <w:lang w:val="es-ES_tradnl"/>
        </w:rPr>
        <w:t xml:space="preserve"> ni en incubación</w:t>
      </w:r>
      <w:r w:rsidRPr="001C6437">
        <w:rPr>
          <w:lang w:val="es-ES_tradnl"/>
        </w:rPr>
        <w:t>,</w:t>
      </w:r>
      <w:r w:rsidR="005501EB" w:rsidRPr="001C6437">
        <w:rPr>
          <w:lang w:val="es-ES_tradnl"/>
        </w:rPr>
        <w:t xml:space="preserve"> en el momento de la admisión</w:t>
      </w:r>
      <w:r w:rsidRPr="001C6437">
        <w:rPr>
          <w:lang w:val="es-ES_tradnl"/>
        </w:rPr>
        <w:t xml:space="preserve">. </w:t>
      </w:r>
      <w:r w:rsidR="005501EB" w:rsidRPr="001C6437">
        <w:rPr>
          <w:lang w:val="es-ES_tradnl"/>
        </w:rPr>
        <w:t>Incluye también infecciones que fueron adquiridas en el hospital y que s</w:t>
      </w:r>
      <w:r w:rsidR="001C6437" w:rsidRPr="001C6437">
        <w:rPr>
          <w:lang w:val="es-ES_tradnl"/>
        </w:rPr>
        <w:t xml:space="preserve">e manifestaron luego del egreso. </w:t>
      </w:r>
      <w:r w:rsidR="005501EB" w:rsidRPr="001C6437">
        <w:rPr>
          <w:lang w:val="es-ES_tradnl"/>
        </w:rPr>
        <w:t>Incluye 30 días en caso de cirugía limpia</w:t>
      </w:r>
      <w:r w:rsidR="001C6437" w:rsidRPr="001C6437">
        <w:rPr>
          <w:lang w:val="es-ES_tradnl"/>
        </w:rPr>
        <w:t xml:space="preserve"> y u</w:t>
      </w:r>
      <w:r w:rsidR="005501EB" w:rsidRPr="001C6437">
        <w:rPr>
          <w:lang w:val="es-ES_tradnl"/>
        </w:rPr>
        <w:t>n año en</w:t>
      </w:r>
      <w:r w:rsidR="001C6437" w:rsidRPr="001C6437">
        <w:rPr>
          <w:lang w:val="es-ES_tradnl"/>
        </w:rPr>
        <w:t xml:space="preserve"> prótesis valvular u ortopédica.</w:t>
      </w:r>
    </w:p>
    <w:p w:rsidR="001C6437" w:rsidRDefault="001C6437" w:rsidP="001C6437">
      <w:pPr>
        <w:rPr>
          <w:lang w:val="es-ES_tradnl"/>
        </w:rPr>
      </w:pPr>
    </w:p>
    <w:p w:rsidR="001C6437" w:rsidRPr="001C6437" w:rsidRDefault="001C6437" w:rsidP="001C6437">
      <w:pPr>
        <w:rPr>
          <w:b/>
          <w:sz w:val="24"/>
          <w:szCs w:val="24"/>
          <w:lang w:val="es-ES_tradnl"/>
        </w:rPr>
      </w:pPr>
      <w:r w:rsidRPr="001C6437">
        <w:rPr>
          <w:b/>
          <w:sz w:val="24"/>
          <w:szCs w:val="24"/>
          <w:lang w:val="es-ES_tradnl"/>
        </w:rPr>
        <w:t>Conceptos Importantes</w:t>
      </w:r>
    </w:p>
    <w:p w:rsidR="00954465" w:rsidRPr="001C6437" w:rsidRDefault="005501EB" w:rsidP="001C6437">
      <w:pPr>
        <w:numPr>
          <w:ilvl w:val="0"/>
          <w:numId w:val="4"/>
        </w:numPr>
      </w:pPr>
      <w:r w:rsidRPr="001C6437">
        <w:rPr>
          <w:b/>
          <w:bCs/>
          <w:lang w:val="es-MX"/>
        </w:rPr>
        <w:t xml:space="preserve">Técnica Aséptica: </w:t>
      </w:r>
      <w:r w:rsidRPr="001C6437">
        <w:rPr>
          <w:lang w:val="es-MX"/>
        </w:rPr>
        <w:t>Conjunto de medidas que se toman para disminuir la contaminación de pacientes y equipos.</w:t>
      </w:r>
      <w:r w:rsidRPr="001C6437">
        <w:rPr>
          <w:b/>
          <w:bCs/>
          <w:lang w:val="es-MX"/>
        </w:rPr>
        <w:t xml:space="preserve"> </w:t>
      </w:r>
    </w:p>
    <w:p w:rsidR="00954465" w:rsidRPr="001C6437" w:rsidRDefault="005501EB" w:rsidP="001C6437">
      <w:pPr>
        <w:numPr>
          <w:ilvl w:val="0"/>
          <w:numId w:val="4"/>
        </w:numPr>
      </w:pPr>
      <w:r w:rsidRPr="001C6437">
        <w:rPr>
          <w:b/>
          <w:bCs/>
          <w:lang w:val="es-MX"/>
        </w:rPr>
        <w:t xml:space="preserve">Asepsia: </w:t>
      </w:r>
      <w:r w:rsidRPr="001C6437">
        <w:rPr>
          <w:lang w:val="es-MX"/>
        </w:rPr>
        <w:t xml:space="preserve">Ausencia de microorganismos que pueden causar enfermedad. </w:t>
      </w:r>
    </w:p>
    <w:p w:rsidR="00954465" w:rsidRPr="001C6437" w:rsidRDefault="005501EB" w:rsidP="001C6437">
      <w:pPr>
        <w:numPr>
          <w:ilvl w:val="0"/>
          <w:numId w:val="4"/>
        </w:numPr>
      </w:pPr>
      <w:r w:rsidRPr="001C6437">
        <w:rPr>
          <w:b/>
          <w:bCs/>
          <w:lang w:val="es-MX"/>
        </w:rPr>
        <w:t xml:space="preserve">Antisepsia: </w:t>
      </w:r>
      <w:r w:rsidRPr="001C6437">
        <w:rPr>
          <w:lang w:val="es-MX"/>
        </w:rPr>
        <w:t>Utilización de sustancias químicas destinadas a inhibir o disminuir el número de microorganismos presentes en piel o tejidos.</w:t>
      </w:r>
    </w:p>
    <w:p w:rsidR="00954465" w:rsidRPr="001C6437" w:rsidRDefault="005501EB" w:rsidP="001C6437">
      <w:pPr>
        <w:pStyle w:val="Prrafodelista"/>
        <w:numPr>
          <w:ilvl w:val="0"/>
          <w:numId w:val="4"/>
        </w:numPr>
        <w:rPr>
          <w:rFonts w:asciiTheme="minorHAnsi" w:hAnsiTheme="minorHAnsi"/>
          <w:sz w:val="22"/>
          <w:szCs w:val="22"/>
        </w:rPr>
      </w:pPr>
      <w:r w:rsidRPr="001C6437">
        <w:rPr>
          <w:rFonts w:asciiTheme="minorHAnsi" w:eastAsia="+mn-ea" w:hAnsiTheme="minorHAnsi"/>
          <w:b/>
          <w:bCs/>
          <w:sz w:val="22"/>
          <w:szCs w:val="22"/>
          <w:lang w:val="es-MX"/>
        </w:rPr>
        <w:t xml:space="preserve">Desinfección: </w:t>
      </w:r>
      <w:r w:rsidRPr="001C6437">
        <w:rPr>
          <w:rFonts w:asciiTheme="minorHAnsi" w:eastAsia="+mn-ea" w:hAnsiTheme="minorHAnsi"/>
          <w:sz w:val="22"/>
          <w:szCs w:val="22"/>
          <w:lang w:val="es-MX"/>
        </w:rPr>
        <w:t xml:space="preserve">Proceso sobre objetos inanimados, que permite destruir microorganismos patógenos,  pero no esporas. </w:t>
      </w:r>
    </w:p>
    <w:p w:rsidR="00954465" w:rsidRPr="001C6437" w:rsidRDefault="005501EB" w:rsidP="001C6437">
      <w:pPr>
        <w:numPr>
          <w:ilvl w:val="2"/>
          <w:numId w:val="4"/>
        </w:numPr>
      </w:pPr>
      <w:r w:rsidRPr="001C6437">
        <w:rPr>
          <w:lang w:val="es-MX"/>
        </w:rPr>
        <w:t>Métodos físicos o químicos.</w:t>
      </w:r>
    </w:p>
    <w:p w:rsidR="00954465" w:rsidRPr="001C6437" w:rsidRDefault="005501EB" w:rsidP="001C6437">
      <w:pPr>
        <w:numPr>
          <w:ilvl w:val="2"/>
          <w:numId w:val="4"/>
        </w:numPr>
      </w:pPr>
      <w:r w:rsidRPr="001C6437">
        <w:rPr>
          <w:lang w:val="es-MX"/>
        </w:rPr>
        <w:t>Diferentes niveles.</w:t>
      </w:r>
    </w:p>
    <w:p w:rsidR="00954465" w:rsidRPr="001C6437" w:rsidRDefault="005501EB" w:rsidP="001C6437">
      <w:pPr>
        <w:numPr>
          <w:ilvl w:val="0"/>
          <w:numId w:val="4"/>
        </w:numPr>
      </w:pPr>
      <w:r w:rsidRPr="001C6437">
        <w:rPr>
          <w:b/>
          <w:bCs/>
          <w:lang w:val="es-MX"/>
        </w:rPr>
        <w:t>Artículos</w:t>
      </w:r>
    </w:p>
    <w:p w:rsidR="00954465" w:rsidRPr="001C6437" w:rsidRDefault="005501EB" w:rsidP="001C6437">
      <w:pPr>
        <w:numPr>
          <w:ilvl w:val="1"/>
          <w:numId w:val="4"/>
        </w:numPr>
      </w:pPr>
      <w:r w:rsidRPr="001C6437">
        <w:rPr>
          <w:lang w:val="es-MX"/>
        </w:rPr>
        <w:t xml:space="preserve">Críticos: </w:t>
      </w:r>
      <w:r w:rsidR="0039189B">
        <w:rPr>
          <w:lang w:val="es-MX"/>
        </w:rPr>
        <w:t>Objetos que entran a c</w:t>
      </w:r>
      <w:r w:rsidRPr="001C6437">
        <w:rPr>
          <w:lang w:val="es-MX"/>
        </w:rPr>
        <w:t>avidades estériles</w:t>
      </w:r>
      <w:r w:rsidR="0039189B">
        <w:rPr>
          <w:lang w:val="es-MX"/>
        </w:rPr>
        <w:t>, alto riesgo de infección si poseen microorganismos, por lo que deben ser siempre estériles.</w:t>
      </w:r>
    </w:p>
    <w:p w:rsidR="00954465" w:rsidRDefault="005501EB" w:rsidP="0039189B">
      <w:pPr>
        <w:pStyle w:val="Prrafodelista"/>
        <w:numPr>
          <w:ilvl w:val="1"/>
          <w:numId w:val="4"/>
        </w:numPr>
        <w:shd w:val="clear" w:color="auto" w:fill="FFFFFF"/>
        <w:rPr>
          <w:rFonts w:asciiTheme="minorHAnsi" w:hAnsiTheme="minorHAnsi"/>
          <w:sz w:val="22"/>
          <w:szCs w:val="22"/>
        </w:rPr>
      </w:pPr>
      <w:proofErr w:type="spellStart"/>
      <w:r w:rsidRPr="0039189B">
        <w:rPr>
          <w:rFonts w:asciiTheme="minorHAnsi" w:eastAsia="+mn-ea" w:hAnsiTheme="minorHAnsi"/>
          <w:sz w:val="22"/>
          <w:szCs w:val="22"/>
          <w:lang w:val="es-MX"/>
        </w:rPr>
        <w:t>Semicríticos</w:t>
      </w:r>
      <w:proofErr w:type="spellEnd"/>
      <w:r w:rsidRPr="0039189B">
        <w:rPr>
          <w:rFonts w:asciiTheme="minorHAnsi" w:eastAsia="+mn-ea" w:hAnsiTheme="minorHAnsi"/>
          <w:sz w:val="22"/>
          <w:szCs w:val="22"/>
          <w:lang w:val="es-MX"/>
        </w:rPr>
        <w:t xml:space="preserve">: </w:t>
      </w:r>
      <w:r w:rsidR="0039189B" w:rsidRPr="0039189B">
        <w:rPr>
          <w:rFonts w:asciiTheme="minorHAnsi" w:hAnsiTheme="minorHAnsi"/>
          <w:sz w:val="22"/>
          <w:szCs w:val="22"/>
          <w:lang w:val="es-MX"/>
        </w:rPr>
        <w:t>Entran en contacto con p</w:t>
      </w:r>
      <w:r w:rsidRPr="0039189B">
        <w:rPr>
          <w:rFonts w:asciiTheme="minorHAnsi" w:eastAsia="+mn-ea" w:hAnsiTheme="minorHAnsi"/>
          <w:sz w:val="22"/>
          <w:szCs w:val="22"/>
          <w:lang w:val="es-MX"/>
        </w:rPr>
        <w:t>iel no intacta o mucosa</w:t>
      </w:r>
      <w:r w:rsidR="0039189B" w:rsidRPr="0039189B">
        <w:rPr>
          <w:rFonts w:asciiTheme="minorHAnsi" w:hAnsiTheme="minorHAnsi"/>
          <w:sz w:val="22"/>
          <w:szCs w:val="22"/>
          <w:lang w:val="es-MX"/>
        </w:rPr>
        <w:t>, d</w:t>
      </w:r>
      <w:proofErr w:type="spellStart"/>
      <w:r w:rsidR="0039189B" w:rsidRPr="0039189B">
        <w:rPr>
          <w:rFonts w:asciiTheme="minorHAnsi" w:hAnsiTheme="minorHAnsi"/>
          <w:sz w:val="22"/>
          <w:szCs w:val="22"/>
        </w:rPr>
        <w:t>eben</w:t>
      </w:r>
      <w:proofErr w:type="spellEnd"/>
      <w:r w:rsidR="0039189B" w:rsidRPr="0039189B">
        <w:rPr>
          <w:rFonts w:asciiTheme="minorHAnsi" w:hAnsiTheme="minorHAnsi"/>
          <w:sz w:val="22"/>
          <w:szCs w:val="22"/>
        </w:rPr>
        <w:t xml:space="preserve"> estar libres de toda forma vegetativa de los microorganismos y de preferencia deben estar estériles.</w:t>
      </w:r>
    </w:p>
    <w:p w:rsidR="0039189B" w:rsidRPr="0039189B" w:rsidRDefault="0039189B" w:rsidP="0039189B">
      <w:pPr>
        <w:pStyle w:val="Prrafodelista"/>
        <w:shd w:val="clear" w:color="auto" w:fill="FFFFFF"/>
        <w:ind w:left="1440"/>
        <w:rPr>
          <w:rFonts w:asciiTheme="minorHAnsi" w:hAnsiTheme="minorHAnsi"/>
          <w:sz w:val="22"/>
          <w:szCs w:val="22"/>
        </w:rPr>
      </w:pPr>
    </w:p>
    <w:p w:rsidR="0039189B" w:rsidRPr="0039189B" w:rsidRDefault="005501EB" w:rsidP="0039189B">
      <w:pPr>
        <w:pStyle w:val="Prrafodelista"/>
        <w:numPr>
          <w:ilvl w:val="1"/>
          <w:numId w:val="4"/>
        </w:numPr>
        <w:shd w:val="clear" w:color="auto" w:fill="FFFFFF"/>
        <w:rPr>
          <w:rFonts w:asciiTheme="minorHAnsi" w:hAnsiTheme="minorHAnsi"/>
          <w:color w:val="00004C"/>
          <w:sz w:val="22"/>
          <w:szCs w:val="22"/>
        </w:rPr>
      </w:pPr>
      <w:r w:rsidRPr="0039189B">
        <w:rPr>
          <w:rFonts w:asciiTheme="minorHAnsi" w:eastAsia="+mn-ea" w:hAnsiTheme="minorHAnsi"/>
          <w:sz w:val="22"/>
          <w:szCs w:val="22"/>
          <w:lang w:val="es-MX"/>
        </w:rPr>
        <w:t xml:space="preserve">No críticos: </w:t>
      </w:r>
      <w:r w:rsidR="0039189B" w:rsidRPr="0039189B">
        <w:rPr>
          <w:rFonts w:asciiTheme="minorHAnsi" w:hAnsiTheme="minorHAnsi"/>
          <w:sz w:val="22"/>
          <w:szCs w:val="22"/>
          <w:lang w:val="es-MX"/>
        </w:rPr>
        <w:t>Solo toman contacto con p</w:t>
      </w:r>
      <w:r w:rsidRPr="0039189B">
        <w:rPr>
          <w:rFonts w:asciiTheme="minorHAnsi" w:eastAsia="+mn-ea" w:hAnsiTheme="minorHAnsi"/>
          <w:sz w:val="22"/>
          <w:szCs w:val="22"/>
          <w:lang w:val="es-MX"/>
        </w:rPr>
        <w:t>iel intacta o no toman contacto</w:t>
      </w:r>
      <w:r w:rsidR="0039189B" w:rsidRPr="0039189B">
        <w:rPr>
          <w:rFonts w:asciiTheme="minorHAnsi" w:hAnsiTheme="minorHAnsi"/>
          <w:sz w:val="22"/>
          <w:szCs w:val="22"/>
          <w:lang w:val="es-MX"/>
        </w:rPr>
        <w:t xml:space="preserve">, </w:t>
      </w:r>
      <w:r w:rsidR="0039189B" w:rsidRPr="0039189B">
        <w:rPr>
          <w:rFonts w:asciiTheme="minorHAnsi" w:hAnsiTheme="minorHAnsi"/>
          <w:sz w:val="22"/>
          <w:szCs w:val="22"/>
        </w:rPr>
        <w:t>solo requieren limpieza, secado, y en ocasiones desinfección de bajo nivel.</w:t>
      </w:r>
    </w:p>
    <w:p w:rsidR="00954465" w:rsidRPr="001C6437" w:rsidRDefault="00954465" w:rsidP="0039189B">
      <w:pPr>
        <w:ind w:left="1080"/>
      </w:pPr>
    </w:p>
    <w:p w:rsidR="00954465" w:rsidRPr="001C6437" w:rsidRDefault="005501EB" w:rsidP="001C6437">
      <w:pPr>
        <w:numPr>
          <w:ilvl w:val="0"/>
          <w:numId w:val="4"/>
        </w:numPr>
      </w:pPr>
      <w:r w:rsidRPr="001C6437">
        <w:rPr>
          <w:b/>
          <w:bCs/>
          <w:lang w:val="es-ES"/>
        </w:rPr>
        <w:lastRenderedPageBreak/>
        <w:t xml:space="preserve">Limpieza: </w:t>
      </w:r>
      <w:r w:rsidRPr="001C6437">
        <w:rPr>
          <w:lang w:val="es-ES"/>
        </w:rPr>
        <w:t xml:space="preserve">es la eliminación por acción mecánica, con o sin el uso de detergentes, de la materia orgánica y suciedad. </w:t>
      </w:r>
    </w:p>
    <w:p w:rsidR="00954465" w:rsidRPr="001C6437" w:rsidRDefault="005501EB" w:rsidP="001C6437">
      <w:pPr>
        <w:numPr>
          <w:ilvl w:val="0"/>
          <w:numId w:val="4"/>
        </w:numPr>
      </w:pPr>
      <w:r w:rsidRPr="001C6437">
        <w:rPr>
          <w:b/>
          <w:bCs/>
          <w:lang w:val="es-ES"/>
        </w:rPr>
        <w:t xml:space="preserve">Estéril: </w:t>
      </w:r>
      <w:r w:rsidRPr="001C6437">
        <w:rPr>
          <w:lang w:val="es-ES"/>
        </w:rPr>
        <w:t>todo objeto o sustancia que está libre de microorganismos y que sean incapaces de producir cualquier forma de vida.</w:t>
      </w:r>
    </w:p>
    <w:p w:rsidR="00954465" w:rsidRPr="001C6437" w:rsidRDefault="005501EB" w:rsidP="001C6437">
      <w:pPr>
        <w:numPr>
          <w:ilvl w:val="0"/>
          <w:numId w:val="4"/>
        </w:numPr>
      </w:pPr>
      <w:r w:rsidRPr="001C6437">
        <w:rPr>
          <w:b/>
          <w:bCs/>
          <w:lang w:val="es-MX"/>
        </w:rPr>
        <w:t xml:space="preserve">Esterilización: </w:t>
      </w:r>
      <w:r w:rsidRPr="001C6437">
        <w:rPr>
          <w:lang w:val="es-MX"/>
        </w:rPr>
        <w:t>Proceso que permite ofrecer el máximo nivel de seguridad posible de que un objeto quede libre de todos los microorganismos patógenos y no patógenos vivos, incluyendo esporas.</w:t>
      </w:r>
    </w:p>
    <w:p w:rsidR="00954465" w:rsidRPr="001C6437" w:rsidRDefault="005501EB" w:rsidP="001C6437">
      <w:pPr>
        <w:numPr>
          <w:ilvl w:val="1"/>
          <w:numId w:val="4"/>
        </w:numPr>
      </w:pPr>
      <w:r w:rsidRPr="001C6437">
        <w:rPr>
          <w:lang w:val="es-MX"/>
        </w:rPr>
        <w:t>Métodos químicos</w:t>
      </w:r>
      <w:r w:rsidR="0039189B">
        <w:rPr>
          <w:lang w:val="es-MX"/>
        </w:rPr>
        <w:t>: Líquidos, gas, plasma.</w:t>
      </w:r>
    </w:p>
    <w:p w:rsidR="00954465" w:rsidRPr="001C6437" w:rsidRDefault="005501EB" w:rsidP="001C6437">
      <w:pPr>
        <w:numPr>
          <w:ilvl w:val="1"/>
          <w:numId w:val="4"/>
        </w:numPr>
      </w:pPr>
      <w:r w:rsidRPr="001C6437">
        <w:rPr>
          <w:lang w:val="es-MX"/>
        </w:rPr>
        <w:t>Métodos físicos</w:t>
      </w:r>
      <w:r w:rsidR="0039189B">
        <w:rPr>
          <w:lang w:val="es-MX"/>
        </w:rPr>
        <w:t>: Calor seco, calor húmedo.</w:t>
      </w:r>
    </w:p>
    <w:p w:rsidR="0039189B" w:rsidRDefault="001C6437" w:rsidP="001C6437">
      <w:pPr>
        <w:rPr>
          <w:b/>
          <w:sz w:val="24"/>
          <w:szCs w:val="24"/>
          <w:lang w:val="es-ES"/>
        </w:rPr>
      </w:pPr>
      <w:r w:rsidRPr="001C6437">
        <w:rPr>
          <w:b/>
          <w:sz w:val="24"/>
          <w:szCs w:val="24"/>
          <w:lang w:val="es-ES"/>
        </w:rPr>
        <w:t>Procedimientos de Técnica Aséptica</w:t>
      </w:r>
    </w:p>
    <w:p w:rsidR="00954465" w:rsidRPr="001C6437" w:rsidRDefault="005501EB" w:rsidP="001C6437">
      <w:r w:rsidRPr="001C6437">
        <w:rPr>
          <w:lang w:val="es-ES"/>
        </w:rPr>
        <w:t xml:space="preserve">1) Uso de material </w:t>
      </w:r>
      <w:proofErr w:type="spellStart"/>
      <w:r w:rsidRPr="001C6437">
        <w:rPr>
          <w:lang w:val="es-ES"/>
        </w:rPr>
        <w:t>esteril</w:t>
      </w:r>
      <w:proofErr w:type="spellEnd"/>
      <w:r w:rsidRPr="001C6437">
        <w:rPr>
          <w:lang w:val="es-ES"/>
        </w:rPr>
        <w:t xml:space="preserve"> </w:t>
      </w:r>
    </w:p>
    <w:p w:rsidR="00954465" w:rsidRPr="001C6437" w:rsidRDefault="005501EB" w:rsidP="001C6437">
      <w:r w:rsidRPr="0039189B">
        <w:t xml:space="preserve">2) Lavado de manos </w:t>
      </w:r>
    </w:p>
    <w:p w:rsidR="00954465" w:rsidRPr="001C6437" w:rsidRDefault="005501EB" w:rsidP="001C6437">
      <w:r w:rsidRPr="001C6437">
        <w:rPr>
          <w:lang w:val="es-ES"/>
        </w:rPr>
        <w:t xml:space="preserve">3) </w:t>
      </w:r>
      <w:r w:rsidRPr="001C6437">
        <w:rPr>
          <w:lang w:val="es-ES_tradnl"/>
        </w:rPr>
        <w:t>Uso de barreras</w:t>
      </w:r>
      <w:r w:rsidRPr="0039189B">
        <w:t xml:space="preserve"> </w:t>
      </w:r>
    </w:p>
    <w:p w:rsidR="00954465" w:rsidRPr="001C6437" w:rsidRDefault="005501EB" w:rsidP="001C6437">
      <w:r w:rsidRPr="001C6437">
        <w:rPr>
          <w:lang w:val="es-ES"/>
        </w:rPr>
        <w:t>4) Preparación de la piel</w:t>
      </w:r>
    </w:p>
    <w:p w:rsidR="00954465" w:rsidRPr="001C6437" w:rsidRDefault="005501EB" w:rsidP="001C6437">
      <w:r w:rsidRPr="001C6437">
        <w:t xml:space="preserve">5) Manejo de desechos biológicamente contaminados </w:t>
      </w:r>
    </w:p>
    <w:p w:rsidR="00954465" w:rsidRPr="001C6437" w:rsidRDefault="005501EB" w:rsidP="001C6437">
      <w:r w:rsidRPr="001C6437">
        <w:t xml:space="preserve">6) Delimitación de áreas </w:t>
      </w:r>
    </w:p>
    <w:p w:rsidR="00954465" w:rsidRDefault="005501EB" w:rsidP="001C6437">
      <w:r w:rsidRPr="001C6437">
        <w:t xml:space="preserve">7) Eliminación de desechos biológicos y material </w:t>
      </w:r>
      <w:proofErr w:type="spellStart"/>
      <w:r w:rsidRPr="001C6437">
        <w:t>cortopunzante</w:t>
      </w:r>
      <w:proofErr w:type="spellEnd"/>
      <w:r w:rsidRPr="001C6437">
        <w:t xml:space="preserve"> </w:t>
      </w:r>
    </w:p>
    <w:p w:rsidR="0039189B" w:rsidRDefault="0039189B" w:rsidP="001C6437"/>
    <w:p w:rsidR="0039189B" w:rsidRDefault="0039189B" w:rsidP="001C6437">
      <w:pPr>
        <w:rPr>
          <w:b/>
          <w:sz w:val="24"/>
          <w:szCs w:val="24"/>
        </w:rPr>
      </w:pPr>
      <w:r w:rsidRPr="0039189B">
        <w:rPr>
          <w:b/>
          <w:sz w:val="24"/>
          <w:szCs w:val="24"/>
        </w:rPr>
        <w:t>Métodos de Esterilización</w:t>
      </w:r>
    </w:p>
    <w:p w:rsidR="0039189B" w:rsidRDefault="0039189B" w:rsidP="001C6437">
      <w:r w:rsidRPr="00F6564D">
        <w:rPr>
          <w:b/>
        </w:rPr>
        <w:t>Autoclave</w:t>
      </w:r>
      <w:r>
        <w:t>: vapor saturado a presión</w:t>
      </w:r>
    </w:p>
    <w:p w:rsidR="00F6564D" w:rsidRDefault="00F6564D" w:rsidP="00F6564D">
      <w:pPr>
        <w:rPr>
          <w:lang w:val="es-MX"/>
        </w:rPr>
      </w:pPr>
      <w:r>
        <w:rPr>
          <w:lang w:val="es-MX"/>
        </w:rPr>
        <w:t>Es el m</w:t>
      </w:r>
      <w:r w:rsidR="005501EB" w:rsidRPr="00F6564D">
        <w:rPr>
          <w:lang w:val="es-MX"/>
        </w:rPr>
        <w:t>ás</w:t>
      </w:r>
      <w:r w:rsidRPr="00F6564D">
        <w:rPr>
          <w:lang w:val="es-MX"/>
        </w:rPr>
        <w:t xml:space="preserve"> efectivo y de menor costo</w:t>
      </w:r>
      <w:r w:rsidR="005501EB" w:rsidRPr="00F6564D">
        <w:rPr>
          <w:lang w:val="es-MX"/>
        </w:rPr>
        <w:t xml:space="preserve"> </w:t>
      </w:r>
      <w:r>
        <w:rPr>
          <w:lang w:val="es-MX"/>
        </w:rPr>
        <w:t xml:space="preserve">y también el más </w:t>
      </w:r>
      <w:r w:rsidR="005501EB" w:rsidRPr="00F6564D">
        <w:rPr>
          <w:lang w:val="es-MX"/>
        </w:rPr>
        <w:t xml:space="preserve">utilizado en </w:t>
      </w:r>
      <w:r>
        <w:rPr>
          <w:lang w:val="es-MX"/>
        </w:rPr>
        <w:t xml:space="preserve">el </w:t>
      </w:r>
      <w:r w:rsidR="005501EB" w:rsidRPr="00F6564D">
        <w:rPr>
          <w:lang w:val="es-MX"/>
        </w:rPr>
        <w:t>sistema público. Rápido</w:t>
      </w:r>
      <w:r>
        <w:rPr>
          <w:lang w:val="es-MX"/>
        </w:rPr>
        <w:t>, con cortos tiempos de esterilización.</w:t>
      </w:r>
    </w:p>
    <w:p w:rsidR="00F6564D" w:rsidRPr="00F6564D" w:rsidRDefault="00F6564D" w:rsidP="00F6564D">
      <w:pPr>
        <w:rPr>
          <w:b/>
          <w:lang w:val="es-MX"/>
        </w:rPr>
      </w:pPr>
      <w:r w:rsidRPr="00F6564D">
        <w:rPr>
          <w:b/>
          <w:lang w:val="es-MX"/>
        </w:rPr>
        <w:t xml:space="preserve">Calor Seco: </w:t>
      </w:r>
    </w:p>
    <w:p w:rsidR="00954465" w:rsidRDefault="005501EB" w:rsidP="00F6564D">
      <w:r w:rsidRPr="00F6564D">
        <w:rPr>
          <w:lang w:val="es-MX"/>
        </w:rPr>
        <w:t>Tiempo prolongado de exposición</w:t>
      </w:r>
      <w:r w:rsidR="00F6564D">
        <w:rPr>
          <w:lang w:val="es-MX"/>
        </w:rPr>
        <w:t xml:space="preserve"> debido a que penetra lentamente en los materiales</w:t>
      </w:r>
      <w:r w:rsidRPr="00F6564D">
        <w:rPr>
          <w:lang w:val="es-MX"/>
        </w:rPr>
        <w:t>,</w:t>
      </w:r>
      <w:r w:rsidR="00F6564D">
        <w:rPr>
          <w:lang w:val="es-MX"/>
        </w:rPr>
        <w:t xml:space="preserve"> utilizado para materiales no </w:t>
      </w:r>
      <w:proofErr w:type="spellStart"/>
      <w:r w:rsidR="00F6564D">
        <w:rPr>
          <w:lang w:val="es-MX"/>
        </w:rPr>
        <w:t>esterilizables</w:t>
      </w:r>
      <w:proofErr w:type="spellEnd"/>
      <w:r w:rsidR="00F6564D">
        <w:rPr>
          <w:lang w:val="es-MX"/>
        </w:rPr>
        <w:t xml:space="preserve"> por autoclave.</w:t>
      </w:r>
      <w:r w:rsidRPr="00F6564D">
        <w:rPr>
          <w:lang w:val="es-MX"/>
        </w:rPr>
        <w:t xml:space="preserve"> </w:t>
      </w:r>
      <w:r w:rsidR="00F6564D">
        <w:rPr>
          <w:lang w:val="es-MX"/>
        </w:rPr>
        <w:t>D</w:t>
      </w:r>
      <w:r w:rsidRPr="00F6564D">
        <w:rPr>
          <w:lang w:val="es-MX"/>
        </w:rPr>
        <w:t>aña instrumental, menos compatible</w:t>
      </w:r>
      <w:r w:rsidR="00F6564D">
        <w:rPr>
          <w:lang w:val="es-MX"/>
        </w:rPr>
        <w:t>.</w:t>
      </w:r>
      <w:r w:rsidRPr="00F6564D">
        <w:t xml:space="preserve"> </w:t>
      </w:r>
    </w:p>
    <w:p w:rsidR="00F6564D" w:rsidRDefault="00F6564D" w:rsidP="00F6564D">
      <w:pPr>
        <w:rPr>
          <w:b/>
        </w:rPr>
      </w:pPr>
      <w:r w:rsidRPr="00F6564D">
        <w:rPr>
          <w:b/>
        </w:rPr>
        <w:t>Oxido de Etileno:</w:t>
      </w:r>
    </w:p>
    <w:p w:rsidR="005501EB" w:rsidRDefault="005501EB" w:rsidP="00F6564D">
      <w:pPr>
        <w:rPr>
          <w:lang w:val="es-MX"/>
        </w:rPr>
      </w:pPr>
      <w:r>
        <w:rPr>
          <w:shd w:val="clear" w:color="auto" w:fill="FFFFFF"/>
        </w:rPr>
        <w:t>P</w:t>
      </w:r>
      <w:r w:rsidRPr="005501EB">
        <w:rPr>
          <w:shd w:val="clear" w:color="auto" w:fill="FFFFFF"/>
        </w:rPr>
        <w:t>roducto químico con alto poder desinfectante, su presencia es en forma líquida y se volatiliza formando un compuesto gaseoso</w:t>
      </w:r>
      <w:r>
        <w:rPr>
          <w:shd w:val="clear" w:color="auto" w:fill="FFFFFF"/>
        </w:rPr>
        <w:t xml:space="preserve"> </w:t>
      </w:r>
      <w:r w:rsidRPr="005501EB">
        <w:rPr>
          <w:shd w:val="clear" w:color="auto" w:fill="FFFFFF"/>
        </w:rPr>
        <w:t>que elimina microorganismos</w:t>
      </w:r>
      <w:r>
        <w:rPr>
          <w:shd w:val="clear" w:color="auto" w:fill="FFFFFF"/>
        </w:rPr>
        <w:t>.</w:t>
      </w:r>
      <w:r w:rsidRPr="00F6564D">
        <w:rPr>
          <w:lang w:val="es-MX"/>
        </w:rPr>
        <w:t xml:space="preserve"> Requiere equipos que remuevan el gas utilizado, no daña materiales termolábiles</w:t>
      </w:r>
      <w:r>
        <w:rPr>
          <w:lang w:val="es-MX"/>
        </w:rPr>
        <w:t>.</w:t>
      </w:r>
    </w:p>
    <w:p w:rsidR="00954465" w:rsidRDefault="005501EB" w:rsidP="00F6564D">
      <w:r w:rsidRPr="005501EB">
        <w:rPr>
          <w:b/>
          <w:lang w:val="es-MX"/>
        </w:rPr>
        <w:lastRenderedPageBreak/>
        <w:t>Otros:</w:t>
      </w:r>
      <w:r>
        <w:rPr>
          <w:lang w:val="es-MX"/>
        </w:rPr>
        <w:t xml:space="preserve"> Gas de Formaldehido, Radiaciones Ionizantes (</w:t>
      </w:r>
      <w:proofErr w:type="spellStart"/>
      <w:r>
        <w:rPr>
          <w:lang w:val="es-MX"/>
        </w:rPr>
        <w:t>rx</w:t>
      </w:r>
      <w:proofErr w:type="spellEnd"/>
      <w:r>
        <w:rPr>
          <w:lang w:val="es-MX"/>
        </w:rPr>
        <w:t xml:space="preserve"> Gamma o Cobalto), Plasma de Peróxido de Hidrogeno.</w:t>
      </w:r>
      <w:r w:rsidRPr="00F6564D">
        <w:t xml:space="preserve"> </w:t>
      </w:r>
    </w:p>
    <w:p w:rsidR="008453A3" w:rsidRDefault="008453A3" w:rsidP="00F6564D">
      <w:pPr>
        <w:rPr>
          <w:b/>
          <w:sz w:val="24"/>
          <w:szCs w:val="24"/>
        </w:rPr>
      </w:pPr>
      <w:r w:rsidRPr="008453A3">
        <w:rPr>
          <w:b/>
          <w:sz w:val="24"/>
          <w:szCs w:val="24"/>
        </w:rPr>
        <w:t>Controles de Esterilización</w:t>
      </w:r>
    </w:p>
    <w:p w:rsidR="00D812D5" w:rsidRDefault="00D812D5" w:rsidP="00F6564D">
      <w:pPr>
        <w:rPr>
          <w:shd w:val="clear" w:color="auto" w:fill="FFFFFF"/>
        </w:rPr>
      </w:pPr>
      <w:r>
        <w:t xml:space="preserve">Estos controles nos permiten tener cierto grado de seguridad respecto al procedimiento de esterilización. Existen los controles biológicos </w:t>
      </w:r>
      <w:r w:rsidRPr="00D812D5">
        <w:t>(</w:t>
      </w:r>
      <w:r w:rsidRPr="00D812D5">
        <w:rPr>
          <w:shd w:val="clear" w:color="auto" w:fill="FFFFFF"/>
        </w:rPr>
        <w:t>confirman la presencia o ausencia de microorganismos viables después de la esterilización</w:t>
      </w:r>
      <w:proofErr w:type="gramStart"/>
      <w:r w:rsidRPr="00D812D5">
        <w:rPr>
          <w:shd w:val="clear" w:color="auto" w:fill="FFFFFF"/>
        </w:rPr>
        <w:t>)</w:t>
      </w:r>
      <w:r w:rsidRPr="00D812D5">
        <w:t xml:space="preserve"> ,</w:t>
      </w:r>
      <w:proofErr w:type="gramEnd"/>
      <w:r w:rsidRPr="00D812D5">
        <w:t xml:space="preserve"> químicos (</w:t>
      </w:r>
      <w:r w:rsidRPr="00D812D5">
        <w:rPr>
          <w:shd w:val="clear" w:color="auto" w:fill="FFFFFF"/>
        </w:rPr>
        <w:t>sustancias químicas que cambian de color si se cumple un elemento clave del proceso de esterilización como por ejemplo la temperatura necesaria)</w:t>
      </w:r>
      <w:r w:rsidRPr="00D812D5">
        <w:t xml:space="preserve"> y físicos (</w:t>
      </w:r>
      <w:r w:rsidRPr="00D812D5">
        <w:rPr>
          <w:shd w:val="clear" w:color="auto" w:fill="FFFFFF"/>
        </w:rPr>
        <w:t xml:space="preserve">termómetros, manómetros de presión, sensores de </w:t>
      </w:r>
      <w:proofErr w:type="spellStart"/>
      <w:r w:rsidRPr="00D812D5">
        <w:rPr>
          <w:shd w:val="clear" w:color="auto" w:fill="FFFFFF"/>
        </w:rPr>
        <w:t>carga,etc</w:t>
      </w:r>
      <w:proofErr w:type="spellEnd"/>
      <w:r w:rsidRPr="00D812D5">
        <w:rPr>
          <w:shd w:val="clear" w:color="auto" w:fill="FFFFFF"/>
        </w:rPr>
        <w:t>)</w:t>
      </w:r>
    </w:p>
    <w:tbl>
      <w:tblPr>
        <w:tblStyle w:val="Tablaconcuadrcula"/>
        <w:tblW w:w="0" w:type="auto"/>
        <w:tblLook w:val="04A0"/>
      </w:tblPr>
      <w:tblGrid>
        <w:gridCol w:w="5556"/>
        <w:gridCol w:w="3498"/>
      </w:tblGrid>
      <w:tr w:rsidR="00DE582C" w:rsidTr="00DE582C">
        <w:tc>
          <w:tcPr>
            <w:tcW w:w="4489" w:type="dxa"/>
          </w:tcPr>
          <w:p w:rsidR="00DE582C" w:rsidRDefault="00DE582C" w:rsidP="00F6564D">
            <w:r>
              <w:rPr>
                <w:noProof/>
                <w:lang w:eastAsia="es-CL"/>
              </w:rPr>
              <w:drawing>
                <wp:inline distT="0" distB="0" distL="0" distR="0">
                  <wp:extent cx="3371850" cy="2528888"/>
                  <wp:effectExtent l="19050" t="0" r="0" b="0"/>
                  <wp:docPr id="1" name="Imagen 1" descr="C:\Nico\medicina\ayudantia\oriente\fotos asepsia\20131115_1454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Nico\medicina\ayudantia\oriente\fotos asepsia\20131115_145428.jpg"/>
                          <pic:cNvPicPr>
                            <a:picLocks noChangeAspect="1" noChangeArrowheads="1"/>
                          </pic:cNvPicPr>
                        </pic:nvPicPr>
                        <pic:blipFill>
                          <a:blip r:embed="rId5" cstate="print"/>
                          <a:srcRect/>
                          <a:stretch>
                            <a:fillRect/>
                          </a:stretch>
                        </pic:blipFill>
                        <pic:spPr bwMode="auto">
                          <a:xfrm>
                            <a:off x="0" y="0"/>
                            <a:ext cx="3371850" cy="2528888"/>
                          </a:xfrm>
                          <a:prstGeom prst="rect">
                            <a:avLst/>
                          </a:prstGeom>
                          <a:noFill/>
                          <a:ln w="9525">
                            <a:noFill/>
                            <a:miter lim="800000"/>
                            <a:headEnd/>
                            <a:tailEnd/>
                          </a:ln>
                        </pic:spPr>
                      </pic:pic>
                    </a:graphicData>
                  </a:graphic>
                </wp:inline>
              </w:drawing>
            </w:r>
          </w:p>
        </w:tc>
        <w:tc>
          <w:tcPr>
            <w:tcW w:w="4489" w:type="dxa"/>
          </w:tcPr>
          <w:p w:rsidR="00DE582C" w:rsidRPr="00DE582C" w:rsidRDefault="00DE582C" w:rsidP="00F6564D">
            <w:pPr>
              <w:rPr>
                <w:b/>
              </w:rPr>
            </w:pPr>
            <w:r w:rsidRPr="00DE582C">
              <w:rPr>
                <w:b/>
              </w:rPr>
              <w:t>Indicadores Químicos:</w:t>
            </w:r>
          </w:p>
          <w:p w:rsidR="00DE582C" w:rsidRDefault="00DE582C" w:rsidP="00F6564D"/>
          <w:p w:rsidR="00DE582C" w:rsidRDefault="00DE582C" w:rsidP="00F6564D">
            <w:r>
              <w:t>Tiras que cambian de color al alcanzar una determinada temperatura o según el químico utilizado (</w:t>
            </w:r>
            <w:proofErr w:type="spellStart"/>
            <w:r>
              <w:t>ej</w:t>
            </w:r>
            <w:proofErr w:type="spellEnd"/>
            <w:r>
              <w:t>, Gas de</w:t>
            </w:r>
            <w:r w:rsidR="00155806">
              <w:t xml:space="preserve"> óxido de  e</w:t>
            </w:r>
            <w:r>
              <w:t>tileno)</w:t>
            </w:r>
          </w:p>
          <w:p w:rsidR="00DE582C" w:rsidRDefault="00DE582C" w:rsidP="00DE582C">
            <w:r w:rsidRPr="00DE582C">
              <w:rPr>
                <w:b/>
              </w:rPr>
              <w:t>Internos:</w:t>
            </w:r>
            <w:r>
              <w:t xml:space="preserve"> indica que el agente </w:t>
            </w:r>
            <w:proofErr w:type="spellStart"/>
            <w:r>
              <w:t>esterilizante</w:t>
            </w:r>
            <w:proofErr w:type="spellEnd"/>
            <w:r>
              <w:t xml:space="preserve"> a penetrado el interior del paquete.</w:t>
            </w:r>
          </w:p>
          <w:p w:rsidR="00DE582C" w:rsidRDefault="00DE582C" w:rsidP="00DE582C">
            <w:r w:rsidRPr="00DE582C">
              <w:rPr>
                <w:b/>
              </w:rPr>
              <w:t>Externos:</w:t>
            </w:r>
            <w:r>
              <w:t xml:space="preserve"> Indica en cada paquete el correcto funcionamiento del esterilizador.</w:t>
            </w:r>
          </w:p>
        </w:tc>
      </w:tr>
    </w:tbl>
    <w:p w:rsidR="00D812D5" w:rsidRPr="00D812D5" w:rsidRDefault="00D812D5" w:rsidP="00F6564D"/>
    <w:tbl>
      <w:tblPr>
        <w:tblStyle w:val="Tablaconcuadrcula"/>
        <w:tblW w:w="0" w:type="auto"/>
        <w:tblLook w:val="04A0"/>
      </w:tblPr>
      <w:tblGrid>
        <w:gridCol w:w="4489"/>
        <w:gridCol w:w="4489"/>
      </w:tblGrid>
      <w:tr w:rsidR="00DE582C" w:rsidTr="00155806">
        <w:trPr>
          <w:gridAfter w:val="1"/>
          <w:wAfter w:w="4489" w:type="dxa"/>
        </w:trPr>
        <w:tc>
          <w:tcPr>
            <w:tcW w:w="4489" w:type="dxa"/>
          </w:tcPr>
          <w:p w:rsidR="00DE582C" w:rsidRPr="00F93E4F" w:rsidRDefault="00DE582C" w:rsidP="00F6564D">
            <w:pPr>
              <w:rPr>
                <w:b/>
              </w:rPr>
            </w:pPr>
            <w:r w:rsidRPr="00F93E4F">
              <w:rPr>
                <w:b/>
              </w:rPr>
              <w:t>Cintas Testigo</w:t>
            </w:r>
          </w:p>
        </w:tc>
      </w:tr>
      <w:tr w:rsidR="00DE582C" w:rsidTr="00155806">
        <w:tc>
          <w:tcPr>
            <w:tcW w:w="4489" w:type="dxa"/>
          </w:tcPr>
          <w:p w:rsidR="00DE582C" w:rsidRDefault="00DE582C" w:rsidP="00DE582C">
            <w:r>
              <w:rPr>
                <w:noProof/>
                <w:lang w:eastAsia="es-CL"/>
              </w:rPr>
              <w:drawing>
                <wp:inline distT="0" distB="0" distL="0" distR="0">
                  <wp:extent cx="2667000" cy="1550194"/>
                  <wp:effectExtent l="19050" t="0" r="0" b="0"/>
                  <wp:docPr id="2" name="Imagen 2" descr="C:\Nico\medicina\ayudantia\oriente\fotos asepsia\20131115_1454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Nico\medicina\ayudantia\oriente\fotos asepsia\20131115_145433.jpg"/>
                          <pic:cNvPicPr>
                            <a:picLocks noChangeAspect="1" noChangeArrowheads="1"/>
                          </pic:cNvPicPr>
                        </pic:nvPicPr>
                        <pic:blipFill>
                          <a:blip r:embed="rId6" cstate="print"/>
                          <a:srcRect/>
                          <a:stretch>
                            <a:fillRect/>
                          </a:stretch>
                        </pic:blipFill>
                        <pic:spPr bwMode="auto">
                          <a:xfrm>
                            <a:off x="0" y="0"/>
                            <a:ext cx="2667000" cy="1550194"/>
                          </a:xfrm>
                          <a:prstGeom prst="rect">
                            <a:avLst/>
                          </a:prstGeom>
                          <a:noFill/>
                          <a:ln w="9525">
                            <a:noFill/>
                            <a:miter lim="800000"/>
                            <a:headEnd/>
                            <a:tailEnd/>
                          </a:ln>
                        </pic:spPr>
                      </pic:pic>
                    </a:graphicData>
                  </a:graphic>
                </wp:inline>
              </w:drawing>
            </w:r>
          </w:p>
        </w:tc>
        <w:tc>
          <w:tcPr>
            <w:tcW w:w="4489" w:type="dxa"/>
          </w:tcPr>
          <w:p w:rsidR="00DE582C" w:rsidRDefault="00DE582C" w:rsidP="00F6564D">
            <w:r>
              <w:rPr>
                <w:noProof/>
                <w:lang w:eastAsia="es-CL"/>
              </w:rPr>
              <w:drawing>
                <wp:inline distT="0" distB="0" distL="0" distR="0">
                  <wp:extent cx="2638425" cy="1550194"/>
                  <wp:effectExtent l="19050" t="0" r="9525" b="0"/>
                  <wp:docPr id="4" name="Imagen 3" descr="C:\Nico\medicina\ayudantia\oriente\fotos asepsia\20131115_14543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Nico\medicina\ayudantia\oriente\fotos asepsia\20131115_145437.jpg"/>
                          <pic:cNvPicPr>
                            <a:picLocks noChangeAspect="1" noChangeArrowheads="1"/>
                          </pic:cNvPicPr>
                        </pic:nvPicPr>
                        <pic:blipFill>
                          <a:blip r:embed="rId7" cstate="print"/>
                          <a:srcRect/>
                          <a:stretch>
                            <a:fillRect/>
                          </a:stretch>
                        </pic:blipFill>
                        <pic:spPr bwMode="auto">
                          <a:xfrm>
                            <a:off x="0" y="0"/>
                            <a:ext cx="2642173" cy="1552396"/>
                          </a:xfrm>
                          <a:prstGeom prst="rect">
                            <a:avLst/>
                          </a:prstGeom>
                          <a:noFill/>
                          <a:ln w="9525">
                            <a:noFill/>
                            <a:miter lim="800000"/>
                            <a:headEnd/>
                            <a:tailEnd/>
                          </a:ln>
                        </pic:spPr>
                      </pic:pic>
                    </a:graphicData>
                  </a:graphic>
                </wp:inline>
              </w:drawing>
            </w:r>
          </w:p>
        </w:tc>
      </w:tr>
      <w:tr w:rsidR="00155806" w:rsidTr="00FC3340">
        <w:tc>
          <w:tcPr>
            <w:tcW w:w="8978" w:type="dxa"/>
            <w:gridSpan w:val="2"/>
          </w:tcPr>
          <w:p w:rsidR="00155806" w:rsidRDefault="00155806" w:rsidP="00F6564D">
            <w:r>
              <w:t>Cintas adhesivas con indicador químico que identifica el proceso de esterilización que se haya efectuado, también se utiliza para precintar y testificar paquetes. Vapor, gas de óxido de etileno, calor seco.</w:t>
            </w:r>
          </w:p>
        </w:tc>
      </w:tr>
    </w:tbl>
    <w:p w:rsidR="005501EB" w:rsidRDefault="005501EB" w:rsidP="00F6564D"/>
    <w:tbl>
      <w:tblPr>
        <w:tblStyle w:val="Tablaconcuadrcula"/>
        <w:tblW w:w="0" w:type="auto"/>
        <w:tblLook w:val="04A0"/>
      </w:tblPr>
      <w:tblGrid>
        <w:gridCol w:w="4263"/>
        <w:gridCol w:w="4791"/>
      </w:tblGrid>
      <w:tr w:rsidR="003D1487" w:rsidTr="00950463">
        <w:tc>
          <w:tcPr>
            <w:tcW w:w="9054" w:type="dxa"/>
            <w:gridSpan w:val="2"/>
          </w:tcPr>
          <w:p w:rsidR="003D1487" w:rsidRPr="00F93E4F" w:rsidRDefault="003D1487" w:rsidP="00F6564D">
            <w:pPr>
              <w:rPr>
                <w:b/>
              </w:rPr>
            </w:pPr>
            <w:r w:rsidRPr="00F93E4F">
              <w:rPr>
                <w:b/>
              </w:rPr>
              <w:t>Controles Internos</w:t>
            </w:r>
          </w:p>
          <w:p w:rsidR="003D1487" w:rsidRDefault="003D1487" w:rsidP="003D1487">
            <w:r>
              <w:t xml:space="preserve">Se refiere </w:t>
            </w:r>
            <w:r w:rsidR="00950463">
              <w:t xml:space="preserve">a </w:t>
            </w:r>
            <w:r>
              <w:t xml:space="preserve">que un control este “virado” cuando este ha sido procesado por el método de esterilización que indica. Esto se certifica con un cambio de color del control indicado en el mismo. </w:t>
            </w:r>
          </w:p>
        </w:tc>
      </w:tr>
      <w:tr w:rsidR="003D1487" w:rsidTr="00950463">
        <w:tc>
          <w:tcPr>
            <w:tcW w:w="4263" w:type="dxa"/>
          </w:tcPr>
          <w:p w:rsidR="003D1487" w:rsidRDefault="003D1487" w:rsidP="003D1487">
            <w:r>
              <w:rPr>
                <w:noProof/>
                <w:lang w:eastAsia="es-CL"/>
              </w:rPr>
              <w:lastRenderedPageBreak/>
              <w:drawing>
                <wp:inline distT="0" distB="0" distL="0" distR="0">
                  <wp:extent cx="2609850" cy="1957388"/>
                  <wp:effectExtent l="19050" t="0" r="0" b="0"/>
                  <wp:docPr id="5" name="Imagen 4" descr="C:\Nico\medicina\ayudantia\oriente\fotos asepsia\20131115_1454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Nico\medicina\ayudantia\oriente\fotos asepsia\20131115_145442.jpg"/>
                          <pic:cNvPicPr>
                            <a:picLocks noChangeAspect="1" noChangeArrowheads="1"/>
                          </pic:cNvPicPr>
                        </pic:nvPicPr>
                        <pic:blipFill>
                          <a:blip r:embed="rId8" cstate="print"/>
                          <a:srcRect/>
                          <a:stretch>
                            <a:fillRect/>
                          </a:stretch>
                        </pic:blipFill>
                        <pic:spPr bwMode="auto">
                          <a:xfrm>
                            <a:off x="0" y="0"/>
                            <a:ext cx="2609850" cy="1957388"/>
                          </a:xfrm>
                          <a:prstGeom prst="rect">
                            <a:avLst/>
                          </a:prstGeom>
                          <a:noFill/>
                          <a:ln w="9525">
                            <a:noFill/>
                            <a:miter lim="800000"/>
                            <a:headEnd/>
                            <a:tailEnd/>
                          </a:ln>
                        </pic:spPr>
                      </pic:pic>
                    </a:graphicData>
                  </a:graphic>
                </wp:inline>
              </w:drawing>
            </w:r>
          </w:p>
        </w:tc>
        <w:tc>
          <w:tcPr>
            <w:tcW w:w="4791" w:type="dxa"/>
          </w:tcPr>
          <w:p w:rsidR="003D1487" w:rsidRDefault="003D1487" w:rsidP="00F6564D">
            <w:r>
              <w:rPr>
                <w:noProof/>
                <w:lang w:eastAsia="es-CL"/>
              </w:rPr>
              <w:drawing>
                <wp:inline distT="0" distB="0" distL="0" distR="0">
                  <wp:extent cx="2914650" cy="1038225"/>
                  <wp:effectExtent l="19050" t="0" r="0" b="0"/>
                  <wp:docPr id="7" name="Imagen 5" descr="C:\Nico\medicina\ayudantia\oriente\fotos asepsia\20131115_1454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Nico\medicina\ayudantia\oriente\fotos asepsia\20131115_145447.jpg"/>
                          <pic:cNvPicPr>
                            <a:picLocks noChangeAspect="1" noChangeArrowheads="1"/>
                          </pic:cNvPicPr>
                        </pic:nvPicPr>
                        <pic:blipFill>
                          <a:blip r:embed="rId9" cstate="print"/>
                          <a:srcRect/>
                          <a:stretch>
                            <a:fillRect/>
                          </a:stretch>
                        </pic:blipFill>
                        <pic:spPr bwMode="auto">
                          <a:xfrm>
                            <a:off x="0" y="0"/>
                            <a:ext cx="2919759" cy="1040045"/>
                          </a:xfrm>
                          <a:prstGeom prst="rect">
                            <a:avLst/>
                          </a:prstGeom>
                          <a:noFill/>
                          <a:ln w="9525">
                            <a:noFill/>
                            <a:miter lim="800000"/>
                            <a:headEnd/>
                            <a:tailEnd/>
                          </a:ln>
                        </pic:spPr>
                      </pic:pic>
                    </a:graphicData>
                  </a:graphic>
                </wp:inline>
              </w:drawing>
            </w:r>
            <w:r>
              <w:rPr>
                <w:noProof/>
                <w:lang w:eastAsia="es-CL"/>
              </w:rPr>
              <w:drawing>
                <wp:inline distT="0" distB="0" distL="0" distR="0">
                  <wp:extent cx="2953097" cy="828675"/>
                  <wp:effectExtent l="19050" t="0" r="0" b="0"/>
                  <wp:docPr id="8" name="Imagen 6" descr="C:\Nico\medicina\ayudantia\oriente\fotos asepsia\20131115_14545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Nico\medicina\ayudantia\oriente\fotos asepsia\20131115_145457.jpg"/>
                          <pic:cNvPicPr>
                            <a:picLocks noChangeAspect="1" noChangeArrowheads="1"/>
                          </pic:cNvPicPr>
                        </pic:nvPicPr>
                        <pic:blipFill>
                          <a:blip r:embed="rId10" cstate="print"/>
                          <a:srcRect/>
                          <a:stretch>
                            <a:fillRect/>
                          </a:stretch>
                        </pic:blipFill>
                        <pic:spPr bwMode="auto">
                          <a:xfrm>
                            <a:off x="0" y="0"/>
                            <a:ext cx="2953097" cy="828675"/>
                          </a:xfrm>
                          <a:prstGeom prst="rect">
                            <a:avLst/>
                          </a:prstGeom>
                          <a:noFill/>
                          <a:ln w="9525">
                            <a:noFill/>
                            <a:miter lim="800000"/>
                            <a:headEnd/>
                            <a:tailEnd/>
                          </a:ln>
                        </pic:spPr>
                      </pic:pic>
                    </a:graphicData>
                  </a:graphic>
                </wp:inline>
              </w:drawing>
            </w:r>
          </w:p>
        </w:tc>
      </w:tr>
      <w:tr w:rsidR="003D1487" w:rsidTr="00950463">
        <w:tc>
          <w:tcPr>
            <w:tcW w:w="4263" w:type="dxa"/>
          </w:tcPr>
          <w:p w:rsidR="003D1487" w:rsidRDefault="00E36614" w:rsidP="00F6564D">
            <w:r>
              <w:t>Control para autoclave, este cambia de café a negro una vez procesado</w:t>
            </w:r>
          </w:p>
        </w:tc>
        <w:tc>
          <w:tcPr>
            <w:tcW w:w="4791" w:type="dxa"/>
          </w:tcPr>
          <w:p w:rsidR="003D1487" w:rsidRDefault="00E36614" w:rsidP="00F6564D">
            <w:r>
              <w:t>Control para óxido de etileno</w:t>
            </w:r>
          </w:p>
        </w:tc>
      </w:tr>
    </w:tbl>
    <w:p w:rsidR="00155806" w:rsidRDefault="00155806" w:rsidP="00F6564D"/>
    <w:tbl>
      <w:tblPr>
        <w:tblStyle w:val="Tablaconcuadrcula"/>
        <w:tblW w:w="0" w:type="auto"/>
        <w:tblLook w:val="04A0"/>
      </w:tblPr>
      <w:tblGrid>
        <w:gridCol w:w="4489"/>
        <w:gridCol w:w="4489"/>
      </w:tblGrid>
      <w:tr w:rsidR="00F93E4F" w:rsidTr="00CB2238">
        <w:tc>
          <w:tcPr>
            <w:tcW w:w="8978" w:type="dxa"/>
            <w:gridSpan w:val="2"/>
          </w:tcPr>
          <w:p w:rsidR="00F93E4F" w:rsidRDefault="00F93E4F" w:rsidP="00F6564D">
            <w:pPr>
              <w:rPr>
                <w:b/>
              </w:rPr>
            </w:pPr>
            <w:r w:rsidRPr="00F93E4F">
              <w:rPr>
                <w:b/>
              </w:rPr>
              <w:t>Controles Externos</w:t>
            </w:r>
          </w:p>
          <w:p w:rsidR="00F93E4F" w:rsidRPr="00F93E4F" w:rsidRDefault="00F93E4F" w:rsidP="00F93E4F">
            <w:r>
              <w:t>Los paquetes también viene</w:t>
            </w:r>
            <w:r w:rsidR="00950463">
              <w:t>n</w:t>
            </w:r>
            <w:r>
              <w:t xml:space="preserve"> con controles en los bordes, estos indican el método de esterilización utilizado</w:t>
            </w:r>
          </w:p>
        </w:tc>
      </w:tr>
      <w:tr w:rsidR="00F93E4F" w:rsidTr="00F93E4F">
        <w:tc>
          <w:tcPr>
            <w:tcW w:w="4489" w:type="dxa"/>
          </w:tcPr>
          <w:p w:rsidR="00F93E4F" w:rsidRDefault="00F93E4F" w:rsidP="00F93E4F">
            <w:r>
              <w:rPr>
                <w:noProof/>
                <w:lang w:eastAsia="es-CL"/>
              </w:rPr>
              <w:drawing>
                <wp:inline distT="0" distB="0" distL="0" distR="0">
                  <wp:extent cx="2609850" cy="1957388"/>
                  <wp:effectExtent l="19050" t="0" r="0" b="0"/>
                  <wp:docPr id="10" name="Imagen 7" descr="C:\Nico\medicina\ayudantia\oriente\fotos asepsia\20131115_14555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Nico\medicina\ayudantia\oriente\fotos asepsia\20131115_145558.jpg"/>
                          <pic:cNvPicPr>
                            <a:picLocks noChangeAspect="1" noChangeArrowheads="1"/>
                          </pic:cNvPicPr>
                        </pic:nvPicPr>
                        <pic:blipFill>
                          <a:blip r:embed="rId11" cstate="print"/>
                          <a:srcRect/>
                          <a:stretch>
                            <a:fillRect/>
                          </a:stretch>
                        </pic:blipFill>
                        <pic:spPr bwMode="auto">
                          <a:xfrm>
                            <a:off x="0" y="0"/>
                            <a:ext cx="2609850" cy="1957388"/>
                          </a:xfrm>
                          <a:prstGeom prst="rect">
                            <a:avLst/>
                          </a:prstGeom>
                          <a:noFill/>
                          <a:ln w="9525">
                            <a:noFill/>
                            <a:miter lim="800000"/>
                            <a:headEnd/>
                            <a:tailEnd/>
                          </a:ln>
                        </pic:spPr>
                      </pic:pic>
                    </a:graphicData>
                  </a:graphic>
                </wp:inline>
              </w:drawing>
            </w:r>
          </w:p>
        </w:tc>
        <w:tc>
          <w:tcPr>
            <w:tcW w:w="4489" w:type="dxa"/>
          </w:tcPr>
          <w:p w:rsidR="00F93E4F" w:rsidRDefault="00F278AC" w:rsidP="00F93E4F">
            <w:r>
              <w:rPr>
                <w:noProof/>
                <w:lang w:eastAsia="es-CL"/>
              </w:rPr>
              <w:drawing>
                <wp:anchor distT="0" distB="0" distL="114300" distR="114300" simplePos="0" relativeHeight="251658240" behindDoc="1" locked="0" layoutInCell="1" allowOverlap="1">
                  <wp:simplePos x="0" y="0"/>
                  <wp:positionH relativeFrom="column">
                    <wp:posOffset>34290</wp:posOffset>
                  </wp:positionH>
                  <wp:positionV relativeFrom="paragraph">
                    <wp:posOffset>684530</wp:posOffset>
                  </wp:positionV>
                  <wp:extent cx="2628900" cy="504825"/>
                  <wp:effectExtent l="19050" t="0" r="0" b="0"/>
                  <wp:wrapTight wrapText="bothSides">
                    <wp:wrapPolygon edited="0">
                      <wp:start x="-157" y="0"/>
                      <wp:lineTo x="-157" y="21192"/>
                      <wp:lineTo x="21600" y="21192"/>
                      <wp:lineTo x="21600" y="0"/>
                      <wp:lineTo x="-157" y="0"/>
                    </wp:wrapPolygon>
                  </wp:wrapTight>
                  <wp:docPr id="13" name="Imagen 9" descr="C:\Nico\medicina\ayudantia\oriente\fotos asepsia\20131115_1455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Nico\medicina\ayudantia\oriente\fotos asepsia\20131115_145523.jpg"/>
                          <pic:cNvPicPr>
                            <a:picLocks noChangeAspect="1" noChangeArrowheads="1"/>
                          </pic:cNvPicPr>
                        </pic:nvPicPr>
                        <pic:blipFill>
                          <a:blip r:embed="rId12" cstate="print"/>
                          <a:srcRect/>
                          <a:stretch>
                            <a:fillRect/>
                          </a:stretch>
                        </pic:blipFill>
                        <pic:spPr bwMode="auto">
                          <a:xfrm>
                            <a:off x="0" y="0"/>
                            <a:ext cx="2628900" cy="504825"/>
                          </a:xfrm>
                          <a:prstGeom prst="rect">
                            <a:avLst/>
                          </a:prstGeom>
                          <a:noFill/>
                          <a:ln w="9525">
                            <a:noFill/>
                            <a:miter lim="800000"/>
                            <a:headEnd/>
                            <a:tailEnd/>
                          </a:ln>
                        </pic:spPr>
                      </pic:pic>
                    </a:graphicData>
                  </a:graphic>
                </wp:anchor>
              </w:drawing>
            </w:r>
            <w:r>
              <w:rPr>
                <w:noProof/>
                <w:lang w:eastAsia="es-CL"/>
              </w:rPr>
              <w:drawing>
                <wp:anchor distT="0" distB="0" distL="114300" distR="114300" simplePos="0" relativeHeight="251659264" behindDoc="1" locked="0" layoutInCell="1" allowOverlap="1">
                  <wp:simplePos x="0" y="0"/>
                  <wp:positionH relativeFrom="column">
                    <wp:posOffset>-15875</wp:posOffset>
                  </wp:positionH>
                  <wp:positionV relativeFrom="paragraph">
                    <wp:posOffset>64770</wp:posOffset>
                  </wp:positionV>
                  <wp:extent cx="2679065" cy="542925"/>
                  <wp:effectExtent l="19050" t="0" r="6985" b="0"/>
                  <wp:wrapTight wrapText="bothSides">
                    <wp:wrapPolygon edited="0">
                      <wp:start x="-154" y="0"/>
                      <wp:lineTo x="-154" y="21221"/>
                      <wp:lineTo x="21656" y="21221"/>
                      <wp:lineTo x="21656" y="0"/>
                      <wp:lineTo x="-154" y="0"/>
                    </wp:wrapPolygon>
                  </wp:wrapTight>
                  <wp:docPr id="12" name="Imagen 8" descr="C:\Nico\medicina\ayudantia\oriente\fotos asepsia\20131115_1456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Nico\medicina\ayudantia\oriente\fotos asepsia\20131115_145606.jpg"/>
                          <pic:cNvPicPr>
                            <a:picLocks noChangeAspect="1" noChangeArrowheads="1"/>
                          </pic:cNvPicPr>
                        </pic:nvPicPr>
                        <pic:blipFill>
                          <a:blip r:embed="rId13" cstate="print"/>
                          <a:srcRect/>
                          <a:stretch>
                            <a:fillRect/>
                          </a:stretch>
                        </pic:blipFill>
                        <pic:spPr bwMode="auto">
                          <a:xfrm flipV="1">
                            <a:off x="0" y="0"/>
                            <a:ext cx="2679065" cy="542925"/>
                          </a:xfrm>
                          <a:prstGeom prst="rect">
                            <a:avLst/>
                          </a:prstGeom>
                          <a:noFill/>
                          <a:ln w="9525">
                            <a:noFill/>
                            <a:miter lim="800000"/>
                            <a:headEnd/>
                            <a:tailEnd/>
                          </a:ln>
                        </pic:spPr>
                      </pic:pic>
                    </a:graphicData>
                  </a:graphic>
                </wp:anchor>
              </w:drawing>
            </w:r>
            <w:r>
              <w:rPr>
                <w:noProof/>
                <w:lang w:eastAsia="es-CL"/>
              </w:rPr>
              <w:drawing>
                <wp:anchor distT="0" distB="0" distL="114300" distR="114300" simplePos="0" relativeHeight="251660288" behindDoc="1" locked="0" layoutInCell="1" allowOverlap="1">
                  <wp:simplePos x="0" y="0"/>
                  <wp:positionH relativeFrom="column">
                    <wp:posOffset>-15875</wp:posOffset>
                  </wp:positionH>
                  <wp:positionV relativeFrom="paragraph">
                    <wp:posOffset>1312545</wp:posOffset>
                  </wp:positionV>
                  <wp:extent cx="2667000" cy="504825"/>
                  <wp:effectExtent l="19050" t="0" r="0" b="0"/>
                  <wp:wrapTight wrapText="bothSides">
                    <wp:wrapPolygon edited="0">
                      <wp:start x="-154" y="0"/>
                      <wp:lineTo x="-154" y="21192"/>
                      <wp:lineTo x="21600" y="21192"/>
                      <wp:lineTo x="21600" y="0"/>
                      <wp:lineTo x="-154" y="0"/>
                    </wp:wrapPolygon>
                  </wp:wrapTight>
                  <wp:docPr id="15" name="Imagen 10" descr="C:\Nico\medicina\ayudantia\oriente\fotos asepsia\20131115_1455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Nico\medicina\ayudantia\oriente\fotos asepsia\20131115_145529.jpg"/>
                          <pic:cNvPicPr>
                            <a:picLocks noChangeAspect="1" noChangeArrowheads="1"/>
                          </pic:cNvPicPr>
                        </pic:nvPicPr>
                        <pic:blipFill>
                          <a:blip r:embed="rId14" cstate="print"/>
                          <a:srcRect/>
                          <a:stretch>
                            <a:fillRect/>
                          </a:stretch>
                        </pic:blipFill>
                        <pic:spPr bwMode="auto">
                          <a:xfrm>
                            <a:off x="0" y="0"/>
                            <a:ext cx="2667000" cy="504825"/>
                          </a:xfrm>
                          <a:prstGeom prst="rect">
                            <a:avLst/>
                          </a:prstGeom>
                          <a:noFill/>
                          <a:ln w="9525">
                            <a:noFill/>
                            <a:miter lim="800000"/>
                            <a:headEnd/>
                            <a:tailEnd/>
                          </a:ln>
                        </pic:spPr>
                      </pic:pic>
                    </a:graphicData>
                  </a:graphic>
                </wp:anchor>
              </w:drawing>
            </w:r>
          </w:p>
        </w:tc>
      </w:tr>
      <w:tr w:rsidR="00F93E4F" w:rsidTr="00F93E4F">
        <w:tc>
          <w:tcPr>
            <w:tcW w:w="4489" w:type="dxa"/>
          </w:tcPr>
          <w:p w:rsidR="00F93E4F" w:rsidRDefault="00F93E4F" w:rsidP="00F6564D"/>
        </w:tc>
        <w:tc>
          <w:tcPr>
            <w:tcW w:w="4489" w:type="dxa"/>
          </w:tcPr>
          <w:p w:rsidR="00F93E4F" w:rsidRDefault="00F278AC" w:rsidP="00F278AC">
            <w:r>
              <w:t>Se muestran controles para Autoclave, Gas de Formaldehido y Oxido de Etileno respectivamente</w:t>
            </w:r>
          </w:p>
        </w:tc>
      </w:tr>
      <w:tr w:rsidR="00F278AC" w:rsidTr="00C80F96">
        <w:tc>
          <w:tcPr>
            <w:tcW w:w="8978" w:type="dxa"/>
            <w:gridSpan w:val="2"/>
          </w:tcPr>
          <w:p w:rsidR="00F278AC" w:rsidRDefault="00F278AC" w:rsidP="00F278AC">
            <w:r>
              <w:rPr>
                <w:noProof/>
                <w:lang w:eastAsia="es-CL"/>
              </w:rPr>
              <w:lastRenderedPageBreak/>
              <w:drawing>
                <wp:inline distT="0" distB="0" distL="0" distR="0">
                  <wp:extent cx="5514975" cy="2962275"/>
                  <wp:effectExtent l="19050" t="0" r="9525" b="0"/>
                  <wp:docPr id="16" name="Imagen 11" descr="C:\Nico\medicina\ayudantia\oriente\fotos asepsia\20131115_1455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Nico\medicina\ayudantia\oriente\fotos asepsia\20131115_145514.jpg"/>
                          <pic:cNvPicPr>
                            <a:picLocks noChangeAspect="1" noChangeArrowheads="1"/>
                          </pic:cNvPicPr>
                        </pic:nvPicPr>
                        <pic:blipFill>
                          <a:blip r:embed="rId15" cstate="print"/>
                          <a:srcRect/>
                          <a:stretch>
                            <a:fillRect/>
                          </a:stretch>
                        </pic:blipFill>
                        <pic:spPr bwMode="auto">
                          <a:xfrm>
                            <a:off x="0" y="0"/>
                            <a:ext cx="5514975" cy="2962275"/>
                          </a:xfrm>
                          <a:prstGeom prst="rect">
                            <a:avLst/>
                          </a:prstGeom>
                          <a:noFill/>
                          <a:ln w="9525">
                            <a:noFill/>
                            <a:miter lim="800000"/>
                            <a:headEnd/>
                            <a:tailEnd/>
                          </a:ln>
                        </pic:spPr>
                      </pic:pic>
                    </a:graphicData>
                  </a:graphic>
                </wp:inline>
              </w:drawing>
            </w:r>
          </w:p>
        </w:tc>
      </w:tr>
      <w:tr w:rsidR="00F278AC" w:rsidTr="00C80F96">
        <w:tc>
          <w:tcPr>
            <w:tcW w:w="8978" w:type="dxa"/>
            <w:gridSpan w:val="2"/>
          </w:tcPr>
          <w:p w:rsidR="00F278AC" w:rsidRDefault="00F278AC" w:rsidP="00950463">
            <w:r>
              <w:t>Se puede apreciar control interno al interior del paquete, controles externos en los bordes y cinta testigo en el exterior.</w:t>
            </w:r>
          </w:p>
        </w:tc>
      </w:tr>
    </w:tbl>
    <w:p w:rsidR="00F93E4F" w:rsidRPr="00F6564D" w:rsidRDefault="00F93E4F" w:rsidP="00F6564D"/>
    <w:p w:rsidR="00F278AC" w:rsidRPr="00F278AC" w:rsidRDefault="00F278AC" w:rsidP="00F278AC">
      <w:pPr>
        <w:rPr>
          <w:b/>
          <w:sz w:val="24"/>
          <w:szCs w:val="24"/>
        </w:rPr>
      </w:pPr>
      <w:r w:rsidRPr="00F278AC">
        <w:rPr>
          <w:b/>
          <w:sz w:val="24"/>
          <w:szCs w:val="24"/>
        </w:rPr>
        <w:t>Antiséptico</w:t>
      </w:r>
    </w:p>
    <w:p w:rsidR="00000000" w:rsidRPr="00F278AC" w:rsidRDefault="0045492E" w:rsidP="00F278AC">
      <w:r w:rsidRPr="00F278AC">
        <w:rPr>
          <w:lang w:val="es-MX"/>
        </w:rPr>
        <w:t xml:space="preserve">Producto químico usado para la preparación de </w:t>
      </w:r>
      <w:r w:rsidR="00F278AC">
        <w:rPr>
          <w:lang w:val="es-MX"/>
        </w:rPr>
        <w:t xml:space="preserve">la </w:t>
      </w:r>
      <w:r w:rsidRPr="00F278AC">
        <w:rPr>
          <w:lang w:val="es-MX"/>
        </w:rPr>
        <w:t xml:space="preserve">piel del paciente previo a </w:t>
      </w:r>
      <w:r w:rsidR="00F278AC">
        <w:rPr>
          <w:lang w:val="es-MX"/>
        </w:rPr>
        <w:t xml:space="preserve">la </w:t>
      </w:r>
      <w:r w:rsidRPr="00F278AC">
        <w:rPr>
          <w:lang w:val="es-MX"/>
        </w:rPr>
        <w:t xml:space="preserve">cirugía y manos del </w:t>
      </w:r>
      <w:r w:rsidRPr="00F278AC">
        <w:rPr>
          <w:lang w:val="es-MX"/>
        </w:rPr>
        <w:t>cirujano para prevenir infecciones.</w:t>
      </w:r>
    </w:p>
    <w:p w:rsidR="00000000" w:rsidRDefault="00F278AC" w:rsidP="00F278AC">
      <w:r w:rsidRPr="00F278AC">
        <w:rPr>
          <w:lang w:val="es-MX"/>
        </w:rPr>
        <w:t>Propiedades:</w:t>
      </w:r>
      <w:r>
        <w:rPr>
          <w:lang w:val="es-MX"/>
        </w:rPr>
        <w:t xml:space="preserve"> </w:t>
      </w:r>
      <w:r w:rsidR="0045492E" w:rsidRPr="00F278AC">
        <w:rPr>
          <w:lang w:val="es-MX"/>
        </w:rPr>
        <w:t>Amplio espectro</w:t>
      </w:r>
      <w:r>
        <w:rPr>
          <w:lang w:val="es-MX"/>
        </w:rPr>
        <w:t>, a</w:t>
      </w:r>
      <w:r w:rsidR="0045492E" w:rsidRPr="00F278AC">
        <w:rPr>
          <w:lang w:val="es-MX"/>
        </w:rPr>
        <w:t xml:space="preserve">cción </w:t>
      </w:r>
      <w:r>
        <w:rPr>
          <w:lang w:val="es-MX"/>
        </w:rPr>
        <w:t>r</w:t>
      </w:r>
      <w:r w:rsidR="0045492E" w:rsidRPr="00F278AC">
        <w:rPr>
          <w:lang w:val="es-MX"/>
        </w:rPr>
        <w:t>ápida</w:t>
      </w:r>
      <w:r>
        <w:rPr>
          <w:lang w:val="es-MX"/>
        </w:rPr>
        <w:t>, a</w:t>
      </w:r>
      <w:r w:rsidR="0045492E" w:rsidRPr="00F278AC">
        <w:rPr>
          <w:lang w:val="es-MX"/>
        </w:rPr>
        <w:t>cción residual</w:t>
      </w:r>
      <w:r>
        <w:rPr>
          <w:lang w:val="es-MX"/>
        </w:rPr>
        <w:t>, e</w:t>
      </w:r>
      <w:r w:rsidR="0045492E" w:rsidRPr="00F278AC">
        <w:rPr>
          <w:lang w:val="es-MX"/>
        </w:rPr>
        <w:t>fecto acumulativo</w:t>
      </w:r>
      <w:r>
        <w:rPr>
          <w:lang w:val="es-MX"/>
        </w:rPr>
        <w:t>, b</w:t>
      </w:r>
      <w:r w:rsidR="0045492E" w:rsidRPr="00F278AC">
        <w:rPr>
          <w:lang w:val="es-MX"/>
        </w:rPr>
        <w:t>aja toxicidad</w:t>
      </w:r>
      <w:r>
        <w:rPr>
          <w:lang w:val="es-MX"/>
        </w:rPr>
        <w:t>, b</w:t>
      </w:r>
      <w:r w:rsidR="0045492E" w:rsidRPr="00F278AC">
        <w:rPr>
          <w:lang w:val="es-MX"/>
        </w:rPr>
        <w:t>aja inactivación por materia orgánica</w:t>
      </w:r>
      <w:r>
        <w:rPr>
          <w:lang w:val="es-MX"/>
        </w:rPr>
        <w:t xml:space="preserve"> y c</w:t>
      </w:r>
      <w:r w:rsidR="0045492E" w:rsidRPr="00F278AC">
        <w:rPr>
          <w:lang w:val="es-MX"/>
        </w:rPr>
        <w:t>osto razonable</w:t>
      </w:r>
      <w:r>
        <w:t>.</w:t>
      </w:r>
    </w:p>
    <w:p w:rsidR="00000000" w:rsidRPr="00F278AC" w:rsidRDefault="0045492E" w:rsidP="00F278AC">
      <w:pPr>
        <w:rPr>
          <w:b/>
        </w:rPr>
      </w:pPr>
      <w:r w:rsidRPr="00F278AC">
        <w:rPr>
          <w:b/>
          <w:lang w:val="es-MX"/>
        </w:rPr>
        <w:t>Alcoholes</w:t>
      </w:r>
      <w:r w:rsidRPr="00F278AC">
        <w:rPr>
          <w:b/>
          <w:lang w:val="en-US"/>
        </w:rPr>
        <w:t xml:space="preserve"> </w:t>
      </w:r>
    </w:p>
    <w:p w:rsidR="00000000" w:rsidRPr="00F278AC" w:rsidRDefault="0045492E" w:rsidP="00F278AC">
      <w:pPr>
        <w:numPr>
          <w:ilvl w:val="1"/>
          <w:numId w:val="14"/>
        </w:numPr>
        <w:tabs>
          <w:tab w:val="clear" w:pos="1440"/>
          <w:tab w:val="num" w:pos="993"/>
        </w:tabs>
        <w:spacing w:line="240" w:lineRule="auto"/>
        <w:ind w:hanging="873"/>
      </w:pPr>
      <w:r w:rsidRPr="00F278AC">
        <w:rPr>
          <w:lang w:val="es-ES"/>
        </w:rPr>
        <w:t xml:space="preserve">Inicio de acción rápido (inmediato) </w:t>
      </w:r>
    </w:p>
    <w:p w:rsidR="00000000" w:rsidRPr="00F278AC" w:rsidRDefault="0045492E" w:rsidP="00F278AC">
      <w:pPr>
        <w:numPr>
          <w:ilvl w:val="1"/>
          <w:numId w:val="14"/>
        </w:numPr>
        <w:spacing w:line="240" w:lineRule="auto"/>
        <w:ind w:hanging="357"/>
      </w:pPr>
      <w:r w:rsidRPr="00F278AC">
        <w:rPr>
          <w:lang w:val="es-ES"/>
        </w:rPr>
        <w:t xml:space="preserve">Efecto </w:t>
      </w:r>
      <w:r w:rsidRPr="00F278AC">
        <w:rPr>
          <w:lang w:val="es-ES"/>
        </w:rPr>
        <w:t xml:space="preserve">residual limitado </w:t>
      </w:r>
    </w:p>
    <w:p w:rsidR="00000000" w:rsidRPr="00F278AC" w:rsidRDefault="0045492E" w:rsidP="00F278AC">
      <w:pPr>
        <w:numPr>
          <w:ilvl w:val="1"/>
          <w:numId w:val="14"/>
        </w:numPr>
        <w:spacing w:line="240" w:lineRule="auto"/>
        <w:ind w:hanging="357"/>
      </w:pPr>
      <w:r w:rsidRPr="00F278AC">
        <w:rPr>
          <w:lang w:val="es-ES"/>
        </w:rPr>
        <w:t xml:space="preserve">Se inactiva con materia orgánica </w:t>
      </w:r>
    </w:p>
    <w:p w:rsidR="00000000" w:rsidRPr="00F278AC" w:rsidRDefault="0045492E" w:rsidP="00F278AC">
      <w:pPr>
        <w:numPr>
          <w:ilvl w:val="1"/>
          <w:numId w:val="14"/>
        </w:numPr>
        <w:spacing w:line="240" w:lineRule="auto"/>
        <w:ind w:hanging="357"/>
      </w:pPr>
      <w:r w:rsidRPr="00F278AC">
        <w:rPr>
          <w:lang w:val="es-ES"/>
        </w:rPr>
        <w:t xml:space="preserve">Evitar en heridas abiertas </w:t>
      </w:r>
    </w:p>
    <w:p w:rsidR="00000000" w:rsidRPr="00F278AC" w:rsidRDefault="0045492E" w:rsidP="00F278AC">
      <w:pPr>
        <w:numPr>
          <w:ilvl w:val="1"/>
          <w:numId w:val="14"/>
        </w:numPr>
        <w:spacing w:line="240" w:lineRule="auto"/>
        <w:ind w:hanging="357"/>
      </w:pPr>
      <w:r w:rsidRPr="00F278AC">
        <w:rPr>
          <w:lang w:val="es-ES"/>
        </w:rPr>
        <w:t xml:space="preserve">Inefectivo contra esporas </w:t>
      </w:r>
    </w:p>
    <w:p w:rsidR="00000000" w:rsidRPr="00F278AC" w:rsidRDefault="0045492E" w:rsidP="00F278AC">
      <w:pPr>
        <w:spacing w:line="240" w:lineRule="auto"/>
        <w:rPr>
          <w:b/>
        </w:rPr>
      </w:pPr>
      <w:proofErr w:type="spellStart"/>
      <w:r w:rsidRPr="00F278AC">
        <w:rPr>
          <w:b/>
          <w:lang w:val="es-MX"/>
        </w:rPr>
        <w:t>Clorhexidina</w:t>
      </w:r>
      <w:proofErr w:type="spellEnd"/>
      <w:r w:rsidRPr="00F278AC">
        <w:rPr>
          <w:b/>
          <w:lang w:val="es-MX"/>
        </w:rPr>
        <w:t xml:space="preserve"> (2-4%)</w:t>
      </w:r>
      <w:r w:rsidRPr="00F278AC">
        <w:rPr>
          <w:b/>
          <w:lang w:val="en-US"/>
        </w:rPr>
        <w:t xml:space="preserve"> </w:t>
      </w:r>
    </w:p>
    <w:p w:rsidR="00000000" w:rsidRPr="00F278AC" w:rsidRDefault="0045492E" w:rsidP="00F278AC">
      <w:pPr>
        <w:numPr>
          <w:ilvl w:val="1"/>
          <w:numId w:val="14"/>
        </w:numPr>
        <w:spacing w:line="240" w:lineRule="auto"/>
        <w:ind w:hanging="357"/>
      </w:pPr>
      <w:r w:rsidRPr="00F278AC">
        <w:rPr>
          <w:lang w:val="es-MX"/>
        </w:rPr>
        <w:t>Inicio de acción rápido (15 a 30 minutos).</w:t>
      </w:r>
      <w:r w:rsidRPr="00F278AC">
        <w:t xml:space="preserve"> </w:t>
      </w:r>
    </w:p>
    <w:p w:rsidR="00000000" w:rsidRPr="00F278AC" w:rsidRDefault="0045492E" w:rsidP="00F278AC">
      <w:pPr>
        <w:numPr>
          <w:ilvl w:val="1"/>
          <w:numId w:val="14"/>
        </w:numPr>
        <w:spacing w:line="240" w:lineRule="auto"/>
        <w:ind w:hanging="357"/>
      </w:pPr>
      <w:proofErr w:type="spellStart"/>
      <w:r w:rsidRPr="00F278AC">
        <w:rPr>
          <w:lang w:val="en-US"/>
        </w:rPr>
        <w:t>Duración</w:t>
      </w:r>
      <w:proofErr w:type="spellEnd"/>
      <w:r w:rsidRPr="00F278AC">
        <w:rPr>
          <w:lang w:val="en-US"/>
        </w:rPr>
        <w:t xml:space="preserve"> de 6 </w:t>
      </w:r>
      <w:proofErr w:type="spellStart"/>
      <w:r w:rsidRPr="00F278AC">
        <w:rPr>
          <w:lang w:val="en-US"/>
        </w:rPr>
        <w:t>horas</w:t>
      </w:r>
      <w:proofErr w:type="spellEnd"/>
      <w:r w:rsidRPr="00F278AC">
        <w:rPr>
          <w:lang w:val="en-US"/>
        </w:rPr>
        <w:t xml:space="preserve"> </w:t>
      </w:r>
    </w:p>
    <w:p w:rsidR="00000000" w:rsidRPr="00F278AC" w:rsidRDefault="0045492E" w:rsidP="00F278AC">
      <w:pPr>
        <w:numPr>
          <w:ilvl w:val="1"/>
          <w:numId w:val="14"/>
        </w:numPr>
        <w:spacing w:line="240" w:lineRule="auto"/>
        <w:ind w:hanging="357"/>
      </w:pPr>
      <w:proofErr w:type="spellStart"/>
      <w:r w:rsidRPr="00F278AC">
        <w:rPr>
          <w:lang w:val="en-US"/>
        </w:rPr>
        <w:t>Poco</w:t>
      </w:r>
      <w:proofErr w:type="spellEnd"/>
      <w:r w:rsidRPr="00F278AC">
        <w:rPr>
          <w:lang w:val="en-US"/>
        </w:rPr>
        <w:t xml:space="preserve"> </w:t>
      </w:r>
      <w:proofErr w:type="spellStart"/>
      <w:r w:rsidRPr="00F278AC">
        <w:rPr>
          <w:lang w:val="en-US"/>
        </w:rPr>
        <w:t>tóxico</w:t>
      </w:r>
      <w:proofErr w:type="spellEnd"/>
      <w:r w:rsidRPr="00F278AC">
        <w:rPr>
          <w:lang w:val="en-US"/>
        </w:rPr>
        <w:t xml:space="preserve"> </w:t>
      </w:r>
    </w:p>
    <w:p w:rsidR="00000000" w:rsidRPr="00F278AC" w:rsidRDefault="0045492E" w:rsidP="00F278AC">
      <w:pPr>
        <w:numPr>
          <w:ilvl w:val="1"/>
          <w:numId w:val="14"/>
        </w:numPr>
        <w:spacing w:line="240" w:lineRule="auto"/>
        <w:ind w:hanging="357"/>
      </w:pPr>
      <w:proofErr w:type="spellStart"/>
      <w:r w:rsidRPr="00F278AC">
        <w:rPr>
          <w:lang w:val="en-US"/>
        </w:rPr>
        <w:t>Amplio</w:t>
      </w:r>
      <w:proofErr w:type="spellEnd"/>
      <w:r w:rsidRPr="00F278AC">
        <w:rPr>
          <w:lang w:val="en-US"/>
        </w:rPr>
        <w:t xml:space="preserve"> </w:t>
      </w:r>
      <w:proofErr w:type="spellStart"/>
      <w:r w:rsidRPr="00F278AC">
        <w:rPr>
          <w:lang w:val="en-US"/>
        </w:rPr>
        <w:t>espectro</w:t>
      </w:r>
      <w:proofErr w:type="spellEnd"/>
      <w:r w:rsidRPr="00F278AC">
        <w:rPr>
          <w:lang w:val="en-US"/>
        </w:rPr>
        <w:t xml:space="preserve"> </w:t>
      </w:r>
    </w:p>
    <w:p w:rsidR="00000000" w:rsidRPr="00F278AC" w:rsidRDefault="0045492E" w:rsidP="00F278AC">
      <w:pPr>
        <w:spacing w:line="240" w:lineRule="auto"/>
        <w:rPr>
          <w:b/>
        </w:rPr>
      </w:pPr>
      <w:proofErr w:type="spellStart"/>
      <w:r w:rsidRPr="00F278AC">
        <w:rPr>
          <w:b/>
          <w:lang w:val="es-MX"/>
        </w:rPr>
        <w:lastRenderedPageBreak/>
        <w:t>Povidona</w:t>
      </w:r>
      <w:proofErr w:type="spellEnd"/>
      <w:r w:rsidRPr="00F278AC">
        <w:rPr>
          <w:b/>
          <w:lang w:val="es-MX"/>
        </w:rPr>
        <w:t xml:space="preserve"> Yodada (7,5-8%</w:t>
      </w:r>
      <w:r w:rsidRPr="00F278AC">
        <w:rPr>
          <w:b/>
          <w:lang w:val="es-MX"/>
        </w:rPr>
        <w:t>)</w:t>
      </w:r>
      <w:r w:rsidRPr="00F278AC">
        <w:rPr>
          <w:b/>
          <w:lang w:val="en-US"/>
        </w:rPr>
        <w:t xml:space="preserve"> </w:t>
      </w:r>
    </w:p>
    <w:p w:rsidR="00000000" w:rsidRPr="00F278AC" w:rsidRDefault="0045492E" w:rsidP="00F278AC">
      <w:pPr>
        <w:numPr>
          <w:ilvl w:val="1"/>
          <w:numId w:val="14"/>
        </w:numPr>
        <w:spacing w:line="240" w:lineRule="auto"/>
        <w:ind w:hanging="357"/>
      </w:pPr>
      <w:r w:rsidRPr="00F278AC">
        <w:rPr>
          <w:lang w:val="es-MX"/>
        </w:rPr>
        <w:t>Inicio de acción 3 minutos.</w:t>
      </w:r>
      <w:r w:rsidRPr="00F278AC">
        <w:rPr>
          <w:lang w:val="en-US"/>
        </w:rPr>
        <w:t xml:space="preserve"> </w:t>
      </w:r>
    </w:p>
    <w:p w:rsidR="00000000" w:rsidRPr="00F278AC" w:rsidRDefault="0045492E" w:rsidP="00F278AC">
      <w:pPr>
        <w:numPr>
          <w:ilvl w:val="1"/>
          <w:numId w:val="14"/>
        </w:numPr>
        <w:spacing w:line="240" w:lineRule="auto"/>
        <w:ind w:hanging="357"/>
      </w:pPr>
      <w:proofErr w:type="spellStart"/>
      <w:r w:rsidRPr="00F278AC">
        <w:rPr>
          <w:lang w:val="es-MX"/>
        </w:rPr>
        <w:t>Duracíón</w:t>
      </w:r>
      <w:proofErr w:type="spellEnd"/>
      <w:r w:rsidRPr="00F278AC">
        <w:rPr>
          <w:lang w:val="es-MX"/>
        </w:rPr>
        <w:t xml:space="preserve"> 3 horas.</w:t>
      </w:r>
      <w:r w:rsidRPr="00F278AC">
        <w:rPr>
          <w:lang w:val="en-US"/>
        </w:rPr>
        <w:t xml:space="preserve"> </w:t>
      </w:r>
    </w:p>
    <w:p w:rsidR="00000000" w:rsidRPr="00F278AC" w:rsidRDefault="0045492E" w:rsidP="00F278AC">
      <w:pPr>
        <w:numPr>
          <w:ilvl w:val="1"/>
          <w:numId w:val="14"/>
        </w:numPr>
        <w:spacing w:line="240" w:lineRule="auto"/>
        <w:ind w:hanging="357"/>
      </w:pPr>
      <w:r w:rsidRPr="00F278AC">
        <w:rPr>
          <w:lang w:val="es-MX"/>
        </w:rPr>
        <w:t xml:space="preserve"> Se inactiva con materia orgánica</w:t>
      </w:r>
      <w:r w:rsidRPr="00F278AC">
        <w:rPr>
          <w:lang w:val="en-US"/>
        </w:rPr>
        <w:t xml:space="preserve"> </w:t>
      </w:r>
    </w:p>
    <w:p w:rsidR="00000000" w:rsidRPr="00F278AC" w:rsidRDefault="0045492E" w:rsidP="00F278AC">
      <w:pPr>
        <w:numPr>
          <w:ilvl w:val="1"/>
          <w:numId w:val="14"/>
        </w:numPr>
        <w:spacing w:line="240" w:lineRule="auto"/>
        <w:ind w:hanging="357"/>
      </w:pPr>
      <w:proofErr w:type="spellStart"/>
      <w:r w:rsidRPr="00F278AC">
        <w:rPr>
          <w:lang w:val="en-US"/>
        </w:rPr>
        <w:t>Retrasa</w:t>
      </w:r>
      <w:proofErr w:type="spellEnd"/>
      <w:r w:rsidRPr="00F278AC">
        <w:rPr>
          <w:lang w:val="en-US"/>
        </w:rPr>
        <w:t xml:space="preserve"> la </w:t>
      </w:r>
      <w:proofErr w:type="spellStart"/>
      <w:r w:rsidRPr="00F278AC">
        <w:rPr>
          <w:lang w:val="en-US"/>
        </w:rPr>
        <w:t>cicatrización</w:t>
      </w:r>
      <w:proofErr w:type="spellEnd"/>
      <w:r w:rsidRPr="00F278AC">
        <w:rPr>
          <w:lang w:val="en-US"/>
        </w:rPr>
        <w:t xml:space="preserve"> </w:t>
      </w:r>
    </w:p>
    <w:p w:rsidR="00000000" w:rsidRDefault="0045492E" w:rsidP="00F278AC">
      <w:pPr>
        <w:spacing w:line="240" w:lineRule="auto"/>
        <w:rPr>
          <w:b/>
          <w:lang w:val="es-ES_tradnl"/>
        </w:rPr>
      </w:pPr>
      <w:proofErr w:type="spellStart"/>
      <w:r w:rsidRPr="00F278AC">
        <w:rPr>
          <w:b/>
          <w:lang w:val="es-MX"/>
        </w:rPr>
        <w:t>Triclosán</w:t>
      </w:r>
      <w:proofErr w:type="spellEnd"/>
      <w:r w:rsidRPr="00F278AC">
        <w:rPr>
          <w:b/>
          <w:lang w:val="es-ES_tradnl"/>
        </w:rPr>
        <w:t xml:space="preserve"> </w:t>
      </w:r>
    </w:p>
    <w:tbl>
      <w:tblPr>
        <w:tblStyle w:val="Tablaconcuadrcula"/>
        <w:tblW w:w="0" w:type="auto"/>
        <w:tblLook w:val="04A0"/>
      </w:tblPr>
      <w:tblGrid>
        <w:gridCol w:w="5496"/>
        <w:gridCol w:w="3558"/>
      </w:tblGrid>
      <w:tr w:rsidR="00950463" w:rsidTr="00950463">
        <w:tc>
          <w:tcPr>
            <w:tcW w:w="4489" w:type="dxa"/>
          </w:tcPr>
          <w:p w:rsidR="00950463" w:rsidRDefault="00950463" w:rsidP="00F278AC">
            <w:pPr>
              <w:rPr>
                <w:b/>
              </w:rPr>
            </w:pPr>
            <w:r>
              <w:rPr>
                <w:b/>
                <w:noProof/>
                <w:lang w:eastAsia="es-CL"/>
              </w:rPr>
              <w:drawing>
                <wp:inline distT="0" distB="0" distL="0" distR="0">
                  <wp:extent cx="3327400" cy="2495550"/>
                  <wp:effectExtent l="19050" t="0" r="6350" b="0"/>
                  <wp:docPr id="17" name="Imagen 12" descr="C:\Nico\medicina\ayudantia\oriente\fotos asepsia\20131115_1448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Nico\medicina\ayudantia\oriente\fotos asepsia\20131115_144818.jpg"/>
                          <pic:cNvPicPr>
                            <a:picLocks noChangeAspect="1" noChangeArrowheads="1"/>
                          </pic:cNvPicPr>
                        </pic:nvPicPr>
                        <pic:blipFill>
                          <a:blip r:embed="rId16" cstate="print"/>
                          <a:srcRect/>
                          <a:stretch>
                            <a:fillRect/>
                          </a:stretch>
                        </pic:blipFill>
                        <pic:spPr bwMode="auto">
                          <a:xfrm>
                            <a:off x="0" y="0"/>
                            <a:ext cx="3327400" cy="2495550"/>
                          </a:xfrm>
                          <a:prstGeom prst="rect">
                            <a:avLst/>
                          </a:prstGeom>
                          <a:noFill/>
                          <a:ln w="9525">
                            <a:noFill/>
                            <a:miter lim="800000"/>
                            <a:headEnd/>
                            <a:tailEnd/>
                          </a:ln>
                        </pic:spPr>
                      </pic:pic>
                    </a:graphicData>
                  </a:graphic>
                </wp:inline>
              </w:drawing>
            </w:r>
          </w:p>
        </w:tc>
        <w:tc>
          <w:tcPr>
            <w:tcW w:w="4489" w:type="dxa"/>
          </w:tcPr>
          <w:p w:rsidR="00950463" w:rsidRDefault="00950463" w:rsidP="00F278AC">
            <w:proofErr w:type="spellStart"/>
            <w:r>
              <w:t>Povidona</w:t>
            </w:r>
            <w:proofErr w:type="spellEnd"/>
            <w:r>
              <w:t xml:space="preserve"> a la izquierda y </w:t>
            </w:r>
            <w:proofErr w:type="spellStart"/>
            <w:r>
              <w:t>Clorhexidina</w:t>
            </w:r>
            <w:proofErr w:type="spellEnd"/>
            <w:r>
              <w:t xml:space="preserve"> a la derecha.</w:t>
            </w:r>
          </w:p>
          <w:p w:rsidR="00950463" w:rsidRDefault="00950463" w:rsidP="00F278AC"/>
          <w:p w:rsidR="00950463" w:rsidRPr="00950463" w:rsidRDefault="00950463" w:rsidP="00F278AC">
            <w:r>
              <w:t xml:space="preserve">*Estudios demuestran que el uso de </w:t>
            </w:r>
            <w:proofErr w:type="spellStart"/>
            <w:r>
              <w:t>Clorhexidina</w:t>
            </w:r>
            <w:proofErr w:type="spellEnd"/>
            <w:r>
              <w:t xml:space="preserve"> provoca menos infecciones del sitio quirúrgico que la </w:t>
            </w:r>
            <w:proofErr w:type="spellStart"/>
            <w:r>
              <w:t>Povidona</w:t>
            </w:r>
            <w:proofErr w:type="spellEnd"/>
            <w:r>
              <w:t>.</w:t>
            </w:r>
          </w:p>
        </w:tc>
      </w:tr>
    </w:tbl>
    <w:p w:rsidR="00950463" w:rsidRPr="00F278AC" w:rsidRDefault="00950463" w:rsidP="00F278AC">
      <w:pPr>
        <w:spacing w:line="240" w:lineRule="auto"/>
        <w:rPr>
          <w:b/>
        </w:rPr>
      </w:pPr>
    </w:p>
    <w:p w:rsidR="00F278AC" w:rsidRDefault="00124BB5" w:rsidP="00F278AC">
      <w:pPr>
        <w:rPr>
          <w:b/>
          <w:sz w:val="24"/>
          <w:szCs w:val="24"/>
        </w:rPr>
      </w:pPr>
      <w:r w:rsidRPr="00124BB5">
        <w:rPr>
          <w:b/>
          <w:sz w:val="24"/>
          <w:szCs w:val="24"/>
        </w:rPr>
        <w:t>Instrumental quirúrgico</w:t>
      </w:r>
    </w:p>
    <w:tbl>
      <w:tblPr>
        <w:tblStyle w:val="Tablaconcuadrcula"/>
        <w:tblW w:w="0" w:type="auto"/>
        <w:tblLook w:val="04A0"/>
      </w:tblPr>
      <w:tblGrid>
        <w:gridCol w:w="8978"/>
      </w:tblGrid>
      <w:tr w:rsidR="00124BB5" w:rsidTr="00124BB5">
        <w:tc>
          <w:tcPr>
            <w:tcW w:w="8978" w:type="dxa"/>
          </w:tcPr>
          <w:p w:rsidR="00124BB5" w:rsidRPr="00124BB5" w:rsidRDefault="00124BB5" w:rsidP="00124BB5">
            <w:r>
              <w:t>Instrumental quirúrgico básico</w:t>
            </w:r>
          </w:p>
        </w:tc>
      </w:tr>
      <w:tr w:rsidR="00124BB5" w:rsidTr="00124BB5">
        <w:tc>
          <w:tcPr>
            <w:tcW w:w="8978" w:type="dxa"/>
          </w:tcPr>
          <w:p w:rsidR="00124BB5" w:rsidRDefault="00124BB5" w:rsidP="00F278AC">
            <w:pPr>
              <w:rPr>
                <w:b/>
                <w:sz w:val="24"/>
                <w:szCs w:val="24"/>
              </w:rPr>
            </w:pPr>
            <w:r w:rsidRPr="00124BB5">
              <w:rPr>
                <w:b/>
                <w:sz w:val="24"/>
                <w:szCs w:val="24"/>
              </w:rPr>
              <w:drawing>
                <wp:inline distT="0" distB="0" distL="0" distR="0">
                  <wp:extent cx="5495925" cy="3105150"/>
                  <wp:effectExtent l="19050" t="0" r="9525" b="0"/>
                  <wp:docPr id="19" name="Imagen 13" descr="C:\Nico\medicina\ayudantia\oriente\fotos asepsia\20131115_1530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Nico\medicina\ayudantia\oriente\fotos asepsia\20131115_153041.jpg"/>
                          <pic:cNvPicPr>
                            <a:picLocks noChangeAspect="1" noChangeArrowheads="1"/>
                          </pic:cNvPicPr>
                        </pic:nvPicPr>
                        <pic:blipFill>
                          <a:blip r:embed="rId17" cstate="print"/>
                          <a:srcRect/>
                          <a:stretch>
                            <a:fillRect/>
                          </a:stretch>
                        </pic:blipFill>
                        <pic:spPr bwMode="auto">
                          <a:xfrm>
                            <a:off x="0" y="0"/>
                            <a:ext cx="5499429" cy="3107130"/>
                          </a:xfrm>
                          <a:prstGeom prst="rect">
                            <a:avLst/>
                          </a:prstGeom>
                          <a:noFill/>
                          <a:ln w="9525">
                            <a:noFill/>
                            <a:miter lim="800000"/>
                            <a:headEnd/>
                            <a:tailEnd/>
                          </a:ln>
                        </pic:spPr>
                      </pic:pic>
                    </a:graphicData>
                  </a:graphic>
                </wp:inline>
              </w:drawing>
            </w:r>
          </w:p>
        </w:tc>
      </w:tr>
    </w:tbl>
    <w:p w:rsidR="00124BB5" w:rsidRDefault="00387A97" w:rsidP="00F278AC">
      <w:r>
        <w:lastRenderedPageBreak/>
        <w:t xml:space="preserve">Los instrumentos se clasifican </w:t>
      </w:r>
      <w:proofErr w:type="spellStart"/>
      <w:r>
        <w:t>segú</w:t>
      </w:r>
      <w:proofErr w:type="spellEnd"/>
      <w:r>
        <w:t xml:space="preserve"> su función: de campo, de corte o diéresis, de hemostasia, de exposición, de disección</w:t>
      </w:r>
      <w:r w:rsidR="00620D79">
        <w:t>, de aprehensión</w:t>
      </w:r>
      <w:r>
        <w:t xml:space="preserve"> y de sutura o síntesis.</w:t>
      </w:r>
    </w:p>
    <w:p w:rsidR="00387A97" w:rsidRDefault="00387A97" w:rsidP="00F278AC">
      <w:r>
        <w:t>De Campo: se utilizan para sujetar los paños de campo durante la cirugía</w:t>
      </w:r>
    </w:p>
    <w:tbl>
      <w:tblPr>
        <w:tblStyle w:val="Tablaconcuadrcula"/>
        <w:tblW w:w="0" w:type="auto"/>
        <w:tblLook w:val="04A0"/>
      </w:tblPr>
      <w:tblGrid>
        <w:gridCol w:w="5136"/>
        <w:gridCol w:w="3918"/>
      </w:tblGrid>
      <w:tr w:rsidR="00DC66DA" w:rsidTr="00905F32">
        <w:tc>
          <w:tcPr>
            <w:tcW w:w="4489" w:type="dxa"/>
          </w:tcPr>
          <w:p w:rsidR="00DC66DA" w:rsidRDefault="00DC66DA" w:rsidP="00F77576">
            <w:r>
              <w:rPr>
                <w:noProof/>
                <w:lang w:eastAsia="es-CL"/>
              </w:rPr>
              <w:drawing>
                <wp:inline distT="0" distB="0" distL="0" distR="0">
                  <wp:extent cx="3095625" cy="1619250"/>
                  <wp:effectExtent l="19050" t="0" r="9525" b="0"/>
                  <wp:docPr id="23" name="Imagen 15" descr="C:\Nico\medicina\ayudantia\oriente\fotos asepsia\20131115_15004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Nico\medicina\ayudantia\oriente\fotos asepsia\20131115_150043.jpg"/>
                          <pic:cNvPicPr>
                            <a:picLocks noChangeAspect="1" noChangeArrowheads="1"/>
                          </pic:cNvPicPr>
                        </pic:nvPicPr>
                        <pic:blipFill>
                          <a:blip r:embed="rId18" cstate="print"/>
                          <a:srcRect/>
                          <a:stretch>
                            <a:fillRect/>
                          </a:stretch>
                        </pic:blipFill>
                        <pic:spPr bwMode="auto">
                          <a:xfrm>
                            <a:off x="0" y="0"/>
                            <a:ext cx="3095625" cy="1619250"/>
                          </a:xfrm>
                          <a:prstGeom prst="rect">
                            <a:avLst/>
                          </a:prstGeom>
                          <a:noFill/>
                          <a:ln w="9525">
                            <a:noFill/>
                            <a:miter lim="800000"/>
                            <a:headEnd/>
                            <a:tailEnd/>
                          </a:ln>
                        </pic:spPr>
                      </pic:pic>
                    </a:graphicData>
                  </a:graphic>
                </wp:inline>
              </w:drawing>
            </w:r>
          </w:p>
        </w:tc>
        <w:tc>
          <w:tcPr>
            <w:tcW w:w="4489" w:type="dxa"/>
          </w:tcPr>
          <w:p w:rsidR="00DC66DA" w:rsidRDefault="00F77576" w:rsidP="00F278AC">
            <w:r w:rsidRPr="00F77576">
              <w:drawing>
                <wp:inline distT="0" distB="0" distL="0" distR="0">
                  <wp:extent cx="2266950" cy="1619250"/>
                  <wp:effectExtent l="19050" t="0" r="0" b="0"/>
                  <wp:docPr id="25" name="Imagen 17" descr="C:\Nico\medicina\ayudantia\oriente\fotos asepsia\20131115_1500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Nico\medicina\ayudantia\oriente\fotos asepsia\20131115_150048.jpg"/>
                          <pic:cNvPicPr>
                            <a:picLocks noChangeAspect="1" noChangeArrowheads="1"/>
                          </pic:cNvPicPr>
                        </pic:nvPicPr>
                        <pic:blipFill>
                          <a:blip r:embed="rId19" cstate="print"/>
                          <a:srcRect/>
                          <a:stretch>
                            <a:fillRect/>
                          </a:stretch>
                        </pic:blipFill>
                        <pic:spPr bwMode="auto">
                          <a:xfrm>
                            <a:off x="0" y="0"/>
                            <a:ext cx="2266950" cy="1619250"/>
                          </a:xfrm>
                          <a:prstGeom prst="rect">
                            <a:avLst/>
                          </a:prstGeom>
                          <a:noFill/>
                          <a:ln w="9525">
                            <a:noFill/>
                            <a:miter lim="800000"/>
                            <a:headEnd/>
                            <a:tailEnd/>
                          </a:ln>
                        </pic:spPr>
                      </pic:pic>
                    </a:graphicData>
                  </a:graphic>
                </wp:inline>
              </w:drawing>
            </w:r>
          </w:p>
        </w:tc>
      </w:tr>
      <w:tr w:rsidR="00387A97" w:rsidTr="00387A97">
        <w:tc>
          <w:tcPr>
            <w:tcW w:w="8978" w:type="dxa"/>
            <w:gridSpan w:val="2"/>
          </w:tcPr>
          <w:p w:rsidR="00387A97" w:rsidRDefault="00387A97" w:rsidP="00F278AC">
            <w:r>
              <w:t xml:space="preserve">Pinza de Campo, </w:t>
            </w:r>
            <w:proofErr w:type="spellStart"/>
            <w:r>
              <w:t>Backhaus</w:t>
            </w:r>
            <w:proofErr w:type="spellEnd"/>
            <w:r>
              <w:t>.</w:t>
            </w:r>
          </w:p>
        </w:tc>
      </w:tr>
    </w:tbl>
    <w:p w:rsidR="00387A97" w:rsidRDefault="00387A97" w:rsidP="00F278AC"/>
    <w:p w:rsidR="00387A97" w:rsidRDefault="00387A97" w:rsidP="00F278AC">
      <w:r>
        <w:t xml:space="preserve">Diéresis: se utiliza para la incisión o separación de los tejidos para llegar a la zona deseada, la </w:t>
      </w:r>
      <w:proofErr w:type="spellStart"/>
      <w:r>
        <w:t>exéresis</w:t>
      </w:r>
      <w:proofErr w:type="spellEnd"/>
      <w:r>
        <w:t xml:space="preserve"> o extirpación completa de un órgano y la obtención de láminas completas.</w:t>
      </w:r>
    </w:p>
    <w:tbl>
      <w:tblPr>
        <w:tblStyle w:val="Tablaconcuadrcula"/>
        <w:tblW w:w="0" w:type="auto"/>
        <w:tblLook w:val="04A0"/>
      </w:tblPr>
      <w:tblGrid>
        <w:gridCol w:w="5206"/>
        <w:gridCol w:w="3848"/>
      </w:tblGrid>
      <w:tr w:rsidR="00387A97" w:rsidTr="00387A97">
        <w:tc>
          <w:tcPr>
            <w:tcW w:w="8978" w:type="dxa"/>
            <w:gridSpan w:val="2"/>
          </w:tcPr>
          <w:p w:rsidR="00387A97" w:rsidRDefault="00387A97" w:rsidP="00F278AC">
            <w:r>
              <w:t>Bisturí: instrumento de corte tipo cuchillo</w:t>
            </w:r>
          </w:p>
        </w:tc>
      </w:tr>
      <w:tr w:rsidR="00DC66DA" w:rsidTr="006568DF">
        <w:tc>
          <w:tcPr>
            <w:tcW w:w="4489" w:type="dxa"/>
          </w:tcPr>
          <w:p w:rsidR="00DC66DA" w:rsidRDefault="00DC66DA" w:rsidP="00F278AC">
            <w:r>
              <w:rPr>
                <w:noProof/>
                <w:lang w:eastAsia="es-CL"/>
              </w:rPr>
              <w:drawing>
                <wp:inline distT="0" distB="0" distL="0" distR="0">
                  <wp:extent cx="3149600" cy="2362200"/>
                  <wp:effectExtent l="19050" t="0" r="0" b="0"/>
                  <wp:docPr id="22" name="Imagen 16" descr="C:\Nico\medicina\ayudantia\oriente\fotos asepsia\20131115_1502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Nico\medicina\ayudantia\oriente\fotos asepsia\20131115_150245.jpg"/>
                          <pic:cNvPicPr>
                            <a:picLocks noChangeAspect="1" noChangeArrowheads="1"/>
                          </pic:cNvPicPr>
                        </pic:nvPicPr>
                        <pic:blipFill>
                          <a:blip r:embed="rId20" cstate="print"/>
                          <a:srcRect/>
                          <a:stretch>
                            <a:fillRect/>
                          </a:stretch>
                        </pic:blipFill>
                        <pic:spPr bwMode="auto">
                          <a:xfrm>
                            <a:off x="0" y="0"/>
                            <a:ext cx="3149600" cy="2362200"/>
                          </a:xfrm>
                          <a:prstGeom prst="rect">
                            <a:avLst/>
                          </a:prstGeom>
                          <a:noFill/>
                          <a:ln w="9525">
                            <a:noFill/>
                            <a:miter lim="800000"/>
                            <a:headEnd/>
                            <a:tailEnd/>
                          </a:ln>
                        </pic:spPr>
                      </pic:pic>
                    </a:graphicData>
                  </a:graphic>
                </wp:inline>
              </w:drawing>
            </w:r>
          </w:p>
        </w:tc>
        <w:tc>
          <w:tcPr>
            <w:tcW w:w="4489" w:type="dxa"/>
          </w:tcPr>
          <w:p w:rsidR="00DC66DA" w:rsidRDefault="00DC66DA" w:rsidP="00F278AC">
            <w:r>
              <w:t>Mangos de Bisturí</w:t>
            </w:r>
          </w:p>
          <w:p w:rsidR="00DC66DA" w:rsidRDefault="00DC66DA" w:rsidP="00F278AC"/>
          <w:p w:rsidR="00DC66DA" w:rsidRDefault="00DC66DA" w:rsidP="00F278AC">
            <w:r>
              <w:t>Número 4 (arriba), más utilizado, para hojas de 20-25.</w:t>
            </w:r>
          </w:p>
          <w:p w:rsidR="00DC66DA" w:rsidRDefault="00DC66DA" w:rsidP="00F278AC">
            <w:r>
              <w:t>Número 3 (abajo), para cortes delicados, para hojas 10-15.</w:t>
            </w:r>
          </w:p>
        </w:tc>
      </w:tr>
    </w:tbl>
    <w:p w:rsidR="00387A97" w:rsidRPr="00387A97" w:rsidRDefault="00387A97" w:rsidP="00F278AC"/>
    <w:tbl>
      <w:tblPr>
        <w:tblStyle w:val="Tablaconcuadrcula"/>
        <w:tblW w:w="0" w:type="auto"/>
        <w:tblLook w:val="04A0"/>
      </w:tblPr>
      <w:tblGrid>
        <w:gridCol w:w="4569"/>
        <w:gridCol w:w="4485"/>
      </w:tblGrid>
      <w:tr w:rsidR="00DC66DA" w:rsidTr="00F77576">
        <w:tc>
          <w:tcPr>
            <w:tcW w:w="9054" w:type="dxa"/>
            <w:gridSpan w:val="2"/>
          </w:tcPr>
          <w:p w:rsidR="00DC66DA" w:rsidRPr="00DC66DA" w:rsidRDefault="00DC66DA" w:rsidP="001C6437">
            <w:r>
              <w:t>Tijeras: Instrumento de corte de variado tamaño, rectas o curvas, para seccionar tejidos superficiales, músculos y aponeurosis y para sección de hilos de sutura durante las ligaduras</w:t>
            </w:r>
          </w:p>
        </w:tc>
      </w:tr>
      <w:tr w:rsidR="00DC66DA" w:rsidTr="00F77576">
        <w:tc>
          <w:tcPr>
            <w:tcW w:w="4569" w:type="dxa"/>
          </w:tcPr>
          <w:p w:rsidR="00DC66DA" w:rsidRDefault="00F77576" w:rsidP="001C6437">
            <w:pPr>
              <w:rPr>
                <w:b/>
                <w:sz w:val="24"/>
                <w:szCs w:val="24"/>
              </w:rPr>
            </w:pPr>
            <w:r>
              <w:rPr>
                <w:b/>
                <w:noProof/>
                <w:sz w:val="24"/>
                <w:szCs w:val="24"/>
                <w:lang w:eastAsia="es-CL"/>
              </w:rPr>
              <w:drawing>
                <wp:inline distT="0" distB="0" distL="0" distR="0">
                  <wp:extent cx="2744898" cy="942975"/>
                  <wp:effectExtent l="19050" t="0" r="0" b="0"/>
                  <wp:docPr id="26" name="Imagen 18" descr="C:\Nico\medicina\ayudantia\oriente\fotos asepsia\20131115_1503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Nico\medicina\ayudantia\oriente\fotos asepsia\20131115_150301.jpg"/>
                          <pic:cNvPicPr>
                            <a:picLocks noChangeAspect="1" noChangeArrowheads="1"/>
                          </pic:cNvPicPr>
                        </pic:nvPicPr>
                        <pic:blipFill>
                          <a:blip r:embed="rId21" cstate="print"/>
                          <a:srcRect/>
                          <a:stretch>
                            <a:fillRect/>
                          </a:stretch>
                        </pic:blipFill>
                        <pic:spPr bwMode="auto">
                          <a:xfrm>
                            <a:off x="0" y="0"/>
                            <a:ext cx="2744898" cy="942975"/>
                          </a:xfrm>
                          <a:prstGeom prst="rect">
                            <a:avLst/>
                          </a:prstGeom>
                          <a:noFill/>
                          <a:ln w="9525">
                            <a:noFill/>
                            <a:miter lim="800000"/>
                            <a:headEnd/>
                            <a:tailEnd/>
                          </a:ln>
                        </pic:spPr>
                      </pic:pic>
                    </a:graphicData>
                  </a:graphic>
                </wp:inline>
              </w:drawing>
            </w:r>
          </w:p>
        </w:tc>
        <w:tc>
          <w:tcPr>
            <w:tcW w:w="4485" w:type="dxa"/>
          </w:tcPr>
          <w:p w:rsidR="00DC66DA" w:rsidRDefault="00F77576" w:rsidP="001C6437">
            <w:pPr>
              <w:rPr>
                <w:b/>
                <w:sz w:val="24"/>
                <w:szCs w:val="24"/>
              </w:rPr>
            </w:pPr>
            <w:r>
              <w:rPr>
                <w:b/>
                <w:noProof/>
                <w:sz w:val="24"/>
                <w:szCs w:val="24"/>
                <w:lang w:eastAsia="es-CL"/>
              </w:rPr>
              <w:drawing>
                <wp:inline distT="0" distB="0" distL="0" distR="0">
                  <wp:extent cx="2628900" cy="962025"/>
                  <wp:effectExtent l="19050" t="0" r="0" b="0"/>
                  <wp:docPr id="27" name="Imagen 19" descr="C:\Nico\medicina\ayudantia\oriente\fotos asepsia\20131115_1459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Nico\medicina\ayudantia\oriente\fotos asepsia\20131115_145941.jpg"/>
                          <pic:cNvPicPr>
                            <a:picLocks noChangeAspect="1" noChangeArrowheads="1"/>
                          </pic:cNvPicPr>
                        </pic:nvPicPr>
                        <pic:blipFill>
                          <a:blip r:embed="rId22" cstate="print"/>
                          <a:srcRect/>
                          <a:stretch>
                            <a:fillRect/>
                          </a:stretch>
                        </pic:blipFill>
                        <pic:spPr bwMode="auto">
                          <a:xfrm>
                            <a:off x="0" y="0"/>
                            <a:ext cx="2625845" cy="960907"/>
                          </a:xfrm>
                          <a:prstGeom prst="rect">
                            <a:avLst/>
                          </a:prstGeom>
                          <a:noFill/>
                          <a:ln w="9525">
                            <a:noFill/>
                            <a:miter lim="800000"/>
                            <a:headEnd/>
                            <a:tailEnd/>
                          </a:ln>
                        </pic:spPr>
                      </pic:pic>
                    </a:graphicData>
                  </a:graphic>
                </wp:inline>
              </w:drawing>
            </w:r>
          </w:p>
        </w:tc>
      </w:tr>
      <w:tr w:rsidR="00DC66DA" w:rsidTr="00F77576">
        <w:tc>
          <w:tcPr>
            <w:tcW w:w="4569" w:type="dxa"/>
          </w:tcPr>
          <w:p w:rsidR="00DC66DA" w:rsidRPr="00F77576" w:rsidRDefault="00F77576" w:rsidP="001C6437">
            <w:proofErr w:type="spellStart"/>
            <w:r>
              <w:t>Metzenbaum</w:t>
            </w:r>
            <w:proofErr w:type="spellEnd"/>
            <w:r>
              <w:t>, corte y separación de tejidos delicados y finos.</w:t>
            </w:r>
          </w:p>
        </w:tc>
        <w:tc>
          <w:tcPr>
            <w:tcW w:w="4485" w:type="dxa"/>
          </w:tcPr>
          <w:p w:rsidR="00DC66DA" w:rsidRPr="00F77576" w:rsidRDefault="00F77576" w:rsidP="001C6437">
            <w:r>
              <w:t>Mayo, para corte de suturas</w:t>
            </w:r>
          </w:p>
        </w:tc>
      </w:tr>
    </w:tbl>
    <w:p w:rsidR="00DC66DA" w:rsidRDefault="00DC66DA" w:rsidP="001C6437">
      <w:pPr>
        <w:rPr>
          <w:b/>
          <w:sz w:val="24"/>
          <w:szCs w:val="24"/>
        </w:rPr>
      </w:pPr>
    </w:p>
    <w:p w:rsidR="00F77576" w:rsidRDefault="001901FE" w:rsidP="001C6437">
      <w:r w:rsidRPr="001901FE">
        <w:lastRenderedPageBreak/>
        <w:t>Hemostasia</w:t>
      </w:r>
      <w:r>
        <w:t>: Se utilizan para ocluir de manera provisional la luz de los vasos sanguíneos, pueden ser rectas o curvas.</w:t>
      </w:r>
    </w:p>
    <w:tbl>
      <w:tblPr>
        <w:tblStyle w:val="Tablaconcuadrcula"/>
        <w:tblW w:w="0" w:type="auto"/>
        <w:tblLook w:val="04A0"/>
      </w:tblPr>
      <w:tblGrid>
        <w:gridCol w:w="4608"/>
        <w:gridCol w:w="4446"/>
      </w:tblGrid>
      <w:tr w:rsidR="00536B94" w:rsidTr="00536B94">
        <w:tc>
          <w:tcPr>
            <w:tcW w:w="9054" w:type="dxa"/>
            <w:gridSpan w:val="2"/>
          </w:tcPr>
          <w:p w:rsidR="00536B94" w:rsidRDefault="00536B94" w:rsidP="001C6437">
            <w:r>
              <w:t>Tipos de Pinzas</w:t>
            </w:r>
          </w:p>
        </w:tc>
      </w:tr>
      <w:tr w:rsidR="00536B94" w:rsidTr="00536B94">
        <w:tc>
          <w:tcPr>
            <w:tcW w:w="4641" w:type="dxa"/>
          </w:tcPr>
          <w:p w:rsidR="00536B94" w:rsidRDefault="00536B94" w:rsidP="00536B94"/>
          <w:p w:rsidR="00536B94" w:rsidRDefault="00536B94" w:rsidP="00536B94">
            <w:r w:rsidRPr="00536B94">
              <w:drawing>
                <wp:anchor distT="0" distB="0" distL="114300" distR="114300" simplePos="0" relativeHeight="251661312" behindDoc="1" locked="0" layoutInCell="1" allowOverlap="1">
                  <wp:simplePos x="0" y="0"/>
                  <wp:positionH relativeFrom="column">
                    <wp:posOffset>-32385</wp:posOffset>
                  </wp:positionH>
                  <wp:positionV relativeFrom="paragraph">
                    <wp:posOffset>684530</wp:posOffset>
                  </wp:positionV>
                  <wp:extent cx="2738120" cy="628650"/>
                  <wp:effectExtent l="19050" t="0" r="5080" b="0"/>
                  <wp:wrapTight wrapText="bothSides">
                    <wp:wrapPolygon edited="0">
                      <wp:start x="-150" y="0"/>
                      <wp:lineTo x="-150" y="20945"/>
                      <wp:lineTo x="21640" y="20945"/>
                      <wp:lineTo x="21640" y="0"/>
                      <wp:lineTo x="-150" y="0"/>
                    </wp:wrapPolygon>
                  </wp:wrapTight>
                  <wp:docPr id="33" name="Imagen 21" descr="C:\Nico\medicina\ayudantia\oriente\fotos asepsia\20131115_1500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Nico\medicina\ayudantia\oriente\fotos asepsia\20131115_150024.jpg"/>
                          <pic:cNvPicPr>
                            <a:picLocks noChangeAspect="1" noChangeArrowheads="1"/>
                          </pic:cNvPicPr>
                        </pic:nvPicPr>
                        <pic:blipFill>
                          <a:blip r:embed="rId23" cstate="print"/>
                          <a:srcRect/>
                          <a:stretch>
                            <a:fillRect/>
                          </a:stretch>
                        </pic:blipFill>
                        <pic:spPr bwMode="auto">
                          <a:xfrm>
                            <a:off x="0" y="0"/>
                            <a:ext cx="2738120" cy="628650"/>
                          </a:xfrm>
                          <a:prstGeom prst="rect">
                            <a:avLst/>
                          </a:prstGeom>
                          <a:noFill/>
                          <a:ln w="9525">
                            <a:noFill/>
                            <a:miter lim="800000"/>
                            <a:headEnd/>
                            <a:tailEnd/>
                          </a:ln>
                        </pic:spPr>
                      </pic:pic>
                    </a:graphicData>
                  </a:graphic>
                </wp:anchor>
              </w:drawing>
            </w:r>
            <w:proofErr w:type="spellStart"/>
            <w:r>
              <w:t>Kocher</w:t>
            </w:r>
            <w:proofErr w:type="spellEnd"/>
            <w:r>
              <w:t>: Recta y con dientes, lo que la hace más traumática que otras pinzas de hemostasia</w:t>
            </w:r>
          </w:p>
        </w:tc>
        <w:tc>
          <w:tcPr>
            <w:tcW w:w="4413" w:type="dxa"/>
          </w:tcPr>
          <w:p w:rsidR="00536B94" w:rsidRDefault="00536B94" w:rsidP="00536B94">
            <w:r w:rsidRPr="00536B94">
              <w:drawing>
                <wp:inline distT="0" distB="0" distL="0" distR="0">
                  <wp:extent cx="2657475" cy="1595391"/>
                  <wp:effectExtent l="19050" t="0" r="9525" b="0"/>
                  <wp:docPr id="34" name="Imagen 20" descr="C:\Nico\medicina\ayudantia\oriente\fotos asepsia\20131115_1500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Nico\medicina\ayudantia\oriente\fotos asepsia\20131115_150018.jpg"/>
                          <pic:cNvPicPr>
                            <a:picLocks noChangeAspect="1" noChangeArrowheads="1"/>
                          </pic:cNvPicPr>
                        </pic:nvPicPr>
                        <pic:blipFill>
                          <a:blip r:embed="rId24" cstate="print"/>
                          <a:srcRect/>
                          <a:stretch>
                            <a:fillRect/>
                          </a:stretch>
                        </pic:blipFill>
                        <pic:spPr bwMode="auto">
                          <a:xfrm>
                            <a:off x="0" y="0"/>
                            <a:ext cx="2663757" cy="1599162"/>
                          </a:xfrm>
                          <a:prstGeom prst="rect">
                            <a:avLst/>
                          </a:prstGeom>
                          <a:noFill/>
                          <a:ln w="9525">
                            <a:noFill/>
                            <a:miter lim="800000"/>
                            <a:headEnd/>
                            <a:tailEnd/>
                          </a:ln>
                        </pic:spPr>
                      </pic:pic>
                    </a:graphicData>
                  </a:graphic>
                </wp:inline>
              </w:drawing>
            </w:r>
          </w:p>
        </w:tc>
      </w:tr>
      <w:tr w:rsidR="00536B94" w:rsidTr="00536B94">
        <w:tc>
          <w:tcPr>
            <w:tcW w:w="4641" w:type="dxa"/>
          </w:tcPr>
          <w:p w:rsidR="00536B94" w:rsidRDefault="00502ED7" w:rsidP="00502ED7">
            <w:pPr>
              <w:rPr>
                <w:noProof/>
                <w:lang w:eastAsia="es-CL"/>
              </w:rPr>
            </w:pPr>
            <w:r w:rsidRPr="00502ED7">
              <w:rPr>
                <w:noProof/>
                <w:lang w:eastAsia="es-CL"/>
              </w:rPr>
              <w:drawing>
                <wp:anchor distT="0" distB="0" distL="114300" distR="114300" simplePos="0" relativeHeight="251662336" behindDoc="0" locked="0" layoutInCell="1" allowOverlap="1">
                  <wp:simplePos x="0" y="0"/>
                  <wp:positionH relativeFrom="column">
                    <wp:posOffset>901065</wp:posOffset>
                  </wp:positionH>
                  <wp:positionV relativeFrom="paragraph">
                    <wp:posOffset>1377315</wp:posOffset>
                  </wp:positionV>
                  <wp:extent cx="1826538" cy="657225"/>
                  <wp:effectExtent l="19050" t="0" r="2262" b="0"/>
                  <wp:wrapNone/>
                  <wp:docPr id="38" name="Imagen 23" descr="C:\Nico\medicina\ayudantia\oriente\fotos asepsia\20131115_1500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Nico\medicina\ayudantia\oriente\fotos asepsia\20131115_150036.jpg"/>
                          <pic:cNvPicPr>
                            <a:picLocks noChangeAspect="1" noChangeArrowheads="1"/>
                          </pic:cNvPicPr>
                        </pic:nvPicPr>
                        <pic:blipFill>
                          <a:blip r:embed="rId25" cstate="print"/>
                          <a:srcRect/>
                          <a:stretch>
                            <a:fillRect/>
                          </a:stretch>
                        </pic:blipFill>
                        <pic:spPr bwMode="auto">
                          <a:xfrm>
                            <a:off x="0" y="0"/>
                            <a:ext cx="1826538" cy="657225"/>
                          </a:xfrm>
                          <a:prstGeom prst="rect">
                            <a:avLst/>
                          </a:prstGeom>
                          <a:noFill/>
                          <a:ln w="9525">
                            <a:noFill/>
                            <a:miter lim="800000"/>
                            <a:headEnd/>
                            <a:tailEnd/>
                          </a:ln>
                        </pic:spPr>
                      </pic:pic>
                    </a:graphicData>
                  </a:graphic>
                </wp:anchor>
              </w:drawing>
            </w:r>
            <w:r w:rsidR="00536B94" w:rsidRPr="00536B94">
              <w:rPr>
                <w:noProof/>
                <w:lang w:eastAsia="es-CL"/>
              </w:rPr>
              <w:drawing>
                <wp:inline distT="0" distB="0" distL="0" distR="0">
                  <wp:extent cx="2717800" cy="2038350"/>
                  <wp:effectExtent l="19050" t="0" r="6350" b="0"/>
                  <wp:docPr id="36" name="Imagen 22" descr="C:\Nico\medicina\ayudantia\oriente\fotos asepsia\20131115_1500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Nico\medicina\ayudantia\oriente\fotos asepsia\20131115_150032.jpg"/>
                          <pic:cNvPicPr>
                            <a:picLocks noChangeAspect="1" noChangeArrowheads="1"/>
                          </pic:cNvPicPr>
                        </pic:nvPicPr>
                        <pic:blipFill>
                          <a:blip r:embed="rId26" cstate="print"/>
                          <a:srcRect/>
                          <a:stretch>
                            <a:fillRect/>
                          </a:stretch>
                        </pic:blipFill>
                        <pic:spPr bwMode="auto">
                          <a:xfrm>
                            <a:off x="0" y="0"/>
                            <a:ext cx="2717800" cy="2038350"/>
                          </a:xfrm>
                          <a:prstGeom prst="rect">
                            <a:avLst/>
                          </a:prstGeom>
                          <a:noFill/>
                          <a:ln w="9525">
                            <a:noFill/>
                            <a:miter lim="800000"/>
                            <a:headEnd/>
                            <a:tailEnd/>
                          </a:ln>
                        </pic:spPr>
                      </pic:pic>
                    </a:graphicData>
                  </a:graphic>
                </wp:inline>
              </w:drawing>
            </w:r>
          </w:p>
        </w:tc>
        <w:tc>
          <w:tcPr>
            <w:tcW w:w="4413" w:type="dxa"/>
          </w:tcPr>
          <w:p w:rsidR="00536B94" w:rsidRDefault="00502ED7" w:rsidP="001C6437">
            <w:r>
              <w:t>Kelly</w:t>
            </w:r>
          </w:p>
          <w:p w:rsidR="00502ED7" w:rsidRDefault="00502ED7" w:rsidP="001C6437"/>
          <w:p w:rsidR="00502ED7" w:rsidRDefault="00502ED7" w:rsidP="001C6437">
            <w:r>
              <w:t>Recta (izquierda)</w:t>
            </w:r>
          </w:p>
          <w:p w:rsidR="00502ED7" w:rsidRDefault="00502ED7" w:rsidP="001C6437">
            <w:r>
              <w:rPr>
                <w:noProof/>
                <w:lang w:eastAsia="es-CL"/>
              </w:rPr>
              <w:drawing>
                <wp:anchor distT="0" distB="0" distL="114300" distR="114300" simplePos="0" relativeHeight="251663360" behindDoc="1" locked="0" layoutInCell="1" allowOverlap="1">
                  <wp:simplePos x="0" y="0"/>
                  <wp:positionH relativeFrom="column">
                    <wp:posOffset>22860</wp:posOffset>
                  </wp:positionH>
                  <wp:positionV relativeFrom="paragraph">
                    <wp:posOffset>322580</wp:posOffset>
                  </wp:positionV>
                  <wp:extent cx="2562860" cy="1076325"/>
                  <wp:effectExtent l="19050" t="0" r="8890" b="0"/>
                  <wp:wrapTight wrapText="bothSides">
                    <wp:wrapPolygon edited="0">
                      <wp:start x="-161" y="0"/>
                      <wp:lineTo x="-161" y="21409"/>
                      <wp:lineTo x="21675" y="21409"/>
                      <wp:lineTo x="21675" y="0"/>
                      <wp:lineTo x="-161" y="0"/>
                    </wp:wrapPolygon>
                  </wp:wrapTight>
                  <wp:docPr id="39" name="Imagen 24" descr="C:\Nico\medicina\ayudantia\oriente\fotos asepsia\20131115_1459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C:\Nico\medicina\ayudantia\oriente\fotos asepsia\20131115_145920.jpg"/>
                          <pic:cNvPicPr>
                            <a:picLocks noChangeAspect="1" noChangeArrowheads="1"/>
                          </pic:cNvPicPr>
                        </pic:nvPicPr>
                        <pic:blipFill>
                          <a:blip r:embed="rId27" cstate="print"/>
                          <a:srcRect/>
                          <a:stretch>
                            <a:fillRect/>
                          </a:stretch>
                        </pic:blipFill>
                        <pic:spPr bwMode="auto">
                          <a:xfrm>
                            <a:off x="0" y="0"/>
                            <a:ext cx="2562860" cy="1076325"/>
                          </a:xfrm>
                          <a:prstGeom prst="rect">
                            <a:avLst/>
                          </a:prstGeom>
                          <a:noFill/>
                          <a:ln w="9525">
                            <a:noFill/>
                            <a:miter lim="800000"/>
                            <a:headEnd/>
                            <a:tailEnd/>
                          </a:ln>
                        </pic:spPr>
                      </pic:pic>
                    </a:graphicData>
                  </a:graphic>
                </wp:anchor>
              </w:drawing>
            </w:r>
            <w:r>
              <w:t>Curva (abajo)</w:t>
            </w:r>
          </w:p>
        </w:tc>
      </w:tr>
      <w:tr w:rsidR="00536B94" w:rsidTr="00C9118E">
        <w:tc>
          <w:tcPr>
            <w:tcW w:w="9054" w:type="dxa"/>
            <w:gridSpan w:val="2"/>
          </w:tcPr>
          <w:p w:rsidR="00536B94" w:rsidRDefault="00536B94" w:rsidP="001C6437"/>
          <w:p w:rsidR="00502ED7" w:rsidRDefault="00502ED7" w:rsidP="001C6437"/>
          <w:p w:rsidR="00502ED7" w:rsidRDefault="00502ED7" w:rsidP="001C6437">
            <w:r>
              <w:rPr>
                <w:noProof/>
                <w:lang w:eastAsia="es-CL"/>
              </w:rPr>
              <w:drawing>
                <wp:anchor distT="0" distB="0" distL="114300" distR="114300" simplePos="0" relativeHeight="251664384" behindDoc="1" locked="0" layoutInCell="1" allowOverlap="1">
                  <wp:simplePos x="0" y="0"/>
                  <wp:positionH relativeFrom="column">
                    <wp:posOffset>91440</wp:posOffset>
                  </wp:positionH>
                  <wp:positionV relativeFrom="paragraph">
                    <wp:posOffset>-236855</wp:posOffset>
                  </wp:positionV>
                  <wp:extent cx="1190625" cy="1847850"/>
                  <wp:effectExtent l="19050" t="0" r="9525" b="0"/>
                  <wp:wrapTight wrapText="bothSides">
                    <wp:wrapPolygon edited="0">
                      <wp:start x="-346" y="0"/>
                      <wp:lineTo x="-346" y="21377"/>
                      <wp:lineTo x="21773" y="21377"/>
                      <wp:lineTo x="21773" y="0"/>
                      <wp:lineTo x="-346" y="0"/>
                    </wp:wrapPolygon>
                  </wp:wrapTight>
                  <wp:docPr id="41" name="Imagen 26" descr="C:\Nico\medicina\ayudantia\oriente\fotos asepsia\20131115_15305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Nico\medicina\ayudantia\oriente\fotos asepsia\20131115_153059.jpg"/>
                          <pic:cNvPicPr>
                            <a:picLocks noChangeAspect="1" noChangeArrowheads="1"/>
                          </pic:cNvPicPr>
                        </pic:nvPicPr>
                        <pic:blipFill>
                          <a:blip r:embed="rId28" cstate="print"/>
                          <a:srcRect/>
                          <a:stretch>
                            <a:fillRect/>
                          </a:stretch>
                        </pic:blipFill>
                        <pic:spPr bwMode="auto">
                          <a:xfrm>
                            <a:off x="0" y="0"/>
                            <a:ext cx="1190625" cy="1847850"/>
                          </a:xfrm>
                          <a:prstGeom prst="rect">
                            <a:avLst/>
                          </a:prstGeom>
                          <a:noFill/>
                          <a:ln w="9525">
                            <a:noFill/>
                            <a:miter lim="800000"/>
                            <a:headEnd/>
                            <a:tailEnd/>
                          </a:ln>
                        </pic:spPr>
                      </pic:pic>
                    </a:graphicData>
                  </a:graphic>
                </wp:anchor>
              </w:drawing>
            </w:r>
            <w:r>
              <w:t>Mosquito</w:t>
            </w:r>
          </w:p>
        </w:tc>
      </w:tr>
    </w:tbl>
    <w:p w:rsidR="001901FE" w:rsidRDefault="001901FE" w:rsidP="001C6437"/>
    <w:p w:rsidR="00361E34" w:rsidRDefault="00361E34" w:rsidP="001C6437"/>
    <w:p w:rsidR="001901FE" w:rsidRDefault="00502ED7" w:rsidP="001C6437">
      <w:r>
        <w:t>Exposición</w:t>
      </w:r>
      <w:r w:rsidR="00361E34">
        <w:t xml:space="preserve"> (Separadores)</w:t>
      </w:r>
      <w:r>
        <w:t xml:space="preserve">: </w:t>
      </w:r>
      <w:r w:rsidR="00361E34">
        <w:t>Instrumentos metálicos que se utilizan para hacer visible el campo quirúrgico. Pueden ser manuales o estáticos.</w:t>
      </w:r>
    </w:p>
    <w:p w:rsidR="00361E34" w:rsidRDefault="00361E34" w:rsidP="001C6437"/>
    <w:p w:rsidR="00361E34" w:rsidRDefault="00361E34" w:rsidP="001C6437"/>
    <w:tbl>
      <w:tblPr>
        <w:tblStyle w:val="Tablaconcuadrcula"/>
        <w:tblW w:w="0" w:type="auto"/>
        <w:tblLook w:val="04A0"/>
      </w:tblPr>
      <w:tblGrid>
        <w:gridCol w:w="4489"/>
        <w:gridCol w:w="4489"/>
      </w:tblGrid>
      <w:tr w:rsidR="00361E34" w:rsidTr="00454F2C">
        <w:tc>
          <w:tcPr>
            <w:tcW w:w="8978" w:type="dxa"/>
            <w:gridSpan w:val="2"/>
          </w:tcPr>
          <w:p w:rsidR="00361E34" w:rsidRDefault="00361E34" w:rsidP="001C6437">
            <w:r>
              <w:lastRenderedPageBreak/>
              <w:t>Separadores o Valvas</w:t>
            </w:r>
          </w:p>
        </w:tc>
      </w:tr>
      <w:tr w:rsidR="00361E34" w:rsidTr="00361E34">
        <w:tc>
          <w:tcPr>
            <w:tcW w:w="4489" w:type="dxa"/>
          </w:tcPr>
          <w:p w:rsidR="00361E34" w:rsidRDefault="00361E34" w:rsidP="001C6437">
            <w:r>
              <w:rPr>
                <w:noProof/>
                <w:lang w:eastAsia="es-CL"/>
              </w:rPr>
              <w:drawing>
                <wp:inline distT="0" distB="0" distL="0" distR="0">
                  <wp:extent cx="2692400" cy="2019300"/>
                  <wp:effectExtent l="19050" t="0" r="0" b="0"/>
                  <wp:docPr id="42" name="Imagen 27" descr="C:\Nico\medicina\ayudantia\oriente\fotos asepsia\20131115_1504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Nico\medicina\ayudantia\oriente\fotos asepsia\20131115_150439.jpg"/>
                          <pic:cNvPicPr>
                            <a:picLocks noChangeAspect="1" noChangeArrowheads="1"/>
                          </pic:cNvPicPr>
                        </pic:nvPicPr>
                        <pic:blipFill>
                          <a:blip r:embed="rId29" cstate="print"/>
                          <a:srcRect/>
                          <a:stretch>
                            <a:fillRect/>
                          </a:stretch>
                        </pic:blipFill>
                        <pic:spPr bwMode="auto">
                          <a:xfrm>
                            <a:off x="0" y="0"/>
                            <a:ext cx="2692400" cy="2019300"/>
                          </a:xfrm>
                          <a:prstGeom prst="rect">
                            <a:avLst/>
                          </a:prstGeom>
                          <a:noFill/>
                          <a:ln w="9525">
                            <a:noFill/>
                            <a:miter lim="800000"/>
                            <a:headEnd/>
                            <a:tailEnd/>
                          </a:ln>
                        </pic:spPr>
                      </pic:pic>
                    </a:graphicData>
                  </a:graphic>
                </wp:inline>
              </w:drawing>
            </w:r>
          </w:p>
        </w:tc>
        <w:tc>
          <w:tcPr>
            <w:tcW w:w="4489" w:type="dxa"/>
          </w:tcPr>
          <w:p w:rsidR="00361E34" w:rsidRDefault="00361E34" w:rsidP="001C6437">
            <w:r>
              <w:rPr>
                <w:noProof/>
                <w:lang w:eastAsia="es-CL"/>
              </w:rPr>
              <w:drawing>
                <wp:anchor distT="0" distB="0" distL="114300" distR="114300" simplePos="0" relativeHeight="251665408" behindDoc="1" locked="0" layoutInCell="1" allowOverlap="1">
                  <wp:simplePos x="0" y="0"/>
                  <wp:positionH relativeFrom="column">
                    <wp:posOffset>22225</wp:posOffset>
                  </wp:positionH>
                  <wp:positionV relativeFrom="paragraph">
                    <wp:posOffset>1002665</wp:posOffset>
                  </wp:positionV>
                  <wp:extent cx="2628265" cy="933450"/>
                  <wp:effectExtent l="19050" t="0" r="635" b="0"/>
                  <wp:wrapTight wrapText="bothSides">
                    <wp:wrapPolygon edited="0">
                      <wp:start x="-157" y="0"/>
                      <wp:lineTo x="-157" y="21159"/>
                      <wp:lineTo x="21605" y="21159"/>
                      <wp:lineTo x="21605" y="0"/>
                      <wp:lineTo x="-157" y="0"/>
                    </wp:wrapPolygon>
                  </wp:wrapTight>
                  <wp:docPr id="44" name="Imagen 29" descr="C:\Nico\medicina\ayudantia\oriente\fotos asepsia\20131115_1505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Nico\medicina\ayudantia\oriente\fotos asepsia\20131115_150518.jpg"/>
                          <pic:cNvPicPr>
                            <a:picLocks noChangeAspect="1" noChangeArrowheads="1"/>
                          </pic:cNvPicPr>
                        </pic:nvPicPr>
                        <pic:blipFill>
                          <a:blip r:embed="rId30" cstate="print"/>
                          <a:srcRect/>
                          <a:stretch>
                            <a:fillRect/>
                          </a:stretch>
                        </pic:blipFill>
                        <pic:spPr bwMode="auto">
                          <a:xfrm>
                            <a:off x="0" y="0"/>
                            <a:ext cx="2628265" cy="933450"/>
                          </a:xfrm>
                          <a:prstGeom prst="rect">
                            <a:avLst/>
                          </a:prstGeom>
                          <a:noFill/>
                          <a:ln w="9525">
                            <a:noFill/>
                            <a:miter lim="800000"/>
                            <a:headEnd/>
                            <a:tailEnd/>
                          </a:ln>
                        </pic:spPr>
                      </pic:pic>
                    </a:graphicData>
                  </a:graphic>
                </wp:anchor>
              </w:drawing>
            </w:r>
            <w:r>
              <w:rPr>
                <w:noProof/>
                <w:lang w:eastAsia="es-CL"/>
              </w:rPr>
              <w:drawing>
                <wp:inline distT="0" distB="0" distL="0" distR="0">
                  <wp:extent cx="2627817" cy="942975"/>
                  <wp:effectExtent l="19050" t="0" r="1083" b="0"/>
                  <wp:docPr id="43" name="Imagen 28" descr="C:\Nico\medicina\ayudantia\oriente\fotos asepsia\20131115_1505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C:\Nico\medicina\ayudantia\oriente\fotos asepsia\20131115_150509.jpg"/>
                          <pic:cNvPicPr>
                            <a:picLocks noChangeAspect="1" noChangeArrowheads="1"/>
                          </pic:cNvPicPr>
                        </pic:nvPicPr>
                        <pic:blipFill>
                          <a:blip r:embed="rId31" cstate="print"/>
                          <a:srcRect/>
                          <a:stretch>
                            <a:fillRect/>
                          </a:stretch>
                        </pic:blipFill>
                        <pic:spPr bwMode="auto">
                          <a:xfrm>
                            <a:off x="0" y="0"/>
                            <a:ext cx="2627290" cy="942786"/>
                          </a:xfrm>
                          <a:prstGeom prst="rect">
                            <a:avLst/>
                          </a:prstGeom>
                          <a:noFill/>
                          <a:ln w="9525">
                            <a:noFill/>
                            <a:miter lim="800000"/>
                            <a:headEnd/>
                            <a:tailEnd/>
                          </a:ln>
                        </pic:spPr>
                      </pic:pic>
                    </a:graphicData>
                  </a:graphic>
                </wp:inline>
              </w:drawing>
            </w:r>
          </w:p>
        </w:tc>
      </w:tr>
      <w:tr w:rsidR="00361E34" w:rsidTr="00296E7E">
        <w:tc>
          <w:tcPr>
            <w:tcW w:w="8978" w:type="dxa"/>
            <w:gridSpan w:val="2"/>
          </w:tcPr>
          <w:p w:rsidR="00361E34" w:rsidRDefault="00361E34" w:rsidP="001C6437">
            <w:r>
              <w:t xml:space="preserve">De arriba hacia abajo: Separadores </w:t>
            </w:r>
            <w:proofErr w:type="spellStart"/>
            <w:r>
              <w:t>Farabeauf</w:t>
            </w:r>
            <w:proofErr w:type="spellEnd"/>
            <w:r>
              <w:t xml:space="preserve">, </w:t>
            </w:r>
            <w:proofErr w:type="spellStart"/>
            <w:r>
              <w:t>Doyen</w:t>
            </w:r>
            <w:proofErr w:type="spellEnd"/>
            <w:r>
              <w:t xml:space="preserve"> y </w:t>
            </w:r>
            <w:proofErr w:type="spellStart"/>
            <w:r>
              <w:t>Deaver</w:t>
            </w:r>
            <w:proofErr w:type="spellEnd"/>
            <w:r>
              <w:t xml:space="preserve">. Derecha: </w:t>
            </w:r>
            <w:proofErr w:type="spellStart"/>
            <w:r>
              <w:t>Farabeauf</w:t>
            </w:r>
            <w:proofErr w:type="spellEnd"/>
          </w:p>
        </w:tc>
      </w:tr>
    </w:tbl>
    <w:p w:rsidR="00361E34" w:rsidRDefault="00361E34" w:rsidP="001C6437"/>
    <w:p w:rsidR="00620D79" w:rsidRDefault="00620D79" w:rsidP="001C6437">
      <w:r>
        <w:t>Disección: Se utilizan para sujetar y controlar los tejidos, para coger los bordes de piel en las suturas y permiten analizar estructuras anatómicas.</w:t>
      </w:r>
    </w:p>
    <w:tbl>
      <w:tblPr>
        <w:tblStyle w:val="Tablaconcuadrcula"/>
        <w:tblW w:w="0" w:type="auto"/>
        <w:tblLook w:val="04A0"/>
      </w:tblPr>
      <w:tblGrid>
        <w:gridCol w:w="4506"/>
        <w:gridCol w:w="4536"/>
      </w:tblGrid>
      <w:tr w:rsidR="00620D79" w:rsidTr="00E27272">
        <w:tc>
          <w:tcPr>
            <w:tcW w:w="8995" w:type="dxa"/>
            <w:gridSpan w:val="2"/>
          </w:tcPr>
          <w:p w:rsidR="00620D79" w:rsidRDefault="00620D79" w:rsidP="001C6437">
            <w:r>
              <w:t>Pinzas</w:t>
            </w:r>
          </w:p>
        </w:tc>
      </w:tr>
      <w:tr w:rsidR="00620D79" w:rsidTr="00620D79">
        <w:tc>
          <w:tcPr>
            <w:tcW w:w="4506" w:type="dxa"/>
          </w:tcPr>
          <w:p w:rsidR="00620D79" w:rsidRDefault="00620D79" w:rsidP="001C6437">
            <w:r>
              <w:rPr>
                <w:noProof/>
                <w:lang w:eastAsia="es-CL"/>
              </w:rPr>
              <w:drawing>
                <wp:inline distT="0" distB="0" distL="0" distR="0">
                  <wp:extent cx="2695575" cy="2021682"/>
                  <wp:effectExtent l="19050" t="0" r="9525" b="0"/>
                  <wp:docPr id="46" name="Imagen 30" descr="C:\Nico\medicina\ayudantia\oriente\fotos asepsia\20131115_1459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C:\Nico\medicina\ayudantia\oriente\fotos asepsia\20131115_145934.jpg"/>
                          <pic:cNvPicPr>
                            <a:picLocks noChangeAspect="1" noChangeArrowheads="1"/>
                          </pic:cNvPicPr>
                        </pic:nvPicPr>
                        <pic:blipFill>
                          <a:blip r:embed="rId32" cstate="print"/>
                          <a:srcRect/>
                          <a:stretch>
                            <a:fillRect/>
                          </a:stretch>
                        </pic:blipFill>
                        <pic:spPr bwMode="auto">
                          <a:xfrm>
                            <a:off x="0" y="0"/>
                            <a:ext cx="2695575" cy="2021682"/>
                          </a:xfrm>
                          <a:prstGeom prst="rect">
                            <a:avLst/>
                          </a:prstGeom>
                          <a:noFill/>
                          <a:ln w="9525">
                            <a:noFill/>
                            <a:miter lim="800000"/>
                            <a:headEnd/>
                            <a:tailEnd/>
                          </a:ln>
                        </pic:spPr>
                      </pic:pic>
                    </a:graphicData>
                  </a:graphic>
                </wp:inline>
              </w:drawing>
            </w:r>
          </w:p>
        </w:tc>
        <w:tc>
          <w:tcPr>
            <w:tcW w:w="4489" w:type="dxa"/>
          </w:tcPr>
          <w:p w:rsidR="00620D79" w:rsidRDefault="00620D79" w:rsidP="001C6437">
            <w:r>
              <w:rPr>
                <w:noProof/>
                <w:lang w:eastAsia="es-CL"/>
              </w:rPr>
              <w:drawing>
                <wp:inline distT="0" distB="0" distL="0" distR="0">
                  <wp:extent cx="2692400" cy="2019300"/>
                  <wp:effectExtent l="19050" t="0" r="0" b="0"/>
                  <wp:docPr id="47" name="Imagen 31" descr="C:\Nico\medicina\ayudantia\oriente\fotos asepsia\20131115_1459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C:\Nico\medicina\ayudantia\oriente\fotos asepsia\20131115_145929.jpg"/>
                          <pic:cNvPicPr>
                            <a:picLocks noChangeAspect="1" noChangeArrowheads="1"/>
                          </pic:cNvPicPr>
                        </pic:nvPicPr>
                        <pic:blipFill>
                          <a:blip r:embed="rId33" cstate="print"/>
                          <a:srcRect/>
                          <a:stretch>
                            <a:fillRect/>
                          </a:stretch>
                        </pic:blipFill>
                        <pic:spPr bwMode="auto">
                          <a:xfrm>
                            <a:off x="0" y="0"/>
                            <a:ext cx="2695667" cy="2021750"/>
                          </a:xfrm>
                          <a:prstGeom prst="rect">
                            <a:avLst/>
                          </a:prstGeom>
                          <a:noFill/>
                          <a:ln w="9525">
                            <a:noFill/>
                            <a:miter lim="800000"/>
                            <a:headEnd/>
                            <a:tailEnd/>
                          </a:ln>
                        </pic:spPr>
                      </pic:pic>
                    </a:graphicData>
                  </a:graphic>
                </wp:inline>
              </w:drawing>
            </w:r>
          </w:p>
        </w:tc>
      </w:tr>
      <w:tr w:rsidR="00620D79" w:rsidTr="00620D79">
        <w:tc>
          <w:tcPr>
            <w:tcW w:w="4506" w:type="dxa"/>
          </w:tcPr>
          <w:p w:rsidR="00620D79" w:rsidRDefault="00620D79" w:rsidP="001C6437">
            <w:r>
              <w:t>Pinza anatómica (arriba) y quirúrgica (abajo)</w:t>
            </w:r>
          </w:p>
        </w:tc>
        <w:tc>
          <w:tcPr>
            <w:tcW w:w="4489" w:type="dxa"/>
          </w:tcPr>
          <w:p w:rsidR="00620D79" w:rsidRDefault="00620D79" w:rsidP="001C6437">
            <w:r>
              <w:t>Las pinzas quirúrgicas tiene dientes, lo que la hace más traumática</w:t>
            </w:r>
          </w:p>
        </w:tc>
      </w:tr>
      <w:tr w:rsidR="00620D79" w:rsidTr="004B40BB">
        <w:tc>
          <w:tcPr>
            <w:tcW w:w="8995" w:type="dxa"/>
            <w:gridSpan w:val="2"/>
          </w:tcPr>
          <w:p w:rsidR="00620D79" w:rsidRDefault="00620D79" w:rsidP="001C6437">
            <w:r>
              <w:t>Ángulo o disector</w:t>
            </w:r>
          </w:p>
        </w:tc>
      </w:tr>
      <w:tr w:rsidR="00620D79" w:rsidTr="00620D79">
        <w:tc>
          <w:tcPr>
            <w:tcW w:w="4506" w:type="dxa"/>
          </w:tcPr>
          <w:p w:rsidR="00620D79" w:rsidRDefault="00620D79" w:rsidP="00620D79">
            <w:r>
              <w:rPr>
                <w:noProof/>
                <w:lang w:eastAsia="es-CL"/>
              </w:rPr>
              <w:drawing>
                <wp:anchor distT="0" distB="0" distL="114300" distR="114300" simplePos="0" relativeHeight="251666432" behindDoc="1" locked="0" layoutInCell="1" allowOverlap="1">
                  <wp:simplePos x="0" y="0"/>
                  <wp:positionH relativeFrom="column">
                    <wp:posOffset>-32385</wp:posOffset>
                  </wp:positionH>
                  <wp:positionV relativeFrom="paragraph">
                    <wp:posOffset>22860</wp:posOffset>
                  </wp:positionV>
                  <wp:extent cx="2695575" cy="2019300"/>
                  <wp:effectExtent l="19050" t="0" r="9525" b="0"/>
                  <wp:wrapTight wrapText="bothSides">
                    <wp:wrapPolygon edited="0">
                      <wp:start x="-153" y="0"/>
                      <wp:lineTo x="-153" y="21396"/>
                      <wp:lineTo x="21676" y="21396"/>
                      <wp:lineTo x="21676" y="0"/>
                      <wp:lineTo x="-153" y="0"/>
                    </wp:wrapPolygon>
                  </wp:wrapTight>
                  <wp:docPr id="49" name="Imagen 33" descr="C:\Nico\medicina\ayudantia\oriente\fotos asepsia\20131115_1502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C:\Nico\medicina\ayudantia\oriente\fotos asepsia\20131115_150225.jpg"/>
                          <pic:cNvPicPr>
                            <a:picLocks noChangeAspect="1" noChangeArrowheads="1"/>
                          </pic:cNvPicPr>
                        </pic:nvPicPr>
                        <pic:blipFill>
                          <a:blip r:embed="rId34" cstate="print"/>
                          <a:srcRect/>
                          <a:stretch>
                            <a:fillRect/>
                          </a:stretch>
                        </pic:blipFill>
                        <pic:spPr bwMode="auto">
                          <a:xfrm>
                            <a:off x="0" y="0"/>
                            <a:ext cx="2695575" cy="2019300"/>
                          </a:xfrm>
                          <a:prstGeom prst="rect">
                            <a:avLst/>
                          </a:prstGeom>
                          <a:noFill/>
                          <a:ln w="9525">
                            <a:noFill/>
                            <a:miter lim="800000"/>
                            <a:headEnd/>
                            <a:tailEnd/>
                          </a:ln>
                        </pic:spPr>
                      </pic:pic>
                    </a:graphicData>
                  </a:graphic>
                </wp:anchor>
              </w:drawing>
            </w:r>
          </w:p>
        </w:tc>
        <w:tc>
          <w:tcPr>
            <w:tcW w:w="4489" w:type="dxa"/>
          </w:tcPr>
          <w:p w:rsidR="00620D79" w:rsidRDefault="00620D79" w:rsidP="001C6437">
            <w:r>
              <w:rPr>
                <w:noProof/>
                <w:lang w:eastAsia="es-CL"/>
              </w:rPr>
              <w:drawing>
                <wp:anchor distT="0" distB="0" distL="114300" distR="114300" simplePos="0" relativeHeight="251668480" behindDoc="1" locked="0" layoutInCell="1" allowOverlap="1">
                  <wp:simplePos x="0" y="0"/>
                  <wp:positionH relativeFrom="column">
                    <wp:posOffset>42545</wp:posOffset>
                  </wp:positionH>
                  <wp:positionV relativeFrom="paragraph">
                    <wp:posOffset>1022985</wp:posOffset>
                  </wp:positionV>
                  <wp:extent cx="2676525" cy="1019175"/>
                  <wp:effectExtent l="19050" t="0" r="9525" b="0"/>
                  <wp:wrapTight wrapText="bothSides">
                    <wp:wrapPolygon edited="0">
                      <wp:start x="-154" y="0"/>
                      <wp:lineTo x="-154" y="21398"/>
                      <wp:lineTo x="21677" y="21398"/>
                      <wp:lineTo x="21677" y="0"/>
                      <wp:lineTo x="-154" y="0"/>
                    </wp:wrapPolygon>
                  </wp:wrapTight>
                  <wp:docPr id="51" name="Imagen 35" descr="C:\Nico\medicina\ayudantia\oriente\fotos asepsia\20131115_1502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C:\Nico\medicina\ayudantia\oriente\fotos asepsia\20131115_150235.jpg"/>
                          <pic:cNvPicPr>
                            <a:picLocks noChangeAspect="1" noChangeArrowheads="1"/>
                          </pic:cNvPicPr>
                        </pic:nvPicPr>
                        <pic:blipFill>
                          <a:blip r:embed="rId35" cstate="print"/>
                          <a:srcRect/>
                          <a:stretch>
                            <a:fillRect/>
                          </a:stretch>
                        </pic:blipFill>
                        <pic:spPr bwMode="auto">
                          <a:xfrm>
                            <a:off x="0" y="0"/>
                            <a:ext cx="2676525" cy="1019175"/>
                          </a:xfrm>
                          <a:prstGeom prst="rect">
                            <a:avLst/>
                          </a:prstGeom>
                          <a:noFill/>
                          <a:ln w="9525">
                            <a:noFill/>
                            <a:miter lim="800000"/>
                            <a:headEnd/>
                            <a:tailEnd/>
                          </a:ln>
                        </pic:spPr>
                      </pic:pic>
                    </a:graphicData>
                  </a:graphic>
                </wp:anchor>
              </w:drawing>
            </w:r>
            <w:r>
              <w:rPr>
                <w:noProof/>
                <w:lang w:eastAsia="es-CL"/>
              </w:rPr>
              <w:drawing>
                <wp:anchor distT="0" distB="0" distL="114300" distR="114300" simplePos="0" relativeHeight="251667456" behindDoc="1" locked="0" layoutInCell="1" allowOverlap="1">
                  <wp:simplePos x="0" y="0"/>
                  <wp:positionH relativeFrom="column">
                    <wp:posOffset>635</wp:posOffset>
                  </wp:positionH>
                  <wp:positionV relativeFrom="paragraph">
                    <wp:posOffset>22860</wp:posOffset>
                  </wp:positionV>
                  <wp:extent cx="2715895" cy="866775"/>
                  <wp:effectExtent l="19050" t="0" r="8255" b="0"/>
                  <wp:wrapTight wrapText="bothSides">
                    <wp:wrapPolygon edited="0">
                      <wp:start x="-152" y="0"/>
                      <wp:lineTo x="-152" y="21363"/>
                      <wp:lineTo x="21666" y="21363"/>
                      <wp:lineTo x="21666" y="0"/>
                      <wp:lineTo x="-152" y="0"/>
                    </wp:wrapPolygon>
                  </wp:wrapTight>
                  <wp:docPr id="50" name="Imagen 34" descr="C:\Nico\medicina\ayudantia\oriente\fotos asepsia\20131115_1502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C:\Nico\medicina\ayudantia\oriente\fotos asepsia\20131115_150229.jpg"/>
                          <pic:cNvPicPr>
                            <a:picLocks noChangeAspect="1" noChangeArrowheads="1"/>
                          </pic:cNvPicPr>
                        </pic:nvPicPr>
                        <pic:blipFill>
                          <a:blip r:embed="rId36" cstate="print"/>
                          <a:srcRect/>
                          <a:stretch>
                            <a:fillRect/>
                          </a:stretch>
                        </pic:blipFill>
                        <pic:spPr bwMode="auto">
                          <a:xfrm>
                            <a:off x="0" y="0"/>
                            <a:ext cx="2715895" cy="866775"/>
                          </a:xfrm>
                          <a:prstGeom prst="rect">
                            <a:avLst/>
                          </a:prstGeom>
                          <a:noFill/>
                          <a:ln w="9525">
                            <a:noFill/>
                            <a:miter lim="800000"/>
                            <a:headEnd/>
                            <a:tailEnd/>
                          </a:ln>
                        </pic:spPr>
                      </pic:pic>
                    </a:graphicData>
                  </a:graphic>
                </wp:anchor>
              </w:drawing>
            </w:r>
          </w:p>
        </w:tc>
      </w:tr>
    </w:tbl>
    <w:p w:rsidR="00620D79" w:rsidRDefault="00D44F3F" w:rsidP="001C6437">
      <w:r>
        <w:lastRenderedPageBreak/>
        <w:t>Aprehensión: Se utilizan para tomar o asir, adecuándose al espesor y resistencia de los tejidos.</w:t>
      </w:r>
    </w:p>
    <w:tbl>
      <w:tblPr>
        <w:tblStyle w:val="Tablaconcuadrcula"/>
        <w:tblW w:w="0" w:type="auto"/>
        <w:tblLook w:val="04A0"/>
      </w:tblPr>
      <w:tblGrid>
        <w:gridCol w:w="4489"/>
        <w:gridCol w:w="4489"/>
      </w:tblGrid>
      <w:tr w:rsidR="00D44F3F" w:rsidTr="005E12A0">
        <w:tc>
          <w:tcPr>
            <w:tcW w:w="8978" w:type="dxa"/>
            <w:gridSpan w:val="2"/>
          </w:tcPr>
          <w:p w:rsidR="00D44F3F" w:rsidRDefault="00D44F3F" w:rsidP="001C6437">
            <w:r>
              <w:t>Pinzas</w:t>
            </w:r>
          </w:p>
        </w:tc>
      </w:tr>
      <w:tr w:rsidR="00D44F3F" w:rsidTr="00D44F3F">
        <w:tc>
          <w:tcPr>
            <w:tcW w:w="4489" w:type="dxa"/>
          </w:tcPr>
          <w:p w:rsidR="00D44F3F" w:rsidRDefault="00D44F3F" w:rsidP="00D44F3F">
            <w:r>
              <w:rPr>
                <w:noProof/>
                <w:lang w:eastAsia="es-CL"/>
              </w:rPr>
              <w:drawing>
                <wp:anchor distT="0" distB="0" distL="114300" distR="114300" simplePos="0" relativeHeight="251669504" behindDoc="1" locked="0" layoutInCell="1" allowOverlap="1">
                  <wp:simplePos x="0" y="0"/>
                  <wp:positionH relativeFrom="column">
                    <wp:posOffset>15240</wp:posOffset>
                  </wp:positionH>
                  <wp:positionV relativeFrom="paragraph">
                    <wp:posOffset>3810</wp:posOffset>
                  </wp:positionV>
                  <wp:extent cx="2686050" cy="2019300"/>
                  <wp:effectExtent l="19050" t="0" r="0" b="0"/>
                  <wp:wrapTight wrapText="bothSides">
                    <wp:wrapPolygon edited="0">
                      <wp:start x="-153" y="0"/>
                      <wp:lineTo x="-153" y="21396"/>
                      <wp:lineTo x="21600" y="21396"/>
                      <wp:lineTo x="21600" y="0"/>
                      <wp:lineTo x="-153" y="0"/>
                    </wp:wrapPolygon>
                  </wp:wrapTight>
                  <wp:docPr id="52" name="Imagen 36" descr="C:\Nico\medicina\ayudantia\oriente\fotos asepsia\20131115_1500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C:\Nico\medicina\ayudantia\oriente\fotos asepsia\20131115_150053.jpg"/>
                          <pic:cNvPicPr>
                            <a:picLocks noChangeAspect="1" noChangeArrowheads="1"/>
                          </pic:cNvPicPr>
                        </pic:nvPicPr>
                        <pic:blipFill>
                          <a:blip r:embed="rId37" cstate="print"/>
                          <a:srcRect/>
                          <a:stretch>
                            <a:fillRect/>
                          </a:stretch>
                        </pic:blipFill>
                        <pic:spPr bwMode="auto">
                          <a:xfrm>
                            <a:off x="0" y="0"/>
                            <a:ext cx="2686050" cy="2019300"/>
                          </a:xfrm>
                          <a:prstGeom prst="rect">
                            <a:avLst/>
                          </a:prstGeom>
                          <a:noFill/>
                          <a:ln w="9525">
                            <a:noFill/>
                            <a:miter lim="800000"/>
                            <a:headEnd/>
                            <a:tailEnd/>
                          </a:ln>
                        </pic:spPr>
                      </pic:pic>
                    </a:graphicData>
                  </a:graphic>
                </wp:anchor>
              </w:drawing>
            </w:r>
          </w:p>
        </w:tc>
        <w:tc>
          <w:tcPr>
            <w:tcW w:w="4489" w:type="dxa"/>
          </w:tcPr>
          <w:p w:rsidR="00D44F3F" w:rsidRDefault="00D44F3F" w:rsidP="001C6437">
            <w:r>
              <w:rPr>
                <w:noProof/>
                <w:lang w:eastAsia="es-CL"/>
              </w:rPr>
              <w:drawing>
                <wp:inline distT="0" distB="0" distL="0" distR="0">
                  <wp:extent cx="2692400" cy="2019300"/>
                  <wp:effectExtent l="19050" t="0" r="0" b="0"/>
                  <wp:docPr id="54" name="Imagen 37" descr="C:\Nico\medicina\ayudantia\oriente\fotos asepsia\20131115_15005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C:\Nico\medicina\ayudantia\oriente\fotos asepsia\20131115_150059.jpg"/>
                          <pic:cNvPicPr>
                            <a:picLocks noChangeAspect="1" noChangeArrowheads="1"/>
                          </pic:cNvPicPr>
                        </pic:nvPicPr>
                        <pic:blipFill>
                          <a:blip r:embed="rId38" cstate="print"/>
                          <a:srcRect/>
                          <a:stretch>
                            <a:fillRect/>
                          </a:stretch>
                        </pic:blipFill>
                        <pic:spPr bwMode="auto">
                          <a:xfrm>
                            <a:off x="0" y="0"/>
                            <a:ext cx="2692400" cy="2019300"/>
                          </a:xfrm>
                          <a:prstGeom prst="rect">
                            <a:avLst/>
                          </a:prstGeom>
                          <a:noFill/>
                          <a:ln w="9525">
                            <a:noFill/>
                            <a:miter lim="800000"/>
                            <a:headEnd/>
                            <a:tailEnd/>
                          </a:ln>
                        </pic:spPr>
                      </pic:pic>
                    </a:graphicData>
                  </a:graphic>
                </wp:inline>
              </w:drawing>
            </w:r>
          </w:p>
        </w:tc>
      </w:tr>
      <w:tr w:rsidR="00D44F3F" w:rsidTr="00B41CE2">
        <w:tc>
          <w:tcPr>
            <w:tcW w:w="8978" w:type="dxa"/>
            <w:gridSpan w:val="2"/>
          </w:tcPr>
          <w:p w:rsidR="00D44F3F" w:rsidRDefault="00D44F3F" w:rsidP="001C6437">
            <w:proofErr w:type="spellStart"/>
            <w:r>
              <w:t>Allis</w:t>
            </w:r>
            <w:proofErr w:type="spellEnd"/>
            <w:r>
              <w:t xml:space="preserve">, para tomar intestino, más firme y traumática que </w:t>
            </w:r>
            <w:proofErr w:type="spellStart"/>
            <w:r>
              <w:t>Babcock</w:t>
            </w:r>
            <w:proofErr w:type="spellEnd"/>
          </w:p>
        </w:tc>
      </w:tr>
      <w:tr w:rsidR="00D44F3F" w:rsidTr="00D44F3F">
        <w:tc>
          <w:tcPr>
            <w:tcW w:w="4489" w:type="dxa"/>
          </w:tcPr>
          <w:p w:rsidR="00D44F3F" w:rsidRDefault="00D44F3F" w:rsidP="001C6437">
            <w:r>
              <w:rPr>
                <w:noProof/>
                <w:lang w:eastAsia="es-CL"/>
              </w:rPr>
              <w:drawing>
                <wp:inline distT="0" distB="0" distL="0" distR="0">
                  <wp:extent cx="2654300" cy="1990725"/>
                  <wp:effectExtent l="19050" t="0" r="0" b="0"/>
                  <wp:docPr id="55" name="Imagen 38" descr="C:\Nico\medicina\ayudantia\oriente\fotos asepsia\20131115_1501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C:\Nico\medicina\ayudantia\oriente\fotos asepsia\20131115_150116.jpg"/>
                          <pic:cNvPicPr>
                            <a:picLocks noChangeAspect="1" noChangeArrowheads="1"/>
                          </pic:cNvPicPr>
                        </pic:nvPicPr>
                        <pic:blipFill>
                          <a:blip r:embed="rId39" cstate="print"/>
                          <a:srcRect/>
                          <a:stretch>
                            <a:fillRect/>
                          </a:stretch>
                        </pic:blipFill>
                        <pic:spPr bwMode="auto">
                          <a:xfrm>
                            <a:off x="0" y="0"/>
                            <a:ext cx="2654300" cy="1990725"/>
                          </a:xfrm>
                          <a:prstGeom prst="rect">
                            <a:avLst/>
                          </a:prstGeom>
                          <a:noFill/>
                          <a:ln w="9525">
                            <a:noFill/>
                            <a:miter lim="800000"/>
                            <a:headEnd/>
                            <a:tailEnd/>
                          </a:ln>
                        </pic:spPr>
                      </pic:pic>
                    </a:graphicData>
                  </a:graphic>
                </wp:inline>
              </w:drawing>
            </w:r>
          </w:p>
        </w:tc>
        <w:tc>
          <w:tcPr>
            <w:tcW w:w="4489" w:type="dxa"/>
          </w:tcPr>
          <w:p w:rsidR="00D44F3F" w:rsidRDefault="00D44F3F" w:rsidP="001C6437">
            <w:r>
              <w:rPr>
                <w:noProof/>
                <w:lang w:eastAsia="es-CL"/>
              </w:rPr>
              <w:drawing>
                <wp:inline distT="0" distB="0" distL="0" distR="0">
                  <wp:extent cx="2654300" cy="1990725"/>
                  <wp:effectExtent l="19050" t="0" r="0" b="0"/>
                  <wp:docPr id="56" name="Imagen 39" descr="C:\Nico\medicina\ayudantia\oriente\fotos asepsia\20131115_1501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C:\Nico\medicina\ayudantia\oriente\fotos asepsia\20131115_150107.jpg"/>
                          <pic:cNvPicPr>
                            <a:picLocks noChangeAspect="1" noChangeArrowheads="1"/>
                          </pic:cNvPicPr>
                        </pic:nvPicPr>
                        <pic:blipFill>
                          <a:blip r:embed="rId40" cstate="print"/>
                          <a:srcRect/>
                          <a:stretch>
                            <a:fillRect/>
                          </a:stretch>
                        </pic:blipFill>
                        <pic:spPr bwMode="auto">
                          <a:xfrm>
                            <a:off x="0" y="0"/>
                            <a:ext cx="2654300" cy="1990725"/>
                          </a:xfrm>
                          <a:prstGeom prst="rect">
                            <a:avLst/>
                          </a:prstGeom>
                          <a:noFill/>
                          <a:ln w="9525">
                            <a:noFill/>
                            <a:miter lim="800000"/>
                            <a:headEnd/>
                            <a:tailEnd/>
                          </a:ln>
                        </pic:spPr>
                      </pic:pic>
                    </a:graphicData>
                  </a:graphic>
                </wp:inline>
              </w:drawing>
            </w:r>
          </w:p>
        </w:tc>
      </w:tr>
      <w:tr w:rsidR="00D44F3F" w:rsidTr="00B71C46">
        <w:tc>
          <w:tcPr>
            <w:tcW w:w="8978" w:type="dxa"/>
            <w:gridSpan w:val="2"/>
          </w:tcPr>
          <w:p w:rsidR="00D44F3F" w:rsidRDefault="00D44F3F" w:rsidP="001C6437">
            <w:proofErr w:type="spellStart"/>
            <w:r>
              <w:t>Babcock</w:t>
            </w:r>
            <w:proofErr w:type="spellEnd"/>
          </w:p>
        </w:tc>
      </w:tr>
      <w:tr w:rsidR="00D44F3F" w:rsidTr="00D44F3F">
        <w:tc>
          <w:tcPr>
            <w:tcW w:w="4489" w:type="dxa"/>
          </w:tcPr>
          <w:p w:rsidR="00D44F3F" w:rsidRDefault="00D44F3F" w:rsidP="001C6437">
            <w:r>
              <w:rPr>
                <w:noProof/>
                <w:lang w:eastAsia="es-CL"/>
              </w:rPr>
              <w:drawing>
                <wp:inline distT="0" distB="0" distL="0" distR="0">
                  <wp:extent cx="2657475" cy="1993106"/>
                  <wp:effectExtent l="19050" t="0" r="9525" b="0"/>
                  <wp:docPr id="57" name="Imagen 40" descr="C:\Nico\medicina\ayudantia\oriente\fotos asepsia\20131115_1501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C:\Nico\medicina\ayudantia\oriente\fotos asepsia\20131115_150138.jpg"/>
                          <pic:cNvPicPr>
                            <a:picLocks noChangeAspect="1" noChangeArrowheads="1"/>
                          </pic:cNvPicPr>
                        </pic:nvPicPr>
                        <pic:blipFill>
                          <a:blip r:embed="rId41" cstate="print"/>
                          <a:srcRect/>
                          <a:stretch>
                            <a:fillRect/>
                          </a:stretch>
                        </pic:blipFill>
                        <pic:spPr bwMode="auto">
                          <a:xfrm>
                            <a:off x="0" y="0"/>
                            <a:ext cx="2657475" cy="1993106"/>
                          </a:xfrm>
                          <a:prstGeom prst="rect">
                            <a:avLst/>
                          </a:prstGeom>
                          <a:noFill/>
                          <a:ln w="9525">
                            <a:noFill/>
                            <a:miter lim="800000"/>
                            <a:headEnd/>
                            <a:tailEnd/>
                          </a:ln>
                        </pic:spPr>
                      </pic:pic>
                    </a:graphicData>
                  </a:graphic>
                </wp:inline>
              </w:drawing>
            </w:r>
          </w:p>
        </w:tc>
        <w:tc>
          <w:tcPr>
            <w:tcW w:w="4489" w:type="dxa"/>
          </w:tcPr>
          <w:p w:rsidR="00D44F3F" w:rsidRDefault="00D44F3F" w:rsidP="001C6437">
            <w:r>
              <w:rPr>
                <w:noProof/>
                <w:lang w:eastAsia="es-CL"/>
              </w:rPr>
              <w:drawing>
                <wp:inline distT="0" distB="0" distL="0" distR="0">
                  <wp:extent cx="2638425" cy="1978819"/>
                  <wp:effectExtent l="19050" t="0" r="9525" b="0"/>
                  <wp:docPr id="58" name="Imagen 41" descr="C:\Nico\medicina\ayudantia\oriente\fotos asepsia\20131115_15014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C:\Nico\medicina\ayudantia\oriente\fotos asepsia\20131115_150149.jpg"/>
                          <pic:cNvPicPr>
                            <a:picLocks noChangeAspect="1" noChangeArrowheads="1"/>
                          </pic:cNvPicPr>
                        </pic:nvPicPr>
                        <pic:blipFill>
                          <a:blip r:embed="rId42" cstate="print"/>
                          <a:srcRect/>
                          <a:stretch>
                            <a:fillRect/>
                          </a:stretch>
                        </pic:blipFill>
                        <pic:spPr bwMode="auto">
                          <a:xfrm>
                            <a:off x="0" y="0"/>
                            <a:ext cx="2638425" cy="1978819"/>
                          </a:xfrm>
                          <a:prstGeom prst="rect">
                            <a:avLst/>
                          </a:prstGeom>
                          <a:noFill/>
                          <a:ln w="9525">
                            <a:noFill/>
                            <a:miter lim="800000"/>
                            <a:headEnd/>
                            <a:tailEnd/>
                          </a:ln>
                        </pic:spPr>
                      </pic:pic>
                    </a:graphicData>
                  </a:graphic>
                </wp:inline>
              </w:drawing>
            </w:r>
          </w:p>
        </w:tc>
      </w:tr>
      <w:tr w:rsidR="00D44F3F" w:rsidTr="0057031D">
        <w:tc>
          <w:tcPr>
            <w:tcW w:w="8978" w:type="dxa"/>
            <w:gridSpan w:val="2"/>
          </w:tcPr>
          <w:p w:rsidR="00D44F3F" w:rsidRDefault="00D44F3F" w:rsidP="001C6437">
            <w:proofErr w:type="spellStart"/>
            <w:r>
              <w:t>Forester</w:t>
            </w:r>
            <w:proofErr w:type="spellEnd"/>
          </w:p>
        </w:tc>
      </w:tr>
    </w:tbl>
    <w:p w:rsidR="00D44F3F" w:rsidRDefault="00D44F3F" w:rsidP="001C6437"/>
    <w:p w:rsidR="00361E34" w:rsidRDefault="00D44F3F" w:rsidP="001C6437">
      <w:r>
        <w:t>Sutura o síntesis: Se utilizan para restaurar la continuidad de los tejidos durante la intervención o al finalizar esta.</w:t>
      </w:r>
    </w:p>
    <w:tbl>
      <w:tblPr>
        <w:tblStyle w:val="Tablaconcuadrcula"/>
        <w:tblW w:w="0" w:type="auto"/>
        <w:tblLook w:val="04A0"/>
      </w:tblPr>
      <w:tblGrid>
        <w:gridCol w:w="4489"/>
        <w:gridCol w:w="4489"/>
      </w:tblGrid>
      <w:tr w:rsidR="00D44F3F" w:rsidTr="00E740D6">
        <w:tc>
          <w:tcPr>
            <w:tcW w:w="8978" w:type="dxa"/>
            <w:gridSpan w:val="2"/>
          </w:tcPr>
          <w:p w:rsidR="00D44F3F" w:rsidRDefault="00D44F3F" w:rsidP="001C6437">
            <w:proofErr w:type="spellStart"/>
            <w:r>
              <w:lastRenderedPageBreak/>
              <w:t>Portaagujas</w:t>
            </w:r>
            <w:proofErr w:type="spellEnd"/>
          </w:p>
        </w:tc>
      </w:tr>
      <w:tr w:rsidR="00D44F3F" w:rsidTr="00D44F3F">
        <w:tc>
          <w:tcPr>
            <w:tcW w:w="4489" w:type="dxa"/>
          </w:tcPr>
          <w:p w:rsidR="00D44F3F" w:rsidRDefault="00D44F3F" w:rsidP="001C6437">
            <w:r>
              <w:rPr>
                <w:noProof/>
                <w:lang w:eastAsia="es-CL"/>
              </w:rPr>
              <w:drawing>
                <wp:inline distT="0" distB="0" distL="0" distR="0">
                  <wp:extent cx="2676525" cy="2007394"/>
                  <wp:effectExtent l="19050" t="0" r="9525" b="0"/>
                  <wp:docPr id="59" name="Imagen 42" descr="C:\Nico\medicina\ayudantia\oriente\fotos asepsia\20131115_14595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C:\Nico\medicina\ayudantia\oriente\fotos asepsia\20131115_145957.jpg"/>
                          <pic:cNvPicPr>
                            <a:picLocks noChangeAspect="1" noChangeArrowheads="1"/>
                          </pic:cNvPicPr>
                        </pic:nvPicPr>
                        <pic:blipFill>
                          <a:blip r:embed="rId43" cstate="print"/>
                          <a:srcRect/>
                          <a:stretch>
                            <a:fillRect/>
                          </a:stretch>
                        </pic:blipFill>
                        <pic:spPr bwMode="auto">
                          <a:xfrm>
                            <a:off x="0" y="0"/>
                            <a:ext cx="2676525" cy="2007394"/>
                          </a:xfrm>
                          <a:prstGeom prst="rect">
                            <a:avLst/>
                          </a:prstGeom>
                          <a:noFill/>
                          <a:ln w="9525">
                            <a:noFill/>
                            <a:miter lim="800000"/>
                            <a:headEnd/>
                            <a:tailEnd/>
                          </a:ln>
                        </pic:spPr>
                      </pic:pic>
                    </a:graphicData>
                  </a:graphic>
                </wp:inline>
              </w:drawing>
            </w:r>
          </w:p>
        </w:tc>
        <w:tc>
          <w:tcPr>
            <w:tcW w:w="4489" w:type="dxa"/>
          </w:tcPr>
          <w:p w:rsidR="00D44F3F" w:rsidRDefault="00D44F3F" w:rsidP="001C6437">
            <w:r>
              <w:rPr>
                <w:noProof/>
                <w:lang w:eastAsia="es-CL"/>
              </w:rPr>
              <w:drawing>
                <wp:inline distT="0" distB="0" distL="0" distR="0">
                  <wp:extent cx="2679700" cy="2009775"/>
                  <wp:effectExtent l="19050" t="0" r="6350" b="0"/>
                  <wp:docPr id="60" name="Imagen 43" descr="C:\Nico\medicina\ayudantia\oriente\fotos asepsia\20131115_1459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C:\Nico\medicina\ayudantia\oriente\fotos asepsia\20131115_145953.jpg"/>
                          <pic:cNvPicPr>
                            <a:picLocks noChangeAspect="1" noChangeArrowheads="1"/>
                          </pic:cNvPicPr>
                        </pic:nvPicPr>
                        <pic:blipFill>
                          <a:blip r:embed="rId44" cstate="print"/>
                          <a:srcRect/>
                          <a:stretch>
                            <a:fillRect/>
                          </a:stretch>
                        </pic:blipFill>
                        <pic:spPr bwMode="auto">
                          <a:xfrm>
                            <a:off x="0" y="0"/>
                            <a:ext cx="2679700" cy="2009775"/>
                          </a:xfrm>
                          <a:prstGeom prst="rect">
                            <a:avLst/>
                          </a:prstGeom>
                          <a:noFill/>
                          <a:ln w="9525">
                            <a:noFill/>
                            <a:miter lim="800000"/>
                            <a:headEnd/>
                            <a:tailEnd/>
                          </a:ln>
                        </pic:spPr>
                      </pic:pic>
                    </a:graphicData>
                  </a:graphic>
                </wp:inline>
              </w:drawing>
            </w:r>
          </w:p>
        </w:tc>
      </w:tr>
    </w:tbl>
    <w:p w:rsidR="00D44F3F" w:rsidRDefault="00D44F3F" w:rsidP="001C6437"/>
    <w:p w:rsidR="00361E34" w:rsidRPr="001901FE" w:rsidRDefault="0045492E" w:rsidP="001C6437">
      <w:r>
        <w:t>*</w:t>
      </w:r>
      <w:proofErr w:type="spellStart"/>
      <w:r>
        <w:t>Clamps</w:t>
      </w:r>
      <w:proofErr w:type="spellEnd"/>
      <w:r>
        <w:t xml:space="preserve"> y..</w:t>
      </w:r>
    </w:p>
    <w:p w:rsidR="0039189B" w:rsidRPr="0039189B" w:rsidRDefault="0039189B" w:rsidP="001C6437">
      <w:pPr>
        <w:rPr>
          <w:b/>
        </w:rPr>
      </w:pPr>
    </w:p>
    <w:p w:rsidR="0039189B" w:rsidRPr="0039189B" w:rsidRDefault="0039189B" w:rsidP="001C6437">
      <w:pPr>
        <w:rPr>
          <w:b/>
          <w:sz w:val="24"/>
          <w:szCs w:val="24"/>
        </w:rPr>
      </w:pPr>
    </w:p>
    <w:p w:rsidR="001C6437" w:rsidRDefault="001C6437" w:rsidP="001C6437"/>
    <w:p w:rsidR="001C6437" w:rsidRPr="001C6437" w:rsidRDefault="001C6437" w:rsidP="001C6437"/>
    <w:p w:rsidR="001C6437" w:rsidRPr="001C6437" w:rsidRDefault="001C6437" w:rsidP="001C6437">
      <w:pPr>
        <w:rPr>
          <w:b/>
          <w:sz w:val="24"/>
          <w:szCs w:val="24"/>
        </w:rPr>
      </w:pPr>
    </w:p>
    <w:p w:rsidR="001C6437" w:rsidRPr="001C6437" w:rsidRDefault="001C6437" w:rsidP="001C6437">
      <w:pPr>
        <w:rPr>
          <w:sz w:val="24"/>
          <w:szCs w:val="24"/>
        </w:rPr>
      </w:pPr>
    </w:p>
    <w:p w:rsidR="001C6437" w:rsidRPr="001C6437" w:rsidRDefault="001C6437" w:rsidP="001C6437">
      <w:pPr>
        <w:ind w:left="360"/>
      </w:pPr>
    </w:p>
    <w:p w:rsidR="001C6437" w:rsidRPr="001C6437" w:rsidRDefault="001C6437" w:rsidP="001C6437"/>
    <w:p w:rsidR="00954465" w:rsidRPr="00252135" w:rsidRDefault="00954465" w:rsidP="00252135"/>
    <w:p w:rsidR="00954465" w:rsidRPr="00252135" w:rsidRDefault="00954465" w:rsidP="00252135"/>
    <w:p w:rsidR="00252135" w:rsidRPr="00252135" w:rsidRDefault="00252135" w:rsidP="00A6710D">
      <w:pPr>
        <w:spacing w:line="240" w:lineRule="auto"/>
        <w:rPr>
          <w:sz w:val="24"/>
          <w:szCs w:val="24"/>
        </w:rPr>
      </w:pPr>
    </w:p>
    <w:p w:rsidR="00252135" w:rsidRDefault="00252135" w:rsidP="00A6710D">
      <w:pPr>
        <w:spacing w:line="240" w:lineRule="auto"/>
        <w:rPr>
          <w:sz w:val="24"/>
          <w:szCs w:val="24"/>
          <w:lang w:val="es-MX"/>
        </w:rPr>
      </w:pPr>
    </w:p>
    <w:p w:rsidR="00252135" w:rsidRDefault="00252135" w:rsidP="00A6710D">
      <w:pPr>
        <w:spacing w:line="240" w:lineRule="auto"/>
        <w:rPr>
          <w:sz w:val="24"/>
          <w:szCs w:val="24"/>
          <w:lang w:val="es-MX"/>
        </w:rPr>
      </w:pPr>
    </w:p>
    <w:p w:rsidR="00252135" w:rsidRPr="00A6710D" w:rsidRDefault="00252135" w:rsidP="00A6710D">
      <w:pPr>
        <w:spacing w:line="240" w:lineRule="auto"/>
        <w:rPr>
          <w:sz w:val="24"/>
          <w:szCs w:val="24"/>
        </w:rPr>
      </w:pPr>
    </w:p>
    <w:p w:rsidR="00A6710D" w:rsidRPr="00A6710D" w:rsidRDefault="00A6710D" w:rsidP="00A6710D">
      <w:pPr>
        <w:jc w:val="center"/>
        <w:rPr>
          <w:sz w:val="24"/>
          <w:szCs w:val="24"/>
        </w:rPr>
      </w:pPr>
    </w:p>
    <w:sectPr w:rsidR="00A6710D" w:rsidRPr="00A6710D" w:rsidSect="002E6517">
      <w:pgSz w:w="12240" w:h="15840"/>
      <w:pgMar w:top="1417" w:right="1701" w:bottom="1417"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E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A00002EF" w:usb1="4000207B" w:usb2="00000000" w:usb3="00000000" w:csb0="0000009F" w:csb1="00000000"/>
  </w:font>
  <w:font w:name="Tahoma">
    <w:panose1 w:val="020B0604030504040204"/>
    <w:charset w:val="00"/>
    <w:family w:val="swiss"/>
    <w:pitch w:val="variable"/>
    <w:sig w:usb0="E1002AFF" w:usb1="C000605B" w:usb2="00000029" w:usb3="00000000" w:csb0="000101FF" w:csb1="00000000"/>
  </w:font>
  <w:font w:name="+mn-ea">
    <w:panose1 w:val="00000000000000000000"/>
    <w:charset w:val="00"/>
    <w:family w:val="roman"/>
    <w:notTrueType/>
    <w:pitch w:val="default"/>
    <w:sig w:usb0="00000000" w:usb1="00000000" w:usb2="00000000" w:usb3="00000000" w:csb0="00000000" w:csb1="00000000"/>
  </w:font>
  <w:font w:name="Cambria">
    <w:panose1 w:val="02040503050406030204"/>
    <w:charset w:val="00"/>
    <w:family w:val="roman"/>
    <w:pitch w:val="variable"/>
    <w:sig w:usb0="A00002EF" w:usb1="4000004B" w:usb2="00000000" w:usb3="00000000" w:csb0="000000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B7B2C87"/>
    <w:multiLevelType w:val="hybridMultilevel"/>
    <w:tmpl w:val="E33ADCB8"/>
    <w:lvl w:ilvl="0" w:tplc="082CE1B6">
      <w:start w:val="1"/>
      <w:numFmt w:val="bullet"/>
      <w:lvlText w:val="•"/>
      <w:lvlJc w:val="left"/>
      <w:pPr>
        <w:tabs>
          <w:tab w:val="num" w:pos="720"/>
        </w:tabs>
        <w:ind w:left="720" w:hanging="360"/>
      </w:pPr>
      <w:rPr>
        <w:rFonts w:ascii="Times New Roman" w:hAnsi="Times New Roman" w:hint="default"/>
      </w:rPr>
    </w:lvl>
    <w:lvl w:ilvl="1" w:tplc="B43C025A" w:tentative="1">
      <w:start w:val="1"/>
      <w:numFmt w:val="bullet"/>
      <w:lvlText w:val="•"/>
      <w:lvlJc w:val="left"/>
      <w:pPr>
        <w:tabs>
          <w:tab w:val="num" w:pos="1440"/>
        </w:tabs>
        <w:ind w:left="1440" w:hanging="360"/>
      </w:pPr>
      <w:rPr>
        <w:rFonts w:ascii="Times New Roman" w:hAnsi="Times New Roman" w:hint="default"/>
      </w:rPr>
    </w:lvl>
    <w:lvl w:ilvl="2" w:tplc="ABD0BCBC" w:tentative="1">
      <w:start w:val="1"/>
      <w:numFmt w:val="bullet"/>
      <w:lvlText w:val="•"/>
      <w:lvlJc w:val="left"/>
      <w:pPr>
        <w:tabs>
          <w:tab w:val="num" w:pos="2160"/>
        </w:tabs>
        <w:ind w:left="2160" w:hanging="360"/>
      </w:pPr>
      <w:rPr>
        <w:rFonts w:ascii="Times New Roman" w:hAnsi="Times New Roman" w:hint="default"/>
      </w:rPr>
    </w:lvl>
    <w:lvl w:ilvl="3" w:tplc="FBBE5068" w:tentative="1">
      <w:start w:val="1"/>
      <w:numFmt w:val="bullet"/>
      <w:lvlText w:val="•"/>
      <w:lvlJc w:val="left"/>
      <w:pPr>
        <w:tabs>
          <w:tab w:val="num" w:pos="2880"/>
        </w:tabs>
        <w:ind w:left="2880" w:hanging="360"/>
      </w:pPr>
      <w:rPr>
        <w:rFonts w:ascii="Times New Roman" w:hAnsi="Times New Roman" w:hint="default"/>
      </w:rPr>
    </w:lvl>
    <w:lvl w:ilvl="4" w:tplc="23DE7F28" w:tentative="1">
      <w:start w:val="1"/>
      <w:numFmt w:val="bullet"/>
      <w:lvlText w:val="•"/>
      <w:lvlJc w:val="left"/>
      <w:pPr>
        <w:tabs>
          <w:tab w:val="num" w:pos="3600"/>
        </w:tabs>
        <w:ind w:left="3600" w:hanging="360"/>
      </w:pPr>
      <w:rPr>
        <w:rFonts w:ascii="Times New Roman" w:hAnsi="Times New Roman" w:hint="default"/>
      </w:rPr>
    </w:lvl>
    <w:lvl w:ilvl="5" w:tplc="81E0FAD8" w:tentative="1">
      <w:start w:val="1"/>
      <w:numFmt w:val="bullet"/>
      <w:lvlText w:val="•"/>
      <w:lvlJc w:val="left"/>
      <w:pPr>
        <w:tabs>
          <w:tab w:val="num" w:pos="4320"/>
        </w:tabs>
        <w:ind w:left="4320" w:hanging="360"/>
      </w:pPr>
      <w:rPr>
        <w:rFonts w:ascii="Times New Roman" w:hAnsi="Times New Roman" w:hint="default"/>
      </w:rPr>
    </w:lvl>
    <w:lvl w:ilvl="6" w:tplc="FD2C3B2A" w:tentative="1">
      <w:start w:val="1"/>
      <w:numFmt w:val="bullet"/>
      <w:lvlText w:val="•"/>
      <w:lvlJc w:val="left"/>
      <w:pPr>
        <w:tabs>
          <w:tab w:val="num" w:pos="5040"/>
        </w:tabs>
        <w:ind w:left="5040" w:hanging="360"/>
      </w:pPr>
      <w:rPr>
        <w:rFonts w:ascii="Times New Roman" w:hAnsi="Times New Roman" w:hint="default"/>
      </w:rPr>
    </w:lvl>
    <w:lvl w:ilvl="7" w:tplc="4710B28A" w:tentative="1">
      <w:start w:val="1"/>
      <w:numFmt w:val="bullet"/>
      <w:lvlText w:val="•"/>
      <w:lvlJc w:val="left"/>
      <w:pPr>
        <w:tabs>
          <w:tab w:val="num" w:pos="5760"/>
        </w:tabs>
        <w:ind w:left="5760" w:hanging="360"/>
      </w:pPr>
      <w:rPr>
        <w:rFonts w:ascii="Times New Roman" w:hAnsi="Times New Roman" w:hint="default"/>
      </w:rPr>
    </w:lvl>
    <w:lvl w:ilvl="8" w:tplc="F326BB86" w:tentative="1">
      <w:start w:val="1"/>
      <w:numFmt w:val="bullet"/>
      <w:lvlText w:val="•"/>
      <w:lvlJc w:val="left"/>
      <w:pPr>
        <w:tabs>
          <w:tab w:val="num" w:pos="6480"/>
        </w:tabs>
        <w:ind w:left="6480" w:hanging="360"/>
      </w:pPr>
      <w:rPr>
        <w:rFonts w:ascii="Times New Roman" w:hAnsi="Times New Roman" w:hint="default"/>
      </w:rPr>
    </w:lvl>
  </w:abstractNum>
  <w:abstractNum w:abstractNumId="1">
    <w:nsid w:val="0E2F645D"/>
    <w:multiLevelType w:val="hybridMultilevel"/>
    <w:tmpl w:val="26144948"/>
    <w:lvl w:ilvl="0" w:tplc="D8C48DF6">
      <w:start w:val="1"/>
      <w:numFmt w:val="bullet"/>
      <w:lvlText w:val="•"/>
      <w:lvlJc w:val="left"/>
      <w:pPr>
        <w:tabs>
          <w:tab w:val="num" w:pos="720"/>
        </w:tabs>
        <w:ind w:left="720" w:hanging="360"/>
      </w:pPr>
      <w:rPr>
        <w:rFonts w:ascii="Times New Roman" w:hAnsi="Times New Roman" w:hint="default"/>
      </w:rPr>
    </w:lvl>
    <w:lvl w:ilvl="1" w:tplc="C3BC7BBA">
      <w:start w:val="1187"/>
      <w:numFmt w:val="bullet"/>
      <w:lvlText w:val="•"/>
      <w:lvlJc w:val="left"/>
      <w:pPr>
        <w:tabs>
          <w:tab w:val="num" w:pos="1440"/>
        </w:tabs>
        <w:ind w:left="1440" w:hanging="360"/>
      </w:pPr>
      <w:rPr>
        <w:rFonts w:ascii="Times New Roman" w:hAnsi="Times New Roman" w:hint="default"/>
      </w:rPr>
    </w:lvl>
    <w:lvl w:ilvl="2" w:tplc="F0E04782" w:tentative="1">
      <w:start w:val="1"/>
      <w:numFmt w:val="bullet"/>
      <w:lvlText w:val="•"/>
      <w:lvlJc w:val="left"/>
      <w:pPr>
        <w:tabs>
          <w:tab w:val="num" w:pos="2160"/>
        </w:tabs>
        <w:ind w:left="2160" w:hanging="360"/>
      </w:pPr>
      <w:rPr>
        <w:rFonts w:ascii="Times New Roman" w:hAnsi="Times New Roman" w:hint="default"/>
      </w:rPr>
    </w:lvl>
    <w:lvl w:ilvl="3" w:tplc="998E4B06" w:tentative="1">
      <w:start w:val="1"/>
      <w:numFmt w:val="bullet"/>
      <w:lvlText w:val="•"/>
      <w:lvlJc w:val="left"/>
      <w:pPr>
        <w:tabs>
          <w:tab w:val="num" w:pos="2880"/>
        </w:tabs>
        <w:ind w:left="2880" w:hanging="360"/>
      </w:pPr>
      <w:rPr>
        <w:rFonts w:ascii="Times New Roman" w:hAnsi="Times New Roman" w:hint="default"/>
      </w:rPr>
    </w:lvl>
    <w:lvl w:ilvl="4" w:tplc="79BCC2D6" w:tentative="1">
      <w:start w:val="1"/>
      <w:numFmt w:val="bullet"/>
      <w:lvlText w:val="•"/>
      <w:lvlJc w:val="left"/>
      <w:pPr>
        <w:tabs>
          <w:tab w:val="num" w:pos="3600"/>
        </w:tabs>
        <w:ind w:left="3600" w:hanging="360"/>
      </w:pPr>
      <w:rPr>
        <w:rFonts w:ascii="Times New Roman" w:hAnsi="Times New Roman" w:hint="default"/>
      </w:rPr>
    </w:lvl>
    <w:lvl w:ilvl="5" w:tplc="0FCEA284" w:tentative="1">
      <w:start w:val="1"/>
      <w:numFmt w:val="bullet"/>
      <w:lvlText w:val="•"/>
      <w:lvlJc w:val="left"/>
      <w:pPr>
        <w:tabs>
          <w:tab w:val="num" w:pos="4320"/>
        </w:tabs>
        <w:ind w:left="4320" w:hanging="360"/>
      </w:pPr>
      <w:rPr>
        <w:rFonts w:ascii="Times New Roman" w:hAnsi="Times New Roman" w:hint="default"/>
      </w:rPr>
    </w:lvl>
    <w:lvl w:ilvl="6" w:tplc="1604F484" w:tentative="1">
      <w:start w:val="1"/>
      <w:numFmt w:val="bullet"/>
      <w:lvlText w:val="•"/>
      <w:lvlJc w:val="left"/>
      <w:pPr>
        <w:tabs>
          <w:tab w:val="num" w:pos="5040"/>
        </w:tabs>
        <w:ind w:left="5040" w:hanging="360"/>
      </w:pPr>
      <w:rPr>
        <w:rFonts w:ascii="Times New Roman" w:hAnsi="Times New Roman" w:hint="default"/>
      </w:rPr>
    </w:lvl>
    <w:lvl w:ilvl="7" w:tplc="F7C83810" w:tentative="1">
      <w:start w:val="1"/>
      <w:numFmt w:val="bullet"/>
      <w:lvlText w:val="•"/>
      <w:lvlJc w:val="left"/>
      <w:pPr>
        <w:tabs>
          <w:tab w:val="num" w:pos="5760"/>
        </w:tabs>
        <w:ind w:left="5760" w:hanging="360"/>
      </w:pPr>
      <w:rPr>
        <w:rFonts w:ascii="Times New Roman" w:hAnsi="Times New Roman" w:hint="default"/>
      </w:rPr>
    </w:lvl>
    <w:lvl w:ilvl="8" w:tplc="1AA80270" w:tentative="1">
      <w:start w:val="1"/>
      <w:numFmt w:val="bullet"/>
      <w:lvlText w:val="•"/>
      <w:lvlJc w:val="left"/>
      <w:pPr>
        <w:tabs>
          <w:tab w:val="num" w:pos="6480"/>
        </w:tabs>
        <w:ind w:left="6480" w:hanging="360"/>
      </w:pPr>
      <w:rPr>
        <w:rFonts w:ascii="Times New Roman" w:hAnsi="Times New Roman" w:hint="default"/>
      </w:rPr>
    </w:lvl>
  </w:abstractNum>
  <w:abstractNum w:abstractNumId="2">
    <w:nsid w:val="2BA04B79"/>
    <w:multiLevelType w:val="hybridMultilevel"/>
    <w:tmpl w:val="6408FDF8"/>
    <w:lvl w:ilvl="0" w:tplc="C8F03BF2">
      <w:start w:val="1"/>
      <w:numFmt w:val="bullet"/>
      <w:lvlText w:val="•"/>
      <w:lvlJc w:val="left"/>
      <w:pPr>
        <w:tabs>
          <w:tab w:val="num" w:pos="720"/>
        </w:tabs>
        <w:ind w:left="720" w:hanging="360"/>
      </w:pPr>
      <w:rPr>
        <w:rFonts w:ascii="Arial" w:hAnsi="Arial" w:hint="default"/>
      </w:rPr>
    </w:lvl>
    <w:lvl w:ilvl="1" w:tplc="09F088D2" w:tentative="1">
      <w:start w:val="1"/>
      <w:numFmt w:val="bullet"/>
      <w:lvlText w:val="•"/>
      <w:lvlJc w:val="left"/>
      <w:pPr>
        <w:tabs>
          <w:tab w:val="num" w:pos="1440"/>
        </w:tabs>
        <w:ind w:left="1440" w:hanging="360"/>
      </w:pPr>
      <w:rPr>
        <w:rFonts w:ascii="Arial" w:hAnsi="Arial" w:hint="default"/>
      </w:rPr>
    </w:lvl>
    <w:lvl w:ilvl="2" w:tplc="80C47150" w:tentative="1">
      <w:start w:val="1"/>
      <w:numFmt w:val="bullet"/>
      <w:lvlText w:val="•"/>
      <w:lvlJc w:val="left"/>
      <w:pPr>
        <w:tabs>
          <w:tab w:val="num" w:pos="2160"/>
        </w:tabs>
        <w:ind w:left="2160" w:hanging="360"/>
      </w:pPr>
      <w:rPr>
        <w:rFonts w:ascii="Arial" w:hAnsi="Arial" w:hint="default"/>
      </w:rPr>
    </w:lvl>
    <w:lvl w:ilvl="3" w:tplc="7AEAD236" w:tentative="1">
      <w:start w:val="1"/>
      <w:numFmt w:val="bullet"/>
      <w:lvlText w:val="•"/>
      <w:lvlJc w:val="left"/>
      <w:pPr>
        <w:tabs>
          <w:tab w:val="num" w:pos="2880"/>
        </w:tabs>
        <w:ind w:left="2880" w:hanging="360"/>
      </w:pPr>
      <w:rPr>
        <w:rFonts w:ascii="Arial" w:hAnsi="Arial" w:hint="default"/>
      </w:rPr>
    </w:lvl>
    <w:lvl w:ilvl="4" w:tplc="E2042DF6" w:tentative="1">
      <w:start w:val="1"/>
      <w:numFmt w:val="bullet"/>
      <w:lvlText w:val="•"/>
      <w:lvlJc w:val="left"/>
      <w:pPr>
        <w:tabs>
          <w:tab w:val="num" w:pos="3600"/>
        </w:tabs>
        <w:ind w:left="3600" w:hanging="360"/>
      </w:pPr>
      <w:rPr>
        <w:rFonts w:ascii="Arial" w:hAnsi="Arial" w:hint="default"/>
      </w:rPr>
    </w:lvl>
    <w:lvl w:ilvl="5" w:tplc="A4BC6BF4" w:tentative="1">
      <w:start w:val="1"/>
      <w:numFmt w:val="bullet"/>
      <w:lvlText w:val="•"/>
      <w:lvlJc w:val="left"/>
      <w:pPr>
        <w:tabs>
          <w:tab w:val="num" w:pos="4320"/>
        </w:tabs>
        <w:ind w:left="4320" w:hanging="360"/>
      </w:pPr>
      <w:rPr>
        <w:rFonts w:ascii="Arial" w:hAnsi="Arial" w:hint="default"/>
      </w:rPr>
    </w:lvl>
    <w:lvl w:ilvl="6" w:tplc="E6F4B248" w:tentative="1">
      <w:start w:val="1"/>
      <w:numFmt w:val="bullet"/>
      <w:lvlText w:val="•"/>
      <w:lvlJc w:val="left"/>
      <w:pPr>
        <w:tabs>
          <w:tab w:val="num" w:pos="5040"/>
        </w:tabs>
        <w:ind w:left="5040" w:hanging="360"/>
      </w:pPr>
      <w:rPr>
        <w:rFonts w:ascii="Arial" w:hAnsi="Arial" w:hint="default"/>
      </w:rPr>
    </w:lvl>
    <w:lvl w:ilvl="7" w:tplc="ED6E487A" w:tentative="1">
      <w:start w:val="1"/>
      <w:numFmt w:val="bullet"/>
      <w:lvlText w:val="•"/>
      <w:lvlJc w:val="left"/>
      <w:pPr>
        <w:tabs>
          <w:tab w:val="num" w:pos="5760"/>
        </w:tabs>
        <w:ind w:left="5760" w:hanging="360"/>
      </w:pPr>
      <w:rPr>
        <w:rFonts w:ascii="Arial" w:hAnsi="Arial" w:hint="default"/>
      </w:rPr>
    </w:lvl>
    <w:lvl w:ilvl="8" w:tplc="DAE0787C" w:tentative="1">
      <w:start w:val="1"/>
      <w:numFmt w:val="bullet"/>
      <w:lvlText w:val="•"/>
      <w:lvlJc w:val="left"/>
      <w:pPr>
        <w:tabs>
          <w:tab w:val="num" w:pos="6480"/>
        </w:tabs>
        <w:ind w:left="6480" w:hanging="360"/>
      </w:pPr>
      <w:rPr>
        <w:rFonts w:ascii="Arial" w:hAnsi="Arial" w:hint="default"/>
      </w:rPr>
    </w:lvl>
  </w:abstractNum>
  <w:abstractNum w:abstractNumId="3">
    <w:nsid w:val="32C73A7B"/>
    <w:multiLevelType w:val="hybridMultilevel"/>
    <w:tmpl w:val="6C78D4B2"/>
    <w:lvl w:ilvl="0" w:tplc="34E8F7E8">
      <w:start w:val="1"/>
      <w:numFmt w:val="bullet"/>
      <w:lvlText w:val="•"/>
      <w:lvlJc w:val="left"/>
      <w:pPr>
        <w:tabs>
          <w:tab w:val="num" w:pos="720"/>
        </w:tabs>
        <w:ind w:left="720" w:hanging="360"/>
      </w:pPr>
      <w:rPr>
        <w:rFonts w:ascii="Times New Roman" w:hAnsi="Times New Roman" w:hint="default"/>
      </w:rPr>
    </w:lvl>
    <w:lvl w:ilvl="1" w:tplc="15EE9D80" w:tentative="1">
      <w:start w:val="1"/>
      <w:numFmt w:val="bullet"/>
      <w:lvlText w:val="•"/>
      <w:lvlJc w:val="left"/>
      <w:pPr>
        <w:tabs>
          <w:tab w:val="num" w:pos="1440"/>
        </w:tabs>
        <w:ind w:left="1440" w:hanging="360"/>
      </w:pPr>
      <w:rPr>
        <w:rFonts w:ascii="Times New Roman" w:hAnsi="Times New Roman" w:hint="default"/>
      </w:rPr>
    </w:lvl>
    <w:lvl w:ilvl="2" w:tplc="E160BD7A" w:tentative="1">
      <w:start w:val="1"/>
      <w:numFmt w:val="bullet"/>
      <w:lvlText w:val="•"/>
      <w:lvlJc w:val="left"/>
      <w:pPr>
        <w:tabs>
          <w:tab w:val="num" w:pos="2160"/>
        </w:tabs>
        <w:ind w:left="2160" w:hanging="360"/>
      </w:pPr>
      <w:rPr>
        <w:rFonts w:ascii="Times New Roman" w:hAnsi="Times New Roman" w:hint="default"/>
      </w:rPr>
    </w:lvl>
    <w:lvl w:ilvl="3" w:tplc="6B4E2D02" w:tentative="1">
      <w:start w:val="1"/>
      <w:numFmt w:val="bullet"/>
      <w:lvlText w:val="•"/>
      <w:lvlJc w:val="left"/>
      <w:pPr>
        <w:tabs>
          <w:tab w:val="num" w:pos="2880"/>
        </w:tabs>
        <w:ind w:left="2880" w:hanging="360"/>
      </w:pPr>
      <w:rPr>
        <w:rFonts w:ascii="Times New Roman" w:hAnsi="Times New Roman" w:hint="default"/>
      </w:rPr>
    </w:lvl>
    <w:lvl w:ilvl="4" w:tplc="1DC6B68C" w:tentative="1">
      <w:start w:val="1"/>
      <w:numFmt w:val="bullet"/>
      <w:lvlText w:val="•"/>
      <w:lvlJc w:val="left"/>
      <w:pPr>
        <w:tabs>
          <w:tab w:val="num" w:pos="3600"/>
        </w:tabs>
        <w:ind w:left="3600" w:hanging="360"/>
      </w:pPr>
      <w:rPr>
        <w:rFonts w:ascii="Times New Roman" w:hAnsi="Times New Roman" w:hint="default"/>
      </w:rPr>
    </w:lvl>
    <w:lvl w:ilvl="5" w:tplc="B1BCFF92" w:tentative="1">
      <w:start w:val="1"/>
      <w:numFmt w:val="bullet"/>
      <w:lvlText w:val="•"/>
      <w:lvlJc w:val="left"/>
      <w:pPr>
        <w:tabs>
          <w:tab w:val="num" w:pos="4320"/>
        </w:tabs>
        <w:ind w:left="4320" w:hanging="360"/>
      </w:pPr>
      <w:rPr>
        <w:rFonts w:ascii="Times New Roman" w:hAnsi="Times New Roman" w:hint="default"/>
      </w:rPr>
    </w:lvl>
    <w:lvl w:ilvl="6" w:tplc="1DE8D632" w:tentative="1">
      <w:start w:val="1"/>
      <w:numFmt w:val="bullet"/>
      <w:lvlText w:val="•"/>
      <w:lvlJc w:val="left"/>
      <w:pPr>
        <w:tabs>
          <w:tab w:val="num" w:pos="5040"/>
        </w:tabs>
        <w:ind w:left="5040" w:hanging="360"/>
      </w:pPr>
      <w:rPr>
        <w:rFonts w:ascii="Times New Roman" w:hAnsi="Times New Roman" w:hint="default"/>
      </w:rPr>
    </w:lvl>
    <w:lvl w:ilvl="7" w:tplc="FB9403EA" w:tentative="1">
      <w:start w:val="1"/>
      <w:numFmt w:val="bullet"/>
      <w:lvlText w:val="•"/>
      <w:lvlJc w:val="left"/>
      <w:pPr>
        <w:tabs>
          <w:tab w:val="num" w:pos="5760"/>
        </w:tabs>
        <w:ind w:left="5760" w:hanging="360"/>
      </w:pPr>
      <w:rPr>
        <w:rFonts w:ascii="Times New Roman" w:hAnsi="Times New Roman" w:hint="default"/>
      </w:rPr>
    </w:lvl>
    <w:lvl w:ilvl="8" w:tplc="65E80E00" w:tentative="1">
      <w:start w:val="1"/>
      <w:numFmt w:val="bullet"/>
      <w:lvlText w:val="•"/>
      <w:lvlJc w:val="left"/>
      <w:pPr>
        <w:tabs>
          <w:tab w:val="num" w:pos="6480"/>
        </w:tabs>
        <w:ind w:left="6480" w:hanging="360"/>
      </w:pPr>
      <w:rPr>
        <w:rFonts w:ascii="Times New Roman" w:hAnsi="Times New Roman" w:hint="default"/>
      </w:rPr>
    </w:lvl>
  </w:abstractNum>
  <w:abstractNum w:abstractNumId="4">
    <w:nsid w:val="3C596D75"/>
    <w:multiLevelType w:val="hybridMultilevel"/>
    <w:tmpl w:val="06347AE6"/>
    <w:lvl w:ilvl="0" w:tplc="4702ACBE">
      <w:start w:val="1"/>
      <w:numFmt w:val="bullet"/>
      <w:lvlText w:val="•"/>
      <w:lvlJc w:val="left"/>
      <w:pPr>
        <w:tabs>
          <w:tab w:val="num" w:pos="720"/>
        </w:tabs>
        <w:ind w:left="720" w:hanging="360"/>
      </w:pPr>
      <w:rPr>
        <w:rFonts w:ascii="Arial" w:hAnsi="Arial" w:hint="default"/>
      </w:rPr>
    </w:lvl>
    <w:lvl w:ilvl="1" w:tplc="5F163AF0" w:tentative="1">
      <w:start w:val="1"/>
      <w:numFmt w:val="bullet"/>
      <w:lvlText w:val="•"/>
      <w:lvlJc w:val="left"/>
      <w:pPr>
        <w:tabs>
          <w:tab w:val="num" w:pos="1440"/>
        </w:tabs>
        <w:ind w:left="1440" w:hanging="360"/>
      </w:pPr>
      <w:rPr>
        <w:rFonts w:ascii="Arial" w:hAnsi="Arial" w:hint="default"/>
      </w:rPr>
    </w:lvl>
    <w:lvl w:ilvl="2" w:tplc="56D21E28" w:tentative="1">
      <w:start w:val="1"/>
      <w:numFmt w:val="bullet"/>
      <w:lvlText w:val="•"/>
      <w:lvlJc w:val="left"/>
      <w:pPr>
        <w:tabs>
          <w:tab w:val="num" w:pos="2160"/>
        </w:tabs>
        <w:ind w:left="2160" w:hanging="360"/>
      </w:pPr>
      <w:rPr>
        <w:rFonts w:ascii="Arial" w:hAnsi="Arial" w:hint="default"/>
      </w:rPr>
    </w:lvl>
    <w:lvl w:ilvl="3" w:tplc="6AD4D102" w:tentative="1">
      <w:start w:val="1"/>
      <w:numFmt w:val="bullet"/>
      <w:lvlText w:val="•"/>
      <w:lvlJc w:val="left"/>
      <w:pPr>
        <w:tabs>
          <w:tab w:val="num" w:pos="2880"/>
        </w:tabs>
        <w:ind w:left="2880" w:hanging="360"/>
      </w:pPr>
      <w:rPr>
        <w:rFonts w:ascii="Arial" w:hAnsi="Arial" w:hint="default"/>
      </w:rPr>
    </w:lvl>
    <w:lvl w:ilvl="4" w:tplc="D9FAD73E" w:tentative="1">
      <w:start w:val="1"/>
      <w:numFmt w:val="bullet"/>
      <w:lvlText w:val="•"/>
      <w:lvlJc w:val="left"/>
      <w:pPr>
        <w:tabs>
          <w:tab w:val="num" w:pos="3600"/>
        </w:tabs>
        <w:ind w:left="3600" w:hanging="360"/>
      </w:pPr>
      <w:rPr>
        <w:rFonts w:ascii="Arial" w:hAnsi="Arial" w:hint="default"/>
      </w:rPr>
    </w:lvl>
    <w:lvl w:ilvl="5" w:tplc="02D26DE0" w:tentative="1">
      <w:start w:val="1"/>
      <w:numFmt w:val="bullet"/>
      <w:lvlText w:val="•"/>
      <w:lvlJc w:val="left"/>
      <w:pPr>
        <w:tabs>
          <w:tab w:val="num" w:pos="4320"/>
        </w:tabs>
        <w:ind w:left="4320" w:hanging="360"/>
      </w:pPr>
      <w:rPr>
        <w:rFonts w:ascii="Arial" w:hAnsi="Arial" w:hint="default"/>
      </w:rPr>
    </w:lvl>
    <w:lvl w:ilvl="6" w:tplc="C58C43A4" w:tentative="1">
      <w:start w:val="1"/>
      <w:numFmt w:val="bullet"/>
      <w:lvlText w:val="•"/>
      <w:lvlJc w:val="left"/>
      <w:pPr>
        <w:tabs>
          <w:tab w:val="num" w:pos="5040"/>
        </w:tabs>
        <w:ind w:left="5040" w:hanging="360"/>
      </w:pPr>
      <w:rPr>
        <w:rFonts w:ascii="Arial" w:hAnsi="Arial" w:hint="default"/>
      </w:rPr>
    </w:lvl>
    <w:lvl w:ilvl="7" w:tplc="79F8C31E" w:tentative="1">
      <w:start w:val="1"/>
      <w:numFmt w:val="bullet"/>
      <w:lvlText w:val="•"/>
      <w:lvlJc w:val="left"/>
      <w:pPr>
        <w:tabs>
          <w:tab w:val="num" w:pos="5760"/>
        </w:tabs>
        <w:ind w:left="5760" w:hanging="360"/>
      </w:pPr>
      <w:rPr>
        <w:rFonts w:ascii="Arial" w:hAnsi="Arial" w:hint="default"/>
      </w:rPr>
    </w:lvl>
    <w:lvl w:ilvl="8" w:tplc="FE442C66" w:tentative="1">
      <w:start w:val="1"/>
      <w:numFmt w:val="bullet"/>
      <w:lvlText w:val="•"/>
      <w:lvlJc w:val="left"/>
      <w:pPr>
        <w:tabs>
          <w:tab w:val="num" w:pos="6480"/>
        </w:tabs>
        <w:ind w:left="6480" w:hanging="360"/>
      </w:pPr>
      <w:rPr>
        <w:rFonts w:ascii="Arial" w:hAnsi="Arial" w:hint="default"/>
      </w:rPr>
    </w:lvl>
  </w:abstractNum>
  <w:abstractNum w:abstractNumId="5">
    <w:nsid w:val="3CBD6F25"/>
    <w:multiLevelType w:val="hybridMultilevel"/>
    <w:tmpl w:val="566E2882"/>
    <w:lvl w:ilvl="0" w:tplc="87DA61B0">
      <w:start w:val="1"/>
      <w:numFmt w:val="bullet"/>
      <w:lvlText w:val="•"/>
      <w:lvlJc w:val="left"/>
      <w:pPr>
        <w:tabs>
          <w:tab w:val="num" w:pos="720"/>
        </w:tabs>
        <w:ind w:left="720" w:hanging="360"/>
      </w:pPr>
      <w:rPr>
        <w:rFonts w:ascii="Arial" w:hAnsi="Arial" w:hint="default"/>
      </w:rPr>
    </w:lvl>
    <w:lvl w:ilvl="1" w:tplc="0276C496">
      <w:start w:val="510"/>
      <w:numFmt w:val="bullet"/>
      <w:lvlText w:val="–"/>
      <w:lvlJc w:val="left"/>
      <w:pPr>
        <w:tabs>
          <w:tab w:val="num" w:pos="1440"/>
        </w:tabs>
        <w:ind w:left="1440" w:hanging="360"/>
      </w:pPr>
      <w:rPr>
        <w:rFonts w:ascii="Arial" w:hAnsi="Arial" w:hint="default"/>
      </w:rPr>
    </w:lvl>
    <w:lvl w:ilvl="2" w:tplc="4C282638" w:tentative="1">
      <w:start w:val="1"/>
      <w:numFmt w:val="bullet"/>
      <w:lvlText w:val="•"/>
      <w:lvlJc w:val="left"/>
      <w:pPr>
        <w:tabs>
          <w:tab w:val="num" w:pos="2160"/>
        </w:tabs>
        <w:ind w:left="2160" w:hanging="360"/>
      </w:pPr>
      <w:rPr>
        <w:rFonts w:ascii="Arial" w:hAnsi="Arial" w:hint="default"/>
      </w:rPr>
    </w:lvl>
    <w:lvl w:ilvl="3" w:tplc="BA04DE26" w:tentative="1">
      <w:start w:val="1"/>
      <w:numFmt w:val="bullet"/>
      <w:lvlText w:val="•"/>
      <w:lvlJc w:val="left"/>
      <w:pPr>
        <w:tabs>
          <w:tab w:val="num" w:pos="2880"/>
        </w:tabs>
        <w:ind w:left="2880" w:hanging="360"/>
      </w:pPr>
      <w:rPr>
        <w:rFonts w:ascii="Arial" w:hAnsi="Arial" w:hint="default"/>
      </w:rPr>
    </w:lvl>
    <w:lvl w:ilvl="4" w:tplc="D63C7358" w:tentative="1">
      <w:start w:val="1"/>
      <w:numFmt w:val="bullet"/>
      <w:lvlText w:val="•"/>
      <w:lvlJc w:val="left"/>
      <w:pPr>
        <w:tabs>
          <w:tab w:val="num" w:pos="3600"/>
        </w:tabs>
        <w:ind w:left="3600" w:hanging="360"/>
      </w:pPr>
      <w:rPr>
        <w:rFonts w:ascii="Arial" w:hAnsi="Arial" w:hint="default"/>
      </w:rPr>
    </w:lvl>
    <w:lvl w:ilvl="5" w:tplc="9B4631EA" w:tentative="1">
      <w:start w:val="1"/>
      <w:numFmt w:val="bullet"/>
      <w:lvlText w:val="•"/>
      <w:lvlJc w:val="left"/>
      <w:pPr>
        <w:tabs>
          <w:tab w:val="num" w:pos="4320"/>
        </w:tabs>
        <w:ind w:left="4320" w:hanging="360"/>
      </w:pPr>
      <w:rPr>
        <w:rFonts w:ascii="Arial" w:hAnsi="Arial" w:hint="default"/>
      </w:rPr>
    </w:lvl>
    <w:lvl w:ilvl="6" w:tplc="468267A0" w:tentative="1">
      <w:start w:val="1"/>
      <w:numFmt w:val="bullet"/>
      <w:lvlText w:val="•"/>
      <w:lvlJc w:val="left"/>
      <w:pPr>
        <w:tabs>
          <w:tab w:val="num" w:pos="5040"/>
        </w:tabs>
        <w:ind w:left="5040" w:hanging="360"/>
      </w:pPr>
      <w:rPr>
        <w:rFonts w:ascii="Arial" w:hAnsi="Arial" w:hint="default"/>
      </w:rPr>
    </w:lvl>
    <w:lvl w:ilvl="7" w:tplc="0214076A" w:tentative="1">
      <w:start w:val="1"/>
      <w:numFmt w:val="bullet"/>
      <w:lvlText w:val="•"/>
      <w:lvlJc w:val="left"/>
      <w:pPr>
        <w:tabs>
          <w:tab w:val="num" w:pos="5760"/>
        </w:tabs>
        <w:ind w:left="5760" w:hanging="360"/>
      </w:pPr>
      <w:rPr>
        <w:rFonts w:ascii="Arial" w:hAnsi="Arial" w:hint="default"/>
      </w:rPr>
    </w:lvl>
    <w:lvl w:ilvl="8" w:tplc="E450872C" w:tentative="1">
      <w:start w:val="1"/>
      <w:numFmt w:val="bullet"/>
      <w:lvlText w:val="•"/>
      <w:lvlJc w:val="left"/>
      <w:pPr>
        <w:tabs>
          <w:tab w:val="num" w:pos="6480"/>
        </w:tabs>
        <w:ind w:left="6480" w:hanging="360"/>
      </w:pPr>
      <w:rPr>
        <w:rFonts w:ascii="Arial" w:hAnsi="Arial" w:hint="default"/>
      </w:rPr>
    </w:lvl>
  </w:abstractNum>
  <w:abstractNum w:abstractNumId="6">
    <w:nsid w:val="3D7E567C"/>
    <w:multiLevelType w:val="hybridMultilevel"/>
    <w:tmpl w:val="DB3296A2"/>
    <w:lvl w:ilvl="0" w:tplc="6DFE36E4">
      <w:start w:val="1"/>
      <w:numFmt w:val="bullet"/>
      <w:lvlText w:val="•"/>
      <w:lvlJc w:val="left"/>
      <w:pPr>
        <w:tabs>
          <w:tab w:val="num" w:pos="720"/>
        </w:tabs>
        <w:ind w:left="720" w:hanging="360"/>
      </w:pPr>
      <w:rPr>
        <w:rFonts w:ascii="Arial" w:hAnsi="Arial" w:hint="default"/>
      </w:rPr>
    </w:lvl>
    <w:lvl w:ilvl="1" w:tplc="3086E2DE">
      <w:start w:val="1"/>
      <w:numFmt w:val="bullet"/>
      <w:lvlText w:val="•"/>
      <w:lvlJc w:val="left"/>
      <w:pPr>
        <w:tabs>
          <w:tab w:val="num" w:pos="1440"/>
        </w:tabs>
        <w:ind w:left="1440" w:hanging="360"/>
      </w:pPr>
      <w:rPr>
        <w:rFonts w:ascii="Arial" w:hAnsi="Arial" w:hint="default"/>
      </w:rPr>
    </w:lvl>
    <w:lvl w:ilvl="2" w:tplc="221E46AC">
      <w:start w:val="1"/>
      <w:numFmt w:val="bullet"/>
      <w:lvlText w:val="•"/>
      <w:lvlJc w:val="left"/>
      <w:pPr>
        <w:tabs>
          <w:tab w:val="num" w:pos="2160"/>
        </w:tabs>
        <w:ind w:left="2160" w:hanging="360"/>
      </w:pPr>
      <w:rPr>
        <w:rFonts w:ascii="Arial" w:hAnsi="Arial" w:hint="default"/>
      </w:rPr>
    </w:lvl>
    <w:lvl w:ilvl="3" w:tplc="B56A4BAC" w:tentative="1">
      <w:start w:val="1"/>
      <w:numFmt w:val="bullet"/>
      <w:lvlText w:val="•"/>
      <w:lvlJc w:val="left"/>
      <w:pPr>
        <w:tabs>
          <w:tab w:val="num" w:pos="2880"/>
        </w:tabs>
        <w:ind w:left="2880" w:hanging="360"/>
      </w:pPr>
      <w:rPr>
        <w:rFonts w:ascii="Arial" w:hAnsi="Arial" w:hint="default"/>
      </w:rPr>
    </w:lvl>
    <w:lvl w:ilvl="4" w:tplc="8F1CA454" w:tentative="1">
      <w:start w:val="1"/>
      <w:numFmt w:val="bullet"/>
      <w:lvlText w:val="•"/>
      <w:lvlJc w:val="left"/>
      <w:pPr>
        <w:tabs>
          <w:tab w:val="num" w:pos="3600"/>
        </w:tabs>
        <w:ind w:left="3600" w:hanging="360"/>
      </w:pPr>
      <w:rPr>
        <w:rFonts w:ascii="Arial" w:hAnsi="Arial" w:hint="default"/>
      </w:rPr>
    </w:lvl>
    <w:lvl w:ilvl="5" w:tplc="9880EEF2" w:tentative="1">
      <w:start w:val="1"/>
      <w:numFmt w:val="bullet"/>
      <w:lvlText w:val="•"/>
      <w:lvlJc w:val="left"/>
      <w:pPr>
        <w:tabs>
          <w:tab w:val="num" w:pos="4320"/>
        </w:tabs>
        <w:ind w:left="4320" w:hanging="360"/>
      </w:pPr>
      <w:rPr>
        <w:rFonts w:ascii="Arial" w:hAnsi="Arial" w:hint="default"/>
      </w:rPr>
    </w:lvl>
    <w:lvl w:ilvl="6" w:tplc="7D3E1EF6" w:tentative="1">
      <w:start w:val="1"/>
      <w:numFmt w:val="bullet"/>
      <w:lvlText w:val="•"/>
      <w:lvlJc w:val="left"/>
      <w:pPr>
        <w:tabs>
          <w:tab w:val="num" w:pos="5040"/>
        </w:tabs>
        <w:ind w:left="5040" w:hanging="360"/>
      </w:pPr>
      <w:rPr>
        <w:rFonts w:ascii="Arial" w:hAnsi="Arial" w:hint="default"/>
      </w:rPr>
    </w:lvl>
    <w:lvl w:ilvl="7" w:tplc="1D940DE4" w:tentative="1">
      <w:start w:val="1"/>
      <w:numFmt w:val="bullet"/>
      <w:lvlText w:val="•"/>
      <w:lvlJc w:val="left"/>
      <w:pPr>
        <w:tabs>
          <w:tab w:val="num" w:pos="5760"/>
        </w:tabs>
        <w:ind w:left="5760" w:hanging="360"/>
      </w:pPr>
      <w:rPr>
        <w:rFonts w:ascii="Arial" w:hAnsi="Arial" w:hint="default"/>
      </w:rPr>
    </w:lvl>
    <w:lvl w:ilvl="8" w:tplc="6264155A" w:tentative="1">
      <w:start w:val="1"/>
      <w:numFmt w:val="bullet"/>
      <w:lvlText w:val="•"/>
      <w:lvlJc w:val="left"/>
      <w:pPr>
        <w:tabs>
          <w:tab w:val="num" w:pos="6480"/>
        </w:tabs>
        <w:ind w:left="6480" w:hanging="360"/>
      </w:pPr>
      <w:rPr>
        <w:rFonts w:ascii="Arial" w:hAnsi="Arial" w:hint="default"/>
      </w:rPr>
    </w:lvl>
  </w:abstractNum>
  <w:abstractNum w:abstractNumId="7">
    <w:nsid w:val="430A1B82"/>
    <w:multiLevelType w:val="hybridMultilevel"/>
    <w:tmpl w:val="0AA84D2A"/>
    <w:lvl w:ilvl="0" w:tplc="B9B611F2">
      <w:start w:val="1"/>
      <w:numFmt w:val="bullet"/>
      <w:lvlText w:val="•"/>
      <w:lvlJc w:val="left"/>
      <w:pPr>
        <w:tabs>
          <w:tab w:val="num" w:pos="720"/>
        </w:tabs>
        <w:ind w:left="720" w:hanging="360"/>
      </w:pPr>
      <w:rPr>
        <w:rFonts w:ascii="Arial" w:hAnsi="Arial" w:hint="default"/>
      </w:rPr>
    </w:lvl>
    <w:lvl w:ilvl="1" w:tplc="DDEE8F8C" w:tentative="1">
      <w:start w:val="1"/>
      <w:numFmt w:val="bullet"/>
      <w:lvlText w:val="•"/>
      <w:lvlJc w:val="left"/>
      <w:pPr>
        <w:tabs>
          <w:tab w:val="num" w:pos="1440"/>
        </w:tabs>
        <w:ind w:left="1440" w:hanging="360"/>
      </w:pPr>
      <w:rPr>
        <w:rFonts w:ascii="Arial" w:hAnsi="Arial" w:hint="default"/>
      </w:rPr>
    </w:lvl>
    <w:lvl w:ilvl="2" w:tplc="9116902A" w:tentative="1">
      <w:start w:val="1"/>
      <w:numFmt w:val="bullet"/>
      <w:lvlText w:val="•"/>
      <w:lvlJc w:val="left"/>
      <w:pPr>
        <w:tabs>
          <w:tab w:val="num" w:pos="2160"/>
        </w:tabs>
        <w:ind w:left="2160" w:hanging="360"/>
      </w:pPr>
      <w:rPr>
        <w:rFonts w:ascii="Arial" w:hAnsi="Arial" w:hint="default"/>
      </w:rPr>
    </w:lvl>
    <w:lvl w:ilvl="3" w:tplc="42A2BFAA" w:tentative="1">
      <w:start w:val="1"/>
      <w:numFmt w:val="bullet"/>
      <w:lvlText w:val="•"/>
      <w:lvlJc w:val="left"/>
      <w:pPr>
        <w:tabs>
          <w:tab w:val="num" w:pos="2880"/>
        </w:tabs>
        <w:ind w:left="2880" w:hanging="360"/>
      </w:pPr>
      <w:rPr>
        <w:rFonts w:ascii="Arial" w:hAnsi="Arial" w:hint="default"/>
      </w:rPr>
    </w:lvl>
    <w:lvl w:ilvl="4" w:tplc="745EA666" w:tentative="1">
      <w:start w:val="1"/>
      <w:numFmt w:val="bullet"/>
      <w:lvlText w:val="•"/>
      <w:lvlJc w:val="left"/>
      <w:pPr>
        <w:tabs>
          <w:tab w:val="num" w:pos="3600"/>
        </w:tabs>
        <w:ind w:left="3600" w:hanging="360"/>
      </w:pPr>
      <w:rPr>
        <w:rFonts w:ascii="Arial" w:hAnsi="Arial" w:hint="default"/>
      </w:rPr>
    </w:lvl>
    <w:lvl w:ilvl="5" w:tplc="400211E4" w:tentative="1">
      <w:start w:val="1"/>
      <w:numFmt w:val="bullet"/>
      <w:lvlText w:val="•"/>
      <w:lvlJc w:val="left"/>
      <w:pPr>
        <w:tabs>
          <w:tab w:val="num" w:pos="4320"/>
        </w:tabs>
        <w:ind w:left="4320" w:hanging="360"/>
      </w:pPr>
      <w:rPr>
        <w:rFonts w:ascii="Arial" w:hAnsi="Arial" w:hint="default"/>
      </w:rPr>
    </w:lvl>
    <w:lvl w:ilvl="6" w:tplc="D8E2FDAA" w:tentative="1">
      <w:start w:val="1"/>
      <w:numFmt w:val="bullet"/>
      <w:lvlText w:val="•"/>
      <w:lvlJc w:val="left"/>
      <w:pPr>
        <w:tabs>
          <w:tab w:val="num" w:pos="5040"/>
        </w:tabs>
        <w:ind w:left="5040" w:hanging="360"/>
      </w:pPr>
      <w:rPr>
        <w:rFonts w:ascii="Arial" w:hAnsi="Arial" w:hint="default"/>
      </w:rPr>
    </w:lvl>
    <w:lvl w:ilvl="7" w:tplc="147AEEAE" w:tentative="1">
      <w:start w:val="1"/>
      <w:numFmt w:val="bullet"/>
      <w:lvlText w:val="•"/>
      <w:lvlJc w:val="left"/>
      <w:pPr>
        <w:tabs>
          <w:tab w:val="num" w:pos="5760"/>
        </w:tabs>
        <w:ind w:left="5760" w:hanging="360"/>
      </w:pPr>
      <w:rPr>
        <w:rFonts w:ascii="Arial" w:hAnsi="Arial" w:hint="default"/>
      </w:rPr>
    </w:lvl>
    <w:lvl w:ilvl="8" w:tplc="413C17FE" w:tentative="1">
      <w:start w:val="1"/>
      <w:numFmt w:val="bullet"/>
      <w:lvlText w:val="•"/>
      <w:lvlJc w:val="left"/>
      <w:pPr>
        <w:tabs>
          <w:tab w:val="num" w:pos="6480"/>
        </w:tabs>
        <w:ind w:left="6480" w:hanging="360"/>
      </w:pPr>
      <w:rPr>
        <w:rFonts w:ascii="Arial" w:hAnsi="Arial" w:hint="default"/>
      </w:rPr>
    </w:lvl>
  </w:abstractNum>
  <w:abstractNum w:abstractNumId="8">
    <w:nsid w:val="4BBB7F98"/>
    <w:multiLevelType w:val="hybridMultilevel"/>
    <w:tmpl w:val="71DA1750"/>
    <w:lvl w:ilvl="0" w:tplc="C7FA5E7A">
      <w:start w:val="1"/>
      <w:numFmt w:val="bullet"/>
      <w:lvlText w:val="•"/>
      <w:lvlJc w:val="left"/>
      <w:pPr>
        <w:tabs>
          <w:tab w:val="num" w:pos="720"/>
        </w:tabs>
        <w:ind w:left="720" w:hanging="360"/>
      </w:pPr>
      <w:rPr>
        <w:rFonts w:ascii="Arial" w:hAnsi="Arial" w:hint="default"/>
      </w:rPr>
    </w:lvl>
    <w:lvl w:ilvl="1" w:tplc="F626D66A">
      <w:start w:val="940"/>
      <w:numFmt w:val="bullet"/>
      <w:lvlText w:val="–"/>
      <w:lvlJc w:val="left"/>
      <w:pPr>
        <w:tabs>
          <w:tab w:val="num" w:pos="1440"/>
        </w:tabs>
        <w:ind w:left="1440" w:hanging="360"/>
      </w:pPr>
      <w:rPr>
        <w:rFonts w:ascii="Arial" w:hAnsi="Arial" w:hint="default"/>
      </w:rPr>
    </w:lvl>
    <w:lvl w:ilvl="2" w:tplc="515A7574">
      <w:start w:val="940"/>
      <w:numFmt w:val="bullet"/>
      <w:lvlText w:val="•"/>
      <w:lvlJc w:val="left"/>
      <w:pPr>
        <w:tabs>
          <w:tab w:val="num" w:pos="2160"/>
        </w:tabs>
        <w:ind w:left="2160" w:hanging="360"/>
      </w:pPr>
      <w:rPr>
        <w:rFonts w:ascii="Arial" w:hAnsi="Arial" w:hint="default"/>
      </w:rPr>
    </w:lvl>
    <w:lvl w:ilvl="3" w:tplc="6B9E0B28" w:tentative="1">
      <w:start w:val="1"/>
      <w:numFmt w:val="bullet"/>
      <w:lvlText w:val="•"/>
      <w:lvlJc w:val="left"/>
      <w:pPr>
        <w:tabs>
          <w:tab w:val="num" w:pos="2880"/>
        </w:tabs>
        <w:ind w:left="2880" w:hanging="360"/>
      </w:pPr>
      <w:rPr>
        <w:rFonts w:ascii="Arial" w:hAnsi="Arial" w:hint="default"/>
      </w:rPr>
    </w:lvl>
    <w:lvl w:ilvl="4" w:tplc="6A00223A" w:tentative="1">
      <w:start w:val="1"/>
      <w:numFmt w:val="bullet"/>
      <w:lvlText w:val="•"/>
      <w:lvlJc w:val="left"/>
      <w:pPr>
        <w:tabs>
          <w:tab w:val="num" w:pos="3600"/>
        </w:tabs>
        <w:ind w:left="3600" w:hanging="360"/>
      </w:pPr>
      <w:rPr>
        <w:rFonts w:ascii="Arial" w:hAnsi="Arial" w:hint="default"/>
      </w:rPr>
    </w:lvl>
    <w:lvl w:ilvl="5" w:tplc="5FCA2520" w:tentative="1">
      <w:start w:val="1"/>
      <w:numFmt w:val="bullet"/>
      <w:lvlText w:val="•"/>
      <w:lvlJc w:val="left"/>
      <w:pPr>
        <w:tabs>
          <w:tab w:val="num" w:pos="4320"/>
        </w:tabs>
        <w:ind w:left="4320" w:hanging="360"/>
      </w:pPr>
      <w:rPr>
        <w:rFonts w:ascii="Arial" w:hAnsi="Arial" w:hint="default"/>
      </w:rPr>
    </w:lvl>
    <w:lvl w:ilvl="6" w:tplc="A7E203CE" w:tentative="1">
      <w:start w:val="1"/>
      <w:numFmt w:val="bullet"/>
      <w:lvlText w:val="•"/>
      <w:lvlJc w:val="left"/>
      <w:pPr>
        <w:tabs>
          <w:tab w:val="num" w:pos="5040"/>
        </w:tabs>
        <w:ind w:left="5040" w:hanging="360"/>
      </w:pPr>
      <w:rPr>
        <w:rFonts w:ascii="Arial" w:hAnsi="Arial" w:hint="default"/>
      </w:rPr>
    </w:lvl>
    <w:lvl w:ilvl="7" w:tplc="40D6E232" w:tentative="1">
      <w:start w:val="1"/>
      <w:numFmt w:val="bullet"/>
      <w:lvlText w:val="•"/>
      <w:lvlJc w:val="left"/>
      <w:pPr>
        <w:tabs>
          <w:tab w:val="num" w:pos="5760"/>
        </w:tabs>
        <w:ind w:left="5760" w:hanging="360"/>
      </w:pPr>
      <w:rPr>
        <w:rFonts w:ascii="Arial" w:hAnsi="Arial" w:hint="default"/>
      </w:rPr>
    </w:lvl>
    <w:lvl w:ilvl="8" w:tplc="27DC7024" w:tentative="1">
      <w:start w:val="1"/>
      <w:numFmt w:val="bullet"/>
      <w:lvlText w:val="•"/>
      <w:lvlJc w:val="left"/>
      <w:pPr>
        <w:tabs>
          <w:tab w:val="num" w:pos="6480"/>
        </w:tabs>
        <w:ind w:left="6480" w:hanging="360"/>
      </w:pPr>
      <w:rPr>
        <w:rFonts w:ascii="Arial" w:hAnsi="Arial" w:hint="default"/>
      </w:rPr>
    </w:lvl>
  </w:abstractNum>
  <w:abstractNum w:abstractNumId="9">
    <w:nsid w:val="50161657"/>
    <w:multiLevelType w:val="hybridMultilevel"/>
    <w:tmpl w:val="83027400"/>
    <w:lvl w:ilvl="0" w:tplc="B24488FC">
      <w:start w:val="1"/>
      <w:numFmt w:val="bullet"/>
      <w:lvlText w:val="•"/>
      <w:lvlJc w:val="left"/>
      <w:pPr>
        <w:tabs>
          <w:tab w:val="num" w:pos="720"/>
        </w:tabs>
        <w:ind w:left="720" w:hanging="360"/>
      </w:pPr>
      <w:rPr>
        <w:rFonts w:ascii="Arial" w:hAnsi="Arial" w:hint="default"/>
      </w:rPr>
    </w:lvl>
    <w:lvl w:ilvl="1" w:tplc="8C029C1E" w:tentative="1">
      <w:start w:val="1"/>
      <w:numFmt w:val="bullet"/>
      <w:lvlText w:val="•"/>
      <w:lvlJc w:val="left"/>
      <w:pPr>
        <w:tabs>
          <w:tab w:val="num" w:pos="1440"/>
        </w:tabs>
        <w:ind w:left="1440" w:hanging="360"/>
      </w:pPr>
      <w:rPr>
        <w:rFonts w:ascii="Arial" w:hAnsi="Arial" w:hint="default"/>
      </w:rPr>
    </w:lvl>
    <w:lvl w:ilvl="2" w:tplc="B84245D2" w:tentative="1">
      <w:start w:val="1"/>
      <w:numFmt w:val="bullet"/>
      <w:lvlText w:val="•"/>
      <w:lvlJc w:val="left"/>
      <w:pPr>
        <w:tabs>
          <w:tab w:val="num" w:pos="2160"/>
        </w:tabs>
        <w:ind w:left="2160" w:hanging="360"/>
      </w:pPr>
      <w:rPr>
        <w:rFonts w:ascii="Arial" w:hAnsi="Arial" w:hint="default"/>
      </w:rPr>
    </w:lvl>
    <w:lvl w:ilvl="3" w:tplc="12CEBEF8" w:tentative="1">
      <w:start w:val="1"/>
      <w:numFmt w:val="bullet"/>
      <w:lvlText w:val="•"/>
      <w:lvlJc w:val="left"/>
      <w:pPr>
        <w:tabs>
          <w:tab w:val="num" w:pos="2880"/>
        </w:tabs>
        <w:ind w:left="2880" w:hanging="360"/>
      </w:pPr>
      <w:rPr>
        <w:rFonts w:ascii="Arial" w:hAnsi="Arial" w:hint="default"/>
      </w:rPr>
    </w:lvl>
    <w:lvl w:ilvl="4" w:tplc="C180E966" w:tentative="1">
      <w:start w:val="1"/>
      <w:numFmt w:val="bullet"/>
      <w:lvlText w:val="•"/>
      <w:lvlJc w:val="left"/>
      <w:pPr>
        <w:tabs>
          <w:tab w:val="num" w:pos="3600"/>
        </w:tabs>
        <w:ind w:left="3600" w:hanging="360"/>
      </w:pPr>
      <w:rPr>
        <w:rFonts w:ascii="Arial" w:hAnsi="Arial" w:hint="default"/>
      </w:rPr>
    </w:lvl>
    <w:lvl w:ilvl="5" w:tplc="76484342" w:tentative="1">
      <w:start w:val="1"/>
      <w:numFmt w:val="bullet"/>
      <w:lvlText w:val="•"/>
      <w:lvlJc w:val="left"/>
      <w:pPr>
        <w:tabs>
          <w:tab w:val="num" w:pos="4320"/>
        </w:tabs>
        <w:ind w:left="4320" w:hanging="360"/>
      </w:pPr>
      <w:rPr>
        <w:rFonts w:ascii="Arial" w:hAnsi="Arial" w:hint="default"/>
      </w:rPr>
    </w:lvl>
    <w:lvl w:ilvl="6" w:tplc="B84A78DE" w:tentative="1">
      <w:start w:val="1"/>
      <w:numFmt w:val="bullet"/>
      <w:lvlText w:val="•"/>
      <w:lvlJc w:val="left"/>
      <w:pPr>
        <w:tabs>
          <w:tab w:val="num" w:pos="5040"/>
        </w:tabs>
        <w:ind w:left="5040" w:hanging="360"/>
      </w:pPr>
      <w:rPr>
        <w:rFonts w:ascii="Arial" w:hAnsi="Arial" w:hint="default"/>
      </w:rPr>
    </w:lvl>
    <w:lvl w:ilvl="7" w:tplc="44E212E0" w:tentative="1">
      <w:start w:val="1"/>
      <w:numFmt w:val="bullet"/>
      <w:lvlText w:val="•"/>
      <w:lvlJc w:val="left"/>
      <w:pPr>
        <w:tabs>
          <w:tab w:val="num" w:pos="5760"/>
        </w:tabs>
        <w:ind w:left="5760" w:hanging="360"/>
      </w:pPr>
      <w:rPr>
        <w:rFonts w:ascii="Arial" w:hAnsi="Arial" w:hint="default"/>
      </w:rPr>
    </w:lvl>
    <w:lvl w:ilvl="8" w:tplc="6C06B484" w:tentative="1">
      <w:start w:val="1"/>
      <w:numFmt w:val="bullet"/>
      <w:lvlText w:val="•"/>
      <w:lvlJc w:val="left"/>
      <w:pPr>
        <w:tabs>
          <w:tab w:val="num" w:pos="6480"/>
        </w:tabs>
        <w:ind w:left="6480" w:hanging="360"/>
      </w:pPr>
      <w:rPr>
        <w:rFonts w:ascii="Arial" w:hAnsi="Arial" w:hint="default"/>
      </w:rPr>
    </w:lvl>
  </w:abstractNum>
  <w:abstractNum w:abstractNumId="10">
    <w:nsid w:val="5D8453AB"/>
    <w:multiLevelType w:val="hybridMultilevel"/>
    <w:tmpl w:val="177E9826"/>
    <w:lvl w:ilvl="0" w:tplc="76AE8262">
      <w:start w:val="1"/>
      <w:numFmt w:val="bullet"/>
      <w:lvlText w:val="•"/>
      <w:lvlJc w:val="left"/>
      <w:pPr>
        <w:tabs>
          <w:tab w:val="num" w:pos="720"/>
        </w:tabs>
        <w:ind w:left="720" w:hanging="360"/>
      </w:pPr>
      <w:rPr>
        <w:rFonts w:ascii="Arial" w:hAnsi="Arial" w:hint="default"/>
      </w:rPr>
    </w:lvl>
    <w:lvl w:ilvl="1" w:tplc="5DC60DEC" w:tentative="1">
      <w:start w:val="1"/>
      <w:numFmt w:val="bullet"/>
      <w:lvlText w:val="•"/>
      <w:lvlJc w:val="left"/>
      <w:pPr>
        <w:tabs>
          <w:tab w:val="num" w:pos="1440"/>
        </w:tabs>
        <w:ind w:left="1440" w:hanging="360"/>
      </w:pPr>
      <w:rPr>
        <w:rFonts w:ascii="Arial" w:hAnsi="Arial" w:hint="default"/>
      </w:rPr>
    </w:lvl>
    <w:lvl w:ilvl="2" w:tplc="980C88E0" w:tentative="1">
      <w:start w:val="1"/>
      <w:numFmt w:val="bullet"/>
      <w:lvlText w:val="•"/>
      <w:lvlJc w:val="left"/>
      <w:pPr>
        <w:tabs>
          <w:tab w:val="num" w:pos="2160"/>
        </w:tabs>
        <w:ind w:left="2160" w:hanging="360"/>
      </w:pPr>
      <w:rPr>
        <w:rFonts w:ascii="Arial" w:hAnsi="Arial" w:hint="default"/>
      </w:rPr>
    </w:lvl>
    <w:lvl w:ilvl="3" w:tplc="8152CCA2" w:tentative="1">
      <w:start w:val="1"/>
      <w:numFmt w:val="bullet"/>
      <w:lvlText w:val="•"/>
      <w:lvlJc w:val="left"/>
      <w:pPr>
        <w:tabs>
          <w:tab w:val="num" w:pos="2880"/>
        </w:tabs>
        <w:ind w:left="2880" w:hanging="360"/>
      </w:pPr>
      <w:rPr>
        <w:rFonts w:ascii="Arial" w:hAnsi="Arial" w:hint="default"/>
      </w:rPr>
    </w:lvl>
    <w:lvl w:ilvl="4" w:tplc="1B260562" w:tentative="1">
      <w:start w:val="1"/>
      <w:numFmt w:val="bullet"/>
      <w:lvlText w:val="•"/>
      <w:lvlJc w:val="left"/>
      <w:pPr>
        <w:tabs>
          <w:tab w:val="num" w:pos="3600"/>
        </w:tabs>
        <w:ind w:left="3600" w:hanging="360"/>
      </w:pPr>
      <w:rPr>
        <w:rFonts w:ascii="Arial" w:hAnsi="Arial" w:hint="default"/>
      </w:rPr>
    </w:lvl>
    <w:lvl w:ilvl="5" w:tplc="043A6E0A" w:tentative="1">
      <w:start w:val="1"/>
      <w:numFmt w:val="bullet"/>
      <w:lvlText w:val="•"/>
      <w:lvlJc w:val="left"/>
      <w:pPr>
        <w:tabs>
          <w:tab w:val="num" w:pos="4320"/>
        </w:tabs>
        <w:ind w:left="4320" w:hanging="360"/>
      </w:pPr>
      <w:rPr>
        <w:rFonts w:ascii="Arial" w:hAnsi="Arial" w:hint="default"/>
      </w:rPr>
    </w:lvl>
    <w:lvl w:ilvl="6" w:tplc="E62CEAB8" w:tentative="1">
      <w:start w:val="1"/>
      <w:numFmt w:val="bullet"/>
      <w:lvlText w:val="•"/>
      <w:lvlJc w:val="left"/>
      <w:pPr>
        <w:tabs>
          <w:tab w:val="num" w:pos="5040"/>
        </w:tabs>
        <w:ind w:left="5040" w:hanging="360"/>
      </w:pPr>
      <w:rPr>
        <w:rFonts w:ascii="Arial" w:hAnsi="Arial" w:hint="default"/>
      </w:rPr>
    </w:lvl>
    <w:lvl w:ilvl="7" w:tplc="53762C38" w:tentative="1">
      <w:start w:val="1"/>
      <w:numFmt w:val="bullet"/>
      <w:lvlText w:val="•"/>
      <w:lvlJc w:val="left"/>
      <w:pPr>
        <w:tabs>
          <w:tab w:val="num" w:pos="5760"/>
        </w:tabs>
        <w:ind w:left="5760" w:hanging="360"/>
      </w:pPr>
      <w:rPr>
        <w:rFonts w:ascii="Arial" w:hAnsi="Arial" w:hint="default"/>
      </w:rPr>
    </w:lvl>
    <w:lvl w:ilvl="8" w:tplc="B0F2BF04" w:tentative="1">
      <w:start w:val="1"/>
      <w:numFmt w:val="bullet"/>
      <w:lvlText w:val="•"/>
      <w:lvlJc w:val="left"/>
      <w:pPr>
        <w:tabs>
          <w:tab w:val="num" w:pos="6480"/>
        </w:tabs>
        <w:ind w:left="6480" w:hanging="360"/>
      </w:pPr>
      <w:rPr>
        <w:rFonts w:ascii="Arial" w:hAnsi="Arial" w:hint="default"/>
      </w:rPr>
    </w:lvl>
  </w:abstractNum>
  <w:abstractNum w:abstractNumId="11">
    <w:nsid w:val="696C1D4D"/>
    <w:multiLevelType w:val="hybridMultilevel"/>
    <w:tmpl w:val="72827238"/>
    <w:lvl w:ilvl="0" w:tplc="67EAF3B8">
      <w:start w:val="1"/>
      <w:numFmt w:val="bullet"/>
      <w:lvlText w:val="•"/>
      <w:lvlJc w:val="left"/>
      <w:pPr>
        <w:tabs>
          <w:tab w:val="num" w:pos="720"/>
        </w:tabs>
        <w:ind w:left="720" w:hanging="360"/>
      </w:pPr>
      <w:rPr>
        <w:rFonts w:ascii="Times New Roman" w:hAnsi="Times New Roman" w:hint="default"/>
      </w:rPr>
    </w:lvl>
    <w:lvl w:ilvl="1" w:tplc="7A8A8744" w:tentative="1">
      <w:start w:val="1"/>
      <w:numFmt w:val="bullet"/>
      <w:lvlText w:val="•"/>
      <w:lvlJc w:val="left"/>
      <w:pPr>
        <w:tabs>
          <w:tab w:val="num" w:pos="1440"/>
        </w:tabs>
        <w:ind w:left="1440" w:hanging="360"/>
      </w:pPr>
      <w:rPr>
        <w:rFonts w:ascii="Times New Roman" w:hAnsi="Times New Roman" w:hint="default"/>
      </w:rPr>
    </w:lvl>
    <w:lvl w:ilvl="2" w:tplc="A658F9AE" w:tentative="1">
      <w:start w:val="1"/>
      <w:numFmt w:val="bullet"/>
      <w:lvlText w:val="•"/>
      <w:lvlJc w:val="left"/>
      <w:pPr>
        <w:tabs>
          <w:tab w:val="num" w:pos="2160"/>
        </w:tabs>
        <w:ind w:left="2160" w:hanging="360"/>
      </w:pPr>
      <w:rPr>
        <w:rFonts w:ascii="Times New Roman" w:hAnsi="Times New Roman" w:hint="default"/>
      </w:rPr>
    </w:lvl>
    <w:lvl w:ilvl="3" w:tplc="4C7E0422" w:tentative="1">
      <w:start w:val="1"/>
      <w:numFmt w:val="bullet"/>
      <w:lvlText w:val="•"/>
      <w:lvlJc w:val="left"/>
      <w:pPr>
        <w:tabs>
          <w:tab w:val="num" w:pos="2880"/>
        </w:tabs>
        <w:ind w:left="2880" w:hanging="360"/>
      </w:pPr>
      <w:rPr>
        <w:rFonts w:ascii="Times New Roman" w:hAnsi="Times New Roman" w:hint="default"/>
      </w:rPr>
    </w:lvl>
    <w:lvl w:ilvl="4" w:tplc="D8FA6E48" w:tentative="1">
      <w:start w:val="1"/>
      <w:numFmt w:val="bullet"/>
      <w:lvlText w:val="•"/>
      <w:lvlJc w:val="left"/>
      <w:pPr>
        <w:tabs>
          <w:tab w:val="num" w:pos="3600"/>
        </w:tabs>
        <w:ind w:left="3600" w:hanging="360"/>
      </w:pPr>
      <w:rPr>
        <w:rFonts w:ascii="Times New Roman" w:hAnsi="Times New Roman" w:hint="default"/>
      </w:rPr>
    </w:lvl>
    <w:lvl w:ilvl="5" w:tplc="1FECF702" w:tentative="1">
      <w:start w:val="1"/>
      <w:numFmt w:val="bullet"/>
      <w:lvlText w:val="•"/>
      <w:lvlJc w:val="left"/>
      <w:pPr>
        <w:tabs>
          <w:tab w:val="num" w:pos="4320"/>
        </w:tabs>
        <w:ind w:left="4320" w:hanging="360"/>
      </w:pPr>
      <w:rPr>
        <w:rFonts w:ascii="Times New Roman" w:hAnsi="Times New Roman" w:hint="default"/>
      </w:rPr>
    </w:lvl>
    <w:lvl w:ilvl="6" w:tplc="9684A9A0" w:tentative="1">
      <w:start w:val="1"/>
      <w:numFmt w:val="bullet"/>
      <w:lvlText w:val="•"/>
      <w:lvlJc w:val="left"/>
      <w:pPr>
        <w:tabs>
          <w:tab w:val="num" w:pos="5040"/>
        </w:tabs>
        <w:ind w:left="5040" w:hanging="360"/>
      </w:pPr>
      <w:rPr>
        <w:rFonts w:ascii="Times New Roman" w:hAnsi="Times New Roman" w:hint="default"/>
      </w:rPr>
    </w:lvl>
    <w:lvl w:ilvl="7" w:tplc="D598DF84" w:tentative="1">
      <w:start w:val="1"/>
      <w:numFmt w:val="bullet"/>
      <w:lvlText w:val="•"/>
      <w:lvlJc w:val="left"/>
      <w:pPr>
        <w:tabs>
          <w:tab w:val="num" w:pos="5760"/>
        </w:tabs>
        <w:ind w:left="5760" w:hanging="360"/>
      </w:pPr>
      <w:rPr>
        <w:rFonts w:ascii="Times New Roman" w:hAnsi="Times New Roman" w:hint="default"/>
      </w:rPr>
    </w:lvl>
    <w:lvl w:ilvl="8" w:tplc="55E821F2" w:tentative="1">
      <w:start w:val="1"/>
      <w:numFmt w:val="bullet"/>
      <w:lvlText w:val="•"/>
      <w:lvlJc w:val="left"/>
      <w:pPr>
        <w:tabs>
          <w:tab w:val="num" w:pos="6480"/>
        </w:tabs>
        <w:ind w:left="6480" w:hanging="360"/>
      </w:pPr>
      <w:rPr>
        <w:rFonts w:ascii="Times New Roman" w:hAnsi="Times New Roman" w:hint="default"/>
      </w:rPr>
    </w:lvl>
  </w:abstractNum>
  <w:abstractNum w:abstractNumId="12">
    <w:nsid w:val="71F80ED1"/>
    <w:multiLevelType w:val="hybridMultilevel"/>
    <w:tmpl w:val="D0BC4E40"/>
    <w:lvl w:ilvl="0" w:tplc="5F7EE648">
      <w:start w:val="1"/>
      <w:numFmt w:val="bullet"/>
      <w:lvlText w:val="•"/>
      <w:lvlJc w:val="left"/>
      <w:pPr>
        <w:tabs>
          <w:tab w:val="num" w:pos="720"/>
        </w:tabs>
        <w:ind w:left="720" w:hanging="360"/>
      </w:pPr>
      <w:rPr>
        <w:rFonts w:ascii="Arial" w:hAnsi="Arial" w:hint="default"/>
      </w:rPr>
    </w:lvl>
    <w:lvl w:ilvl="1" w:tplc="E112145A" w:tentative="1">
      <w:start w:val="1"/>
      <w:numFmt w:val="bullet"/>
      <w:lvlText w:val="•"/>
      <w:lvlJc w:val="left"/>
      <w:pPr>
        <w:tabs>
          <w:tab w:val="num" w:pos="1440"/>
        </w:tabs>
        <w:ind w:left="1440" w:hanging="360"/>
      </w:pPr>
      <w:rPr>
        <w:rFonts w:ascii="Arial" w:hAnsi="Arial" w:hint="default"/>
      </w:rPr>
    </w:lvl>
    <w:lvl w:ilvl="2" w:tplc="05F4CCDE" w:tentative="1">
      <w:start w:val="1"/>
      <w:numFmt w:val="bullet"/>
      <w:lvlText w:val="•"/>
      <w:lvlJc w:val="left"/>
      <w:pPr>
        <w:tabs>
          <w:tab w:val="num" w:pos="2160"/>
        </w:tabs>
        <w:ind w:left="2160" w:hanging="360"/>
      </w:pPr>
      <w:rPr>
        <w:rFonts w:ascii="Arial" w:hAnsi="Arial" w:hint="default"/>
      </w:rPr>
    </w:lvl>
    <w:lvl w:ilvl="3" w:tplc="E272ED0E" w:tentative="1">
      <w:start w:val="1"/>
      <w:numFmt w:val="bullet"/>
      <w:lvlText w:val="•"/>
      <w:lvlJc w:val="left"/>
      <w:pPr>
        <w:tabs>
          <w:tab w:val="num" w:pos="2880"/>
        </w:tabs>
        <w:ind w:left="2880" w:hanging="360"/>
      </w:pPr>
      <w:rPr>
        <w:rFonts w:ascii="Arial" w:hAnsi="Arial" w:hint="default"/>
      </w:rPr>
    </w:lvl>
    <w:lvl w:ilvl="4" w:tplc="C6EE29C8" w:tentative="1">
      <w:start w:val="1"/>
      <w:numFmt w:val="bullet"/>
      <w:lvlText w:val="•"/>
      <w:lvlJc w:val="left"/>
      <w:pPr>
        <w:tabs>
          <w:tab w:val="num" w:pos="3600"/>
        </w:tabs>
        <w:ind w:left="3600" w:hanging="360"/>
      </w:pPr>
      <w:rPr>
        <w:rFonts w:ascii="Arial" w:hAnsi="Arial" w:hint="default"/>
      </w:rPr>
    </w:lvl>
    <w:lvl w:ilvl="5" w:tplc="5A04E620" w:tentative="1">
      <w:start w:val="1"/>
      <w:numFmt w:val="bullet"/>
      <w:lvlText w:val="•"/>
      <w:lvlJc w:val="left"/>
      <w:pPr>
        <w:tabs>
          <w:tab w:val="num" w:pos="4320"/>
        </w:tabs>
        <w:ind w:left="4320" w:hanging="360"/>
      </w:pPr>
      <w:rPr>
        <w:rFonts w:ascii="Arial" w:hAnsi="Arial" w:hint="default"/>
      </w:rPr>
    </w:lvl>
    <w:lvl w:ilvl="6" w:tplc="E412412E" w:tentative="1">
      <w:start w:val="1"/>
      <w:numFmt w:val="bullet"/>
      <w:lvlText w:val="•"/>
      <w:lvlJc w:val="left"/>
      <w:pPr>
        <w:tabs>
          <w:tab w:val="num" w:pos="5040"/>
        </w:tabs>
        <w:ind w:left="5040" w:hanging="360"/>
      </w:pPr>
      <w:rPr>
        <w:rFonts w:ascii="Arial" w:hAnsi="Arial" w:hint="default"/>
      </w:rPr>
    </w:lvl>
    <w:lvl w:ilvl="7" w:tplc="10DE78B8" w:tentative="1">
      <w:start w:val="1"/>
      <w:numFmt w:val="bullet"/>
      <w:lvlText w:val="•"/>
      <w:lvlJc w:val="left"/>
      <w:pPr>
        <w:tabs>
          <w:tab w:val="num" w:pos="5760"/>
        </w:tabs>
        <w:ind w:left="5760" w:hanging="360"/>
      </w:pPr>
      <w:rPr>
        <w:rFonts w:ascii="Arial" w:hAnsi="Arial" w:hint="default"/>
      </w:rPr>
    </w:lvl>
    <w:lvl w:ilvl="8" w:tplc="AA724D08" w:tentative="1">
      <w:start w:val="1"/>
      <w:numFmt w:val="bullet"/>
      <w:lvlText w:val="•"/>
      <w:lvlJc w:val="left"/>
      <w:pPr>
        <w:tabs>
          <w:tab w:val="num" w:pos="6480"/>
        </w:tabs>
        <w:ind w:left="6480" w:hanging="360"/>
      </w:pPr>
      <w:rPr>
        <w:rFonts w:ascii="Arial" w:hAnsi="Arial" w:hint="default"/>
      </w:rPr>
    </w:lvl>
  </w:abstractNum>
  <w:abstractNum w:abstractNumId="13">
    <w:nsid w:val="735D00B9"/>
    <w:multiLevelType w:val="hybridMultilevel"/>
    <w:tmpl w:val="DD4656FE"/>
    <w:lvl w:ilvl="0" w:tplc="CBD423A8">
      <w:start w:val="1"/>
      <w:numFmt w:val="bullet"/>
      <w:lvlText w:val="•"/>
      <w:lvlJc w:val="left"/>
      <w:pPr>
        <w:tabs>
          <w:tab w:val="num" w:pos="720"/>
        </w:tabs>
        <w:ind w:left="720" w:hanging="360"/>
      </w:pPr>
      <w:rPr>
        <w:rFonts w:ascii="Times New Roman" w:hAnsi="Times New Roman" w:hint="default"/>
      </w:rPr>
    </w:lvl>
    <w:lvl w:ilvl="1" w:tplc="5664B65A" w:tentative="1">
      <w:start w:val="1"/>
      <w:numFmt w:val="bullet"/>
      <w:lvlText w:val="•"/>
      <w:lvlJc w:val="left"/>
      <w:pPr>
        <w:tabs>
          <w:tab w:val="num" w:pos="1440"/>
        </w:tabs>
        <w:ind w:left="1440" w:hanging="360"/>
      </w:pPr>
      <w:rPr>
        <w:rFonts w:ascii="Times New Roman" w:hAnsi="Times New Roman" w:hint="default"/>
      </w:rPr>
    </w:lvl>
    <w:lvl w:ilvl="2" w:tplc="524A5D50" w:tentative="1">
      <w:start w:val="1"/>
      <w:numFmt w:val="bullet"/>
      <w:lvlText w:val="•"/>
      <w:lvlJc w:val="left"/>
      <w:pPr>
        <w:tabs>
          <w:tab w:val="num" w:pos="2160"/>
        </w:tabs>
        <w:ind w:left="2160" w:hanging="360"/>
      </w:pPr>
      <w:rPr>
        <w:rFonts w:ascii="Times New Roman" w:hAnsi="Times New Roman" w:hint="default"/>
      </w:rPr>
    </w:lvl>
    <w:lvl w:ilvl="3" w:tplc="2EACE7A6" w:tentative="1">
      <w:start w:val="1"/>
      <w:numFmt w:val="bullet"/>
      <w:lvlText w:val="•"/>
      <w:lvlJc w:val="left"/>
      <w:pPr>
        <w:tabs>
          <w:tab w:val="num" w:pos="2880"/>
        </w:tabs>
        <w:ind w:left="2880" w:hanging="360"/>
      </w:pPr>
      <w:rPr>
        <w:rFonts w:ascii="Times New Roman" w:hAnsi="Times New Roman" w:hint="default"/>
      </w:rPr>
    </w:lvl>
    <w:lvl w:ilvl="4" w:tplc="7CDEE6AA" w:tentative="1">
      <w:start w:val="1"/>
      <w:numFmt w:val="bullet"/>
      <w:lvlText w:val="•"/>
      <w:lvlJc w:val="left"/>
      <w:pPr>
        <w:tabs>
          <w:tab w:val="num" w:pos="3600"/>
        </w:tabs>
        <w:ind w:left="3600" w:hanging="360"/>
      </w:pPr>
      <w:rPr>
        <w:rFonts w:ascii="Times New Roman" w:hAnsi="Times New Roman" w:hint="default"/>
      </w:rPr>
    </w:lvl>
    <w:lvl w:ilvl="5" w:tplc="8E861A9A" w:tentative="1">
      <w:start w:val="1"/>
      <w:numFmt w:val="bullet"/>
      <w:lvlText w:val="•"/>
      <w:lvlJc w:val="left"/>
      <w:pPr>
        <w:tabs>
          <w:tab w:val="num" w:pos="4320"/>
        </w:tabs>
        <w:ind w:left="4320" w:hanging="360"/>
      </w:pPr>
      <w:rPr>
        <w:rFonts w:ascii="Times New Roman" w:hAnsi="Times New Roman" w:hint="default"/>
      </w:rPr>
    </w:lvl>
    <w:lvl w:ilvl="6" w:tplc="0B88A86A" w:tentative="1">
      <w:start w:val="1"/>
      <w:numFmt w:val="bullet"/>
      <w:lvlText w:val="•"/>
      <w:lvlJc w:val="left"/>
      <w:pPr>
        <w:tabs>
          <w:tab w:val="num" w:pos="5040"/>
        </w:tabs>
        <w:ind w:left="5040" w:hanging="360"/>
      </w:pPr>
      <w:rPr>
        <w:rFonts w:ascii="Times New Roman" w:hAnsi="Times New Roman" w:hint="default"/>
      </w:rPr>
    </w:lvl>
    <w:lvl w:ilvl="7" w:tplc="71D20C4C" w:tentative="1">
      <w:start w:val="1"/>
      <w:numFmt w:val="bullet"/>
      <w:lvlText w:val="•"/>
      <w:lvlJc w:val="left"/>
      <w:pPr>
        <w:tabs>
          <w:tab w:val="num" w:pos="5760"/>
        </w:tabs>
        <w:ind w:left="5760" w:hanging="360"/>
      </w:pPr>
      <w:rPr>
        <w:rFonts w:ascii="Times New Roman" w:hAnsi="Times New Roman" w:hint="default"/>
      </w:rPr>
    </w:lvl>
    <w:lvl w:ilvl="8" w:tplc="3E5231C4" w:tentative="1">
      <w:start w:val="1"/>
      <w:numFmt w:val="bullet"/>
      <w:lvlText w:val="•"/>
      <w:lvlJc w:val="left"/>
      <w:pPr>
        <w:tabs>
          <w:tab w:val="num" w:pos="6480"/>
        </w:tabs>
        <w:ind w:left="6480" w:hanging="360"/>
      </w:pPr>
      <w:rPr>
        <w:rFonts w:ascii="Times New Roman" w:hAnsi="Times New Roman" w:hint="default"/>
      </w:rPr>
    </w:lvl>
  </w:abstractNum>
  <w:num w:numId="1">
    <w:abstractNumId w:val="12"/>
  </w:num>
  <w:num w:numId="2">
    <w:abstractNumId w:val="4"/>
  </w:num>
  <w:num w:numId="3">
    <w:abstractNumId w:val="9"/>
  </w:num>
  <w:num w:numId="4">
    <w:abstractNumId w:val="6"/>
  </w:num>
  <w:num w:numId="5">
    <w:abstractNumId w:val="8"/>
  </w:num>
  <w:num w:numId="6">
    <w:abstractNumId w:val="10"/>
  </w:num>
  <w:num w:numId="7">
    <w:abstractNumId w:val="5"/>
  </w:num>
  <w:num w:numId="8">
    <w:abstractNumId w:val="2"/>
  </w:num>
  <w:num w:numId="9">
    <w:abstractNumId w:val="11"/>
  </w:num>
  <w:num w:numId="10">
    <w:abstractNumId w:val="0"/>
  </w:num>
  <w:num w:numId="11">
    <w:abstractNumId w:val="13"/>
  </w:num>
  <w:num w:numId="12">
    <w:abstractNumId w:val="7"/>
  </w:num>
  <w:num w:numId="13">
    <w:abstractNumId w:val="3"/>
  </w:num>
  <w:num w:numId="14">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hyphenationZone w:val="425"/>
  <w:characterSpacingControl w:val="doNotCompress"/>
  <w:compat/>
  <w:rsids>
    <w:rsidRoot w:val="00A6710D"/>
    <w:rsid w:val="00124BB5"/>
    <w:rsid w:val="00155806"/>
    <w:rsid w:val="001901FE"/>
    <w:rsid w:val="001C6437"/>
    <w:rsid w:val="00252135"/>
    <w:rsid w:val="002E6517"/>
    <w:rsid w:val="00361E34"/>
    <w:rsid w:val="00387A97"/>
    <w:rsid w:val="0039189B"/>
    <w:rsid w:val="003D1487"/>
    <w:rsid w:val="0045492E"/>
    <w:rsid w:val="00502ED7"/>
    <w:rsid w:val="00536B94"/>
    <w:rsid w:val="005501EB"/>
    <w:rsid w:val="00620D79"/>
    <w:rsid w:val="008453A3"/>
    <w:rsid w:val="00950463"/>
    <w:rsid w:val="00954465"/>
    <w:rsid w:val="00A6710D"/>
    <w:rsid w:val="00D44F3F"/>
    <w:rsid w:val="00D812D5"/>
    <w:rsid w:val="00DC66DA"/>
    <w:rsid w:val="00DE582C"/>
    <w:rsid w:val="00E36614"/>
    <w:rsid w:val="00F278AC"/>
    <w:rsid w:val="00F6564D"/>
    <w:rsid w:val="00F77576"/>
    <w:rsid w:val="00F93E4F"/>
  </w:rsids>
  <m:mathPr>
    <m:mathFont m:val="Cambria Math"/>
    <m:brkBin m:val="before"/>
    <m:brkBinSub m:val="--"/>
    <m:smallFrac m:val="off"/>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s-C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E6517"/>
  </w:style>
  <w:style w:type="character" w:default="1" w:styleId="Fuentedeprrafopredeter">
    <w:name w:val="Default Paragraph Font"/>
    <w:uiPriority w:val="1"/>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uiPriority w:val="34"/>
    <w:qFormat/>
    <w:rsid w:val="00252135"/>
    <w:pPr>
      <w:spacing w:after="0" w:line="240" w:lineRule="auto"/>
      <w:ind w:left="720"/>
      <w:contextualSpacing/>
    </w:pPr>
    <w:rPr>
      <w:rFonts w:ascii="Times New Roman" w:eastAsia="Times New Roman" w:hAnsi="Times New Roman" w:cs="Times New Roman"/>
      <w:sz w:val="24"/>
      <w:szCs w:val="24"/>
      <w:lang w:eastAsia="es-CL"/>
    </w:rPr>
  </w:style>
  <w:style w:type="table" w:styleId="Tablaconcuadrcula">
    <w:name w:val="Table Grid"/>
    <w:basedOn w:val="Tablanormal"/>
    <w:uiPriority w:val="59"/>
    <w:rsid w:val="00DE582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xtodeglobo">
    <w:name w:val="Balloon Text"/>
    <w:basedOn w:val="Normal"/>
    <w:link w:val="TextodegloboCar"/>
    <w:uiPriority w:val="99"/>
    <w:semiHidden/>
    <w:unhideWhenUsed/>
    <w:rsid w:val="00DE582C"/>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DE582C"/>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divs>
    <w:div w:id="343477488">
      <w:bodyDiv w:val="1"/>
      <w:marLeft w:val="0"/>
      <w:marRight w:val="0"/>
      <w:marTop w:val="0"/>
      <w:marBottom w:val="0"/>
      <w:divBdr>
        <w:top w:val="none" w:sz="0" w:space="0" w:color="auto"/>
        <w:left w:val="none" w:sz="0" w:space="0" w:color="auto"/>
        <w:bottom w:val="none" w:sz="0" w:space="0" w:color="auto"/>
        <w:right w:val="none" w:sz="0" w:space="0" w:color="auto"/>
      </w:divBdr>
      <w:divsChild>
        <w:div w:id="1570460118">
          <w:marLeft w:val="547"/>
          <w:marRight w:val="0"/>
          <w:marTop w:val="134"/>
          <w:marBottom w:val="0"/>
          <w:divBdr>
            <w:top w:val="none" w:sz="0" w:space="0" w:color="auto"/>
            <w:left w:val="none" w:sz="0" w:space="0" w:color="auto"/>
            <w:bottom w:val="none" w:sz="0" w:space="0" w:color="auto"/>
            <w:right w:val="none" w:sz="0" w:space="0" w:color="auto"/>
          </w:divBdr>
        </w:div>
      </w:divsChild>
    </w:div>
    <w:div w:id="403451815">
      <w:bodyDiv w:val="1"/>
      <w:marLeft w:val="0"/>
      <w:marRight w:val="0"/>
      <w:marTop w:val="0"/>
      <w:marBottom w:val="0"/>
      <w:divBdr>
        <w:top w:val="none" w:sz="0" w:space="0" w:color="auto"/>
        <w:left w:val="none" w:sz="0" w:space="0" w:color="auto"/>
        <w:bottom w:val="none" w:sz="0" w:space="0" w:color="auto"/>
        <w:right w:val="none" w:sz="0" w:space="0" w:color="auto"/>
      </w:divBdr>
      <w:divsChild>
        <w:div w:id="1317687732">
          <w:marLeft w:val="547"/>
          <w:marRight w:val="0"/>
          <w:marTop w:val="134"/>
          <w:marBottom w:val="0"/>
          <w:divBdr>
            <w:top w:val="none" w:sz="0" w:space="0" w:color="auto"/>
            <w:left w:val="none" w:sz="0" w:space="0" w:color="auto"/>
            <w:bottom w:val="none" w:sz="0" w:space="0" w:color="auto"/>
            <w:right w:val="none" w:sz="0" w:space="0" w:color="auto"/>
          </w:divBdr>
        </w:div>
      </w:divsChild>
    </w:div>
    <w:div w:id="455296287">
      <w:bodyDiv w:val="1"/>
      <w:marLeft w:val="0"/>
      <w:marRight w:val="0"/>
      <w:marTop w:val="0"/>
      <w:marBottom w:val="0"/>
      <w:divBdr>
        <w:top w:val="none" w:sz="0" w:space="0" w:color="auto"/>
        <w:left w:val="none" w:sz="0" w:space="0" w:color="auto"/>
        <w:bottom w:val="none" w:sz="0" w:space="0" w:color="auto"/>
        <w:right w:val="none" w:sz="0" w:space="0" w:color="auto"/>
      </w:divBdr>
      <w:divsChild>
        <w:div w:id="1139876957">
          <w:marLeft w:val="547"/>
          <w:marRight w:val="0"/>
          <w:marTop w:val="0"/>
          <w:marBottom w:val="0"/>
          <w:divBdr>
            <w:top w:val="none" w:sz="0" w:space="0" w:color="auto"/>
            <w:left w:val="none" w:sz="0" w:space="0" w:color="auto"/>
            <w:bottom w:val="none" w:sz="0" w:space="0" w:color="auto"/>
            <w:right w:val="none" w:sz="0" w:space="0" w:color="auto"/>
          </w:divBdr>
        </w:div>
      </w:divsChild>
    </w:div>
    <w:div w:id="539437069">
      <w:bodyDiv w:val="1"/>
      <w:marLeft w:val="0"/>
      <w:marRight w:val="0"/>
      <w:marTop w:val="0"/>
      <w:marBottom w:val="0"/>
      <w:divBdr>
        <w:top w:val="none" w:sz="0" w:space="0" w:color="auto"/>
        <w:left w:val="none" w:sz="0" w:space="0" w:color="auto"/>
        <w:bottom w:val="none" w:sz="0" w:space="0" w:color="auto"/>
        <w:right w:val="none" w:sz="0" w:space="0" w:color="auto"/>
      </w:divBdr>
      <w:divsChild>
        <w:div w:id="1314069934">
          <w:marLeft w:val="547"/>
          <w:marRight w:val="0"/>
          <w:marTop w:val="0"/>
          <w:marBottom w:val="0"/>
          <w:divBdr>
            <w:top w:val="none" w:sz="0" w:space="0" w:color="auto"/>
            <w:left w:val="none" w:sz="0" w:space="0" w:color="auto"/>
            <w:bottom w:val="none" w:sz="0" w:space="0" w:color="auto"/>
            <w:right w:val="none" w:sz="0" w:space="0" w:color="auto"/>
          </w:divBdr>
        </w:div>
      </w:divsChild>
    </w:div>
    <w:div w:id="699747433">
      <w:bodyDiv w:val="1"/>
      <w:marLeft w:val="0"/>
      <w:marRight w:val="0"/>
      <w:marTop w:val="0"/>
      <w:marBottom w:val="0"/>
      <w:divBdr>
        <w:top w:val="none" w:sz="0" w:space="0" w:color="auto"/>
        <w:left w:val="none" w:sz="0" w:space="0" w:color="auto"/>
        <w:bottom w:val="none" w:sz="0" w:space="0" w:color="auto"/>
        <w:right w:val="none" w:sz="0" w:space="0" w:color="auto"/>
      </w:divBdr>
      <w:divsChild>
        <w:div w:id="1775512003">
          <w:marLeft w:val="547"/>
          <w:marRight w:val="0"/>
          <w:marTop w:val="134"/>
          <w:marBottom w:val="0"/>
          <w:divBdr>
            <w:top w:val="none" w:sz="0" w:space="0" w:color="auto"/>
            <w:left w:val="none" w:sz="0" w:space="0" w:color="auto"/>
            <w:bottom w:val="none" w:sz="0" w:space="0" w:color="auto"/>
            <w:right w:val="none" w:sz="0" w:space="0" w:color="auto"/>
          </w:divBdr>
        </w:div>
        <w:div w:id="883055403">
          <w:marLeft w:val="547"/>
          <w:marRight w:val="0"/>
          <w:marTop w:val="134"/>
          <w:marBottom w:val="0"/>
          <w:divBdr>
            <w:top w:val="none" w:sz="0" w:space="0" w:color="auto"/>
            <w:left w:val="none" w:sz="0" w:space="0" w:color="auto"/>
            <w:bottom w:val="none" w:sz="0" w:space="0" w:color="auto"/>
            <w:right w:val="none" w:sz="0" w:space="0" w:color="auto"/>
          </w:divBdr>
        </w:div>
      </w:divsChild>
    </w:div>
    <w:div w:id="865800264">
      <w:bodyDiv w:val="1"/>
      <w:marLeft w:val="0"/>
      <w:marRight w:val="0"/>
      <w:marTop w:val="0"/>
      <w:marBottom w:val="0"/>
      <w:divBdr>
        <w:top w:val="none" w:sz="0" w:space="0" w:color="auto"/>
        <w:left w:val="none" w:sz="0" w:space="0" w:color="auto"/>
        <w:bottom w:val="none" w:sz="0" w:space="0" w:color="auto"/>
        <w:right w:val="none" w:sz="0" w:space="0" w:color="auto"/>
      </w:divBdr>
      <w:divsChild>
        <w:div w:id="1517889808">
          <w:marLeft w:val="547"/>
          <w:marRight w:val="0"/>
          <w:marTop w:val="158"/>
          <w:marBottom w:val="0"/>
          <w:divBdr>
            <w:top w:val="none" w:sz="0" w:space="0" w:color="auto"/>
            <w:left w:val="none" w:sz="0" w:space="0" w:color="auto"/>
            <w:bottom w:val="none" w:sz="0" w:space="0" w:color="auto"/>
            <w:right w:val="none" w:sz="0" w:space="0" w:color="auto"/>
          </w:divBdr>
        </w:div>
        <w:div w:id="1452431642">
          <w:marLeft w:val="1166"/>
          <w:marRight w:val="0"/>
          <w:marTop w:val="125"/>
          <w:marBottom w:val="0"/>
          <w:divBdr>
            <w:top w:val="none" w:sz="0" w:space="0" w:color="auto"/>
            <w:left w:val="none" w:sz="0" w:space="0" w:color="auto"/>
            <w:bottom w:val="none" w:sz="0" w:space="0" w:color="auto"/>
            <w:right w:val="none" w:sz="0" w:space="0" w:color="auto"/>
          </w:divBdr>
        </w:div>
        <w:div w:id="1668749680">
          <w:marLeft w:val="1800"/>
          <w:marRight w:val="0"/>
          <w:marTop w:val="106"/>
          <w:marBottom w:val="0"/>
          <w:divBdr>
            <w:top w:val="none" w:sz="0" w:space="0" w:color="auto"/>
            <w:left w:val="none" w:sz="0" w:space="0" w:color="auto"/>
            <w:bottom w:val="none" w:sz="0" w:space="0" w:color="auto"/>
            <w:right w:val="none" w:sz="0" w:space="0" w:color="auto"/>
          </w:divBdr>
        </w:div>
        <w:div w:id="1911108824">
          <w:marLeft w:val="1800"/>
          <w:marRight w:val="0"/>
          <w:marTop w:val="106"/>
          <w:marBottom w:val="0"/>
          <w:divBdr>
            <w:top w:val="none" w:sz="0" w:space="0" w:color="auto"/>
            <w:left w:val="none" w:sz="0" w:space="0" w:color="auto"/>
            <w:bottom w:val="none" w:sz="0" w:space="0" w:color="auto"/>
            <w:right w:val="none" w:sz="0" w:space="0" w:color="auto"/>
          </w:divBdr>
        </w:div>
        <w:div w:id="1241601745">
          <w:marLeft w:val="547"/>
          <w:marRight w:val="0"/>
          <w:marTop w:val="158"/>
          <w:marBottom w:val="0"/>
          <w:divBdr>
            <w:top w:val="none" w:sz="0" w:space="0" w:color="auto"/>
            <w:left w:val="none" w:sz="0" w:space="0" w:color="auto"/>
            <w:bottom w:val="none" w:sz="0" w:space="0" w:color="auto"/>
            <w:right w:val="none" w:sz="0" w:space="0" w:color="auto"/>
          </w:divBdr>
        </w:div>
        <w:div w:id="960920669">
          <w:marLeft w:val="1166"/>
          <w:marRight w:val="0"/>
          <w:marTop w:val="125"/>
          <w:marBottom w:val="0"/>
          <w:divBdr>
            <w:top w:val="none" w:sz="0" w:space="0" w:color="auto"/>
            <w:left w:val="none" w:sz="0" w:space="0" w:color="auto"/>
            <w:bottom w:val="none" w:sz="0" w:space="0" w:color="auto"/>
            <w:right w:val="none" w:sz="0" w:space="0" w:color="auto"/>
          </w:divBdr>
        </w:div>
        <w:div w:id="454369041">
          <w:marLeft w:val="1166"/>
          <w:marRight w:val="0"/>
          <w:marTop w:val="125"/>
          <w:marBottom w:val="0"/>
          <w:divBdr>
            <w:top w:val="none" w:sz="0" w:space="0" w:color="auto"/>
            <w:left w:val="none" w:sz="0" w:space="0" w:color="auto"/>
            <w:bottom w:val="none" w:sz="0" w:space="0" w:color="auto"/>
            <w:right w:val="none" w:sz="0" w:space="0" w:color="auto"/>
          </w:divBdr>
        </w:div>
        <w:div w:id="1308512737">
          <w:marLeft w:val="1166"/>
          <w:marRight w:val="0"/>
          <w:marTop w:val="125"/>
          <w:marBottom w:val="0"/>
          <w:divBdr>
            <w:top w:val="none" w:sz="0" w:space="0" w:color="auto"/>
            <w:left w:val="none" w:sz="0" w:space="0" w:color="auto"/>
            <w:bottom w:val="none" w:sz="0" w:space="0" w:color="auto"/>
            <w:right w:val="none" w:sz="0" w:space="0" w:color="auto"/>
          </w:divBdr>
        </w:div>
      </w:divsChild>
    </w:div>
    <w:div w:id="883830284">
      <w:bodyDiv w:val="1"/>
      <w:marLeft w:val="0"/>
      <w:marRight w:val="0"/>
      <w:marTop w:val="0"/>
      <w:marBottom w:val="0"/>
      <w:divBdr>
        <w:top w:val="none" w:sz="0" w:space="0" w:color="auto"/>
        <w:left w:val="none" w:sz="0" w:space="0" w:color="auto"/>
        <w:bottom w:val="none" w:sz="0" w:space="0" w:color="auto"/>
        <w:right w:val="none" w:sz="0" w:space="0" w:color="auto"/>
      </w:divBdr>
    </w:div>
    <w:div w:id="929659422">
      <w:bodyDiv w:val="1"/>
      <w:marLeft w:val="0"/>
      <w:marRight w:val="0"/>
      <w:marTop w:val="0"/>
      <w:marBottom w:val="0"/>
      <w:divBdr>
        <w:top w:val="none" w:sz="0" w:space="0" w:color="auto"/>
        <w:left w:val="none" w:sz="0" w:space="0" w:color="auto"/>
        <w:bottom w:val="none" w:sz="0" w:space="0" w:color="auto"/>
        <w:right w:val="none" w:sz="0" w:space="0" w:color="auto"/>
      </w:divBdr>
      <w:divsChild>
        <w:div w:id="1179663255">
          <w:marLeft w:val="547"/>
          <w:marRight w:val="0"/>
          <w:marTop w:val="134"/>
          <w:marBottom w:val="0"/>
          <w:divBdr>
            <w:top w:val="none" w:sz="0" w:space="0" w:color="auto"/>
            <w:left w:val="none" w:sz="0" w:space="0" w:color="auto"/>
            <w:bottom w:val="none" w:sz="0" w:space="0" w:color="auto"/>
            <w:right w:val="none" w:sz="0" w:space="0" w:color="auto"/>
          </w:divBdr>
        </w:div>
        <w:div w:id="1004210836">
          <w:marLeft w:val="547"/>
          <w:marRight w:val="0"/>
          <w:marTop w:val="134"/>
          <w:marBottom w:val="0"/>
          <w:divBdr>
            <w:top w:val="none" w:sz="0" w:space="0" w:color="auto"/>
            <w:left w:val="none" w:sz="0" w:space="0" w:color="auto"/>
            <w:bottom w:val="none" w:sz="0" w:space="0" w:color="auto"/>
            <w:right w:val="none" w:sz="0" w:space="0" w:color="auto"/>
          </w:divBdr>
        </w:div>
        <w:div w:id="1329333466">
          <w:marLeft w:val="547"/>
          <w:marRight w:val="0"/>
          <w:marTop w:val="134"/>
          <w:marBottom w:val="0"/>
          <w:divBdr>
            <w:top w:val="none" w:sz="0" w:space="0" w:color="auto"/>
            <w:left w:val="none" w:sz="0" w:space="0" w:color="auto"/>
            <w:bottom w:val="none" w:sz="0" w:space="0" w:color="auto"/>
            <w:right w:val="none" w:sz="0" w:space="0" w:color="auto"/>
          </w:divBdr>
        </w:div>
      </w:divsChild>
    </w:div>
    <w:div w:id="1233614418">
      <w:bodyDiv w:val="1"/>
      <w:marLeft w:val="0"/>
      <w:marRight w:val="0"/>
      <w:marTop w:val="0"/>
      <w:marBottom w:val="0"/>
      <w:divBdr>
        <w:top w:val="none" w:sz="0" w:space="0" w:color="auto"/>
        <w:left w:val="none" w:sz="0" w:space="0" w:color="auto"/>
        <w:bottom w:val="none" w:sz="0" w:space="0" w:color="auto"/>
        <w:right w:val="none" w:sz="0" w:space="0" w:color="auto"/>
      </w:divBdr>
      <w:divsChild>
        <w:div w:id="1425767200">
          <w:marLeft w:val="547"/>
          <w:marRight w:val="0"/>
          <w:marTop w:val="134"/>
          <w:marBottom w:val="0"/>
          <w:divBdr>
            <w:top w:val="none" w:sz="0" w:space="0" w:color="auto"/>
            <w:left w:val="none" w:sz="0" w:space="0" w:color="auto"/>
            <w:bottom w:val="none" w:sz="0" w:space="0" w:color="auto"/>
            <w:right w:val="none" w:sz="0" w:space="0" w:color="auto"/>
          </w:divBdr>
        </w:div>
        <w:div w:id="596450572">
          <w:marLeft w:val="547"/>
          <w:marRight w:val="0"/>
          <w:marTop w:val="134"/>
          <w:marBottom w:val="0"/>
          <w:divBdr>
            <w:top w:val="none" w:sz="0" w:space="0" w:color="auto"/>
            <w:left w:val="none" w:sz="0" w:space="0" w:color="auto"/>
            <w:bottom w:val="none" w:sz="0" w:space="0" w:color="auto"/>
            <w:right w:val="none" w:sz="0" w:space="0" w:color="auto"/>
          </w:divBdr>
        </w:div>
        <w:div w:id="1723944660">
          <w:marLeft w:val="547"/>
          <w:marRight w:val="0"/>
          <w:marTop w:val="134"/>
          <w:marBottom w:val="0"/>
          <w:divBdr>
            <w:top w:val="none" w:sz="0" w:space="0" w:color="auto"/>
            <w:left w:val="none" w:sz="0" w:space="0" w:color="auto"/>
            <w:bottom w:val="none" w:sz="0" w:space="0" w:color="auto"/>
            <w:right w:val="none" w:sz="0" w:space="0" w:color="auto"/>
          </w:divBdr>
        </w:div>
        <w:div w:id="1263495893">
          <w:marLeft w:val="547"/>
          <w:marRight w:val="0"/>
          <w:marTop w:val="134"/>
          <w:marBottom w:val="0"/>
          <w:divBdr>
            <w:top w:val="none" w:sz="0" w:space="0" w:color="auto"/>
            <w:left w:val="none" w:sz="0" w:space="0" w:color="auto"/>
            <w:bottom w:val="none" w:sz="0" w:space="0" w:color="auto"/>
            <w:right w:val="none" w:sz="0" w:space="0" w:color="auto"/>
          </w:divBdr>
        </w:div>
        <w:div w:id="567569472">
          <w:marLeft w:val="547"/>
          <w:marRight w:val="0"/>
          <w:marTop w:val="134"/>
          <w:marBottom w:val="0"/>
          <w:divBdr>
            <w:top w:val="none" w:sz="0" w:space="0" w:color="auto"/>
            <w:left w:val="none" w:sz="0" w:space="0" w:color="auto"/>
            <w:bottom w:val="none" w:sz="0" w:space="0" w:color="auto"/>
            <w:right w:val="none" w:sz="0" w:space="0" w:color="auto"/>
          </w:divBdr>
        </w:div>
        <w:div w:id="1775322767">
          <w:marLeft w:val="547"/>
          <w:marRight w:val="0"/>
          <w:marTop w:val="134"/>
          <w:marBottom w:val="0"/>
          <w:divBdr>
            <w:top w:val="none" w:sz="0" w:space="0" w:color="auto"/>
            <w:left w:val="none" w:sz="0" w:space="0" w:color="auto"/>
            <w:bottom w:val="none" w:sz="0" w:space="0" w:color="auto"/>
            <w:right w:val="none" w:sz="0" w:space="0" w:color="auto"/>
          </w:divBdr>
        </w:div>
        <w:div w:id="1877619010">
          <w:marLeft w:val="547"/>
          <w:marRight w:val="0"/>
          <w:marTop w:val="134"/>
          <w:marBottom w:val="0"/>
          <w:divBdr>
            <w:top w:val="none" w:sz="0" w:space="0" w:color="auto"/>
            <w:left w:val="none" w:sz="0" w:space="0" w:color="auto"/>
            <w:bottom w:val="none" w:sz="0" w:space="0" w:color="auto"/>
            <w:right w:val="none" w:sz="0" w:space="0" w:color="auto"/>
          </w:divBdr>
        </w:div>
      </w:divsChild>
    </w:div>
    <w:div w:id="1578243112">
      <w:bodyDiv w:val="1"/>
      <w:marLeft w:val="0"/>
      <w:marRight w:val="0"/>
      <w:marTop w:val="0"/>
      <w:marBottom w:val="0"/>
      <w:divBdr>
        <w:top w:val="none" w:sz="0" w:space="0" w:color="auto"/>
        <w:left w:val="none" w:sz="0" w:space="0" w:color="auto"/>
        <w:bottom w:val="none" w:sz="0" w:space="0" w:color="auto"/>
        <w:right w:val="none" w:sz="0" w:space="0" w:color="auto"/>
      </w:divBdr>
      <w:divsChild>
        <w:div w:id="906458411">
          <w:marLeft w:val="547"/>
          <w:marRight w:val="0"/>
          <w:marTop w:val="173"/>
          <w:marBottom w:val="0"/>
          <w:divBdr>
            <w:top w:val="none" w:sz="0" w:space="0" w:color="auto"/>
            <w:left w:val="none" w:sz="0" w:space="0" w:color="auto"/>
            <w:bottom w:val="none" w:sz="0" w:space="0" w:color="auto"/>
            <w:right w:val="none" w:sz="0" w:space="0" w:color="auto"/>
          </w:divBdr>
        </w:div>
        <w:div w:id="565258866">
          <w:marLeft w:val="547"/>
          <w:marRight w:val="0"/>
          <w:marTop w:val="173"/>
          <w:marBottom w:val="0"/>
          <w:divBdr>
            <w:top w:val="none" w:sz="0" w:space="0" w:color="auto"/>
            <w:left w:val="none" w:sz="0" w:space="0" w:color="auto"/>
            <w:bottom w:val="none" w:sz="0" w:space="0" w:color="auto"/>
            <w:right w:val="none" w:sz="0" w:space="0" w:color="auto"/>
          </w:divBdr>
        </w:div>
      </w:divsChild>
    </w:div>
    <w:div w:id="1651057576">
      <w:bodyDiv w:val="1"/>
      <w:marLeft w:val="0"/>
      <w:marRight w:val="0"/>
      <w:marTop w:val="0"/>
      <w:marBottom w:val="0"/>
      <w:divBdr>
        <w:top w:val="none" w:sz="0" w:space="0" w:color="auto"/>
        <w:left w:val="none" w:sz="0" w:space="0" w:color="auto"/>
        <w:bottom w:val="none" w:sz="0" w:space="0" w:color="auto"/>
        <w:right w:val="none" w:sz="0" w:space="0" w:color="auto"/>
      </w:divBdr>
      <w:divsChild>
        <w:div w:id="532619095">
          <w:marLeft w:val="547"/>
          <w:marRight w:val="0"/>
          <w:marTop w:val="173"/>
          <w:marBottom w:val="0"/>
          <w:divBdr>
            <w:top w:val="none" w:sz="0" w:space="0" w:color="auto"/>
            <w:left w:val="none" w:sz="0" w:space="0" w:color="auto"/>
            <w:bottom w:val="none" w:sz="0" w:space="0" w:color="auto"/>
            <w:right w:val="none" w:sz="0" w:space="0" w:color="auto"/>
          </w:divBdr>
        </w:div>
        <w:div w:id="1733194595">
          <w:marLeft w:val="1166"/>
          <w:marRight w:val="0"/>
          <w:marTop w:val="134"/>
          <w:marBottom w:val="0"/>
          <w:divBdr>
            <w:top w:val="none" w:sz="0" w:space="0" w:color="auto"/>
            <w:left w:val="none" w:sz="0" w:space="0" w:color="auto"/>
            <w:bottom w:val="none" w:sz="0" w:space="0" w:color="auto"/>
            <w:right w:val="none" w:sz="0" w:space="0" w:color="auto"/>
          </w:divBdr>
        </w:div>
        <w:div w:id="1073621648">
          <w:marLeft w:val="1166"/>
          <w:marRight w:val="0"/>
          <w:marTop w:val="134"/>
          <w:marBottom w:val="0"/>
          <w:divBdr>
            <w:top w:val="none" w:sz="0" w:space="0" w:color="auto"/>
            <w:left w:val="none" w:sz="0" w:space="0" w:color="auto"/>
            <w:bottom w:val="none" w:sz="0" w:space="0" w:color="auto"/>
            <w:right w:val="none" w:sz="0" w:space="0" w:color="auto"/>
          </w:divBdr>
        </w:div>
      </w:divsChild>
    </w:div>
    <w:div w:id="1666276831">
      <w:bodyDiv w:val="1"/>
      <w:marLeft w:val="0"/>
      <w:marRight w:val="0"/>
      <w:marTop w:val="0"/>
      <w:marBottom w:val="0"/>
      <w:divBdr>
        <w:top w:val="none" w:sz="0" w:space="0" w:color="auto"/>
        <w:left w:val="none" w:sz="0" w:space="0" w:color="auto"/>
        <w:bottom w:val="none" w:sz="0" w:space="0" w:color="auto"/>
        <w:right w:val="none" w:sz="0" w:space="0" w:color="auto"/>
      </w:divBdr>
    </w:div>
    <w:div w:id="1714958678">
      <w:bodyDiv w:val="1"/>
      <w:marLeft w:val="0"/>
      <w:marRight w:val="0"/>
      <w:marTop w:val="0"/>
      <w:marBottom w:val="0"/>
      <w:divBdr>
        <w:top w:val="none" w:sz="0" w:space="0" w:color="auto"/>
        <w:left w:val="none" w:sz="0" w:space="0" w:color="auto"/>
        <w:bottom w:val="none" w:sz="0" w:space="0" w:color="auto"/>
        <w:right w:val="none" w:sz="0" w:space="0" w:color="auto"/>
      </w:divBdr>
      <w:divsChild>
        <w:div w:id="1796486149">
          <w:marLeft w:val="547"/>
          <w:marRight w:val="0"/>
          <w:marTop w:val="0"/>
          <w:marBottom w:val="0"/>
          <w:divBdr>
            <w:top w:val="none" w:sz="0" w:space="0" w:color="auto"/>
            <w:left w:val="none" w:sz="0" w:space="0" w:color="auto"/>
            <w:bottom w:val="none" w:sz="0" w:space="0" w:color="auto"/>
            <w:right w:val="none" w:sz="0" w:space="0" w:color="auto"/>
          </w:divBdr>
        </w:div>
        <w:div w:id="865101724">
          <w:marLeft w:val="1166"/>
          <w:marRight w:val="0"/>
          <w:marTop w:val="0"/>
          <w:marBottom w:val="0"/>
          <w:divBdr>
            <w:top w:val="none" w:sz="0" w:space="0" w:color="auto"/>
            <w:left w:val="none" w:sz="0" w:space="0" w:color="auto"/>
            <w:bottom w:val="none" w:sz="0" w:space="0" w:color="auto"/>
            <w:right w:val="none" w:sz="0" w:space="0" w:color="auto"/>
          </w:divBdr>
        </w:div>
        <w:div w:id="12001846">
          <w:marLeft w:val="1166"/>
          <w:marRight w:val="0"/>
          <w:marTop w:val="0"/>
          <w:marBottom w:val="0"/>
          <w:divBdr>
            <w:top w:val="none" w:sz="0" w:space="0" w:color="auto"/>
            <w:left w:val="none" w:sz="0" w:space="0" w:color="auto"/>
            <w:bottom w:val="none" w:sz="0" w:space="0" w:color="auto"/>
            <w:right w:val="none" w:sz="0" w:space="0" w:color="auto"/>
          </w:divBdr>
        </w:div>
        <w:div w:id="2128114134">
          <w:marLeft w:val="1166"/>
          <w:marRight w:val="0"/>
          <w:marTop w:val="0"/>
          <w:marBottom w:val="0"/>
          <w:divBdr>
            <w:top w:val="none" w:sz="0" w:space="0" w:color="auto"/>
            <w:left w:val="none" w:sz="0" w:space="0" w:color="auto"/>
            <w:bottom w:val="none" w:sz="0" w:space="0" w:color="auto"/>
            <w:right w:val="none" w:sz="0" w:space="0" w:color="auto"/>
          </w:divBdr>
        </w:div>
        <w:div w:id="1253661786">
          <w:marLeft w:val="1166"/>
          <w:marRight w:val="0"/>
          <w:marTop w:val="0"/>
          <w:marBottom w:val="0"/>
          <w:divBdr>
            <w:top w:val="none" w:sz="0" w:space="0" w:color="auto"/>
            <w:left w:val="none" w:sz="0" w:space="0" w:color="auto"/>
            <w:bottom w:val="none" w:sz="0" w:space="0" w:color="auto"/>
            <w:right w:val="none" w:sz="0" w:space="0" w:color="auto"/>
          </w:divBdr>
        </w:div>
        <w:div w:id="343167652">
          <w:marLeft w:val="1166"/>
          <w:marRight w:val="0"/>
          <w:marTop w:val="0"/>
          <w:marBottom w:val="0"/>
          <w:divBdr>
            <w:top w:val="none" w:sz="0" w:space="0" w:color="auto"/>
            <w:left w:val="none" w:sz="0" w:space="0" w:color="auto"/>
            <w:bottom w:val="none" w:sz="0" w:space="0" w:color="auto"/>
            <w:right w:val="none" w:sz="0" w:space="0" w:color="auto"/>
          </w:divBdr>
        </w:div>
        <w:div w:id="1940672865">
          <w:marLeft w:val="547"/>
          <w:marRight w:val="0"/>
          <w:marTop w:val="0"/>
          <w:marBottom w:val="0"/>
          <w:divBdr>
            <w:top w:val="none" w:sz="0" w:space="0" w:color="auto"/>
            <w:left w:val="none" w:sz="0" w:space="0" w:color="auto"/>
            <w:bottom w:val="none" w:sz="0" w:space="0" w:color="auto"/>
            <w:right w:val="none" w:sz="0" w:space="0" w:color="auto"/>
          </w:divBdr>
        </w:div>
        <w:div w:id="250358303">
          <w:marLeft w:val="1166"/>
          <w:marRight w:val="0"/>
          <w:marTop w:val="0"/>
          <w:marBottom w:val="0"/>
          <w:divBdr>
            <w:top w:val="none" w:sz="0" w:space="0" w:color="auto"/>
            <w:left w:val="none" w:sz="0" w:space="0" w:color="auto"/>
            <w:bottom w:val="none" w:sz="0" w:space="0" w:color="auto"/>
            <w:right w:val="none" w:sz="0" w:space="0" w:color="auto"/>
          </w:divBdr>
        </w:div>
        <w:div w:id="2080786171">
          <w:marLeft w:val="1166"/>
          <w:marRight w:val="0"/>
          <w:marTop w:val="0"/>
          <w:marBottom w:val="0"/>
          <w:divBdr>
            <w:top w:val="none" w:sz="0" w:space="0" w:color="auto"/>
            <w:left w:val="none" w:sz="0" w:space="0" w:color="auto"/>
            <w:bottom w:val="none" w:sz="0" w:space="0" w:color="auto"/>
            <w:right w:val="none" w:sz="0" w:space="0" w:color="auto"/>
          </w:divBdr>
        </w:div>
        <w:div w:id="716784430">
          <w:marLeft w:val="1166"/>
          <w:marRight w:val="0"/>
          <w:marTop w:val="0"/>
          <w:marBottom w:val="0"/>
          <w:divBdr>
            <w:top w:val="none" w:sz="0" w:space="0" w:color="auto"/>
            <w:left w:val="none" w:sz="0" w:space="0" w:color="auto"/>
            <w:bottom w:val="none" w:sz="0" w:space="0" w:color="auto"/>
            <w:right w:val="none" w:sz="0" w:space="0" w:color="auto"/>
          </w:divBdr>
        </w:div>
        <w:div w:id="1727876829">
          <w:marLeft w:val="1166"/>
          <w:marRight w:val="0"/>
          <w:marTop w:val="0"/>
          <w:marBottom w:val="0"/>
          <w:divBdr>
            <w:top w:val="none" w:sz="0" w:space="0" w:color="auto"/>
            <w:left w:val="none" w:sz="0" w:space="0" w:color="auto"/>
            <w:bottom w:val="none" w:sz="0" w:space="0" w:color="auto"/>
            <w:right w:val="none" w:sz="0" w:space="0" w:color="auto"/>
          </w:divBdr>
        </w:div>
        <w:div w:id="182138607">
          <w:marLeft w:val="547"/>
          <w:marRight w:val="0"/>
          <w:marTop w:val="0"/>
          <w:marBottom w:val="0"/>
          <w:divBdr>
            <w:top w:val="none" w:sz="0" w:space="0" w:color="auto"/>
            <w:left w:val="none" w:sz="0" w:space="0" w:color="auto"/>
            <w:bottom w:val="none" w:sz="0" w:space="0" w:color="auto"/>
            <w:right w:val="none" w:sz="0" w:space="0" w:color="auto"/>
          </w:divBdr>
        </w:div>
        <w:div w:id="175535606">
          <w:marLeft w:val="1166"/>
          <w:marRight w:val="0"/>
          <w:marTop w:val="0"/>
          <w:marBottom w:val="0"/>
          <w:divBdr>
            <w:top w:val="none" w:sz="0" w:space="0" w:color="auto"/>
            <w:left w:val="none" w:sz="0" w:space="0" w:color="auto"/>
            <w:bottom w:val="none" w:sz="0" w:space="0" w:color="auto"/>
            <w:right w:val="none" w:sz="0" w:space="0" w:color="auto"/>
          </w:divBdr>
        </w:div>
        <w:div w:id="218833697">
          <w:marLeft w:val="1166"/>
          <w:marRight w:val="0"/>
          <w:marTop w:val="0"/>
          <w:marBottom w:val="0"/>
          <w:divBdr>
            <w:top w:val="none" w:sz="0" w:space="0" w:color="auto"/>
            <w:left w:val="none" w:sz="0" w:space="0" w:color="auto"/>
            <w:bottom w:val="none" w:sz="0" w:space="0" w:color="auto"/>
            <w:right w:val="none" w:sz="0" w:space="0" w:color="auto"/>
          </w:divBdr>
        </w:div>
        <w:div w:id="732432963">
          <w:marLeft w:val="1166"/>
          <w:marRight w:val="0"/>
          <w:marTop w:val="0"/>
          <w:marBottom w:val="0"/>
          <w:divBdr>
            <w:top w:val="none" w:sz="0" w:space="0" w:color="auto"/>
            <w:left w:val="none" w:sz="0" w:space="0" w:color="auto"/>
            <w:bottom w:val="none" w:sz="0" w:space="0" w:color="auto"/>
            <w:right w:val="none" w:sz="0" w:space="0" w:color="auto"/>
          </w:divBdr>
        </w:div>
        <w:div w:id="1080519574">
          <w:marLeft w:val="1166"/>
          <w:marRight w:val="0"/>
          <w:marTop w:val="0"/>
          <w:marBottom w:val="0"/>
          <w:divBdr>
            <w:top w:val="none" w:sz="0" w:space="0" w:color="auto"/>
            <w:left w:val="none" w:sz="0" w:space="0" w:color="auto"/>
            <w:bottom w:val="none" w:sz="0" w:space="0" w:color="auto"/>
            <w:right w:val="none" w:sz="0" w:space="0" w:color="auto"/>
          </w:divBdr>
        </w:div>
        <w:div w:id="324893430">
          <w:marLeft w:val="547"/>
          <w:marRight w:val="0"/>
          <w:marTop w:val="0"/>
          <w:marBottom w:val="0"/>
          <w:divBdr>
            <w:top w:val="none" w:sz="0" w:space="0" w:color="auto"/>
            <w:left w:val="none" w:sz="0" w:space="0" w:color="auto"/>
            <w:bottom w:val="none" w:sz="0" w:space="0" w:color="auto"/>
            <w:right w:val="none" w:sz="0" w:space="0" w:color="auto"/>
          </w:divBdr>
        </w:div>
      </w:divsChild>
    </w:div>
    <w:div w:id="1986936244">
      <w:bodyDiv w:val="1"/>
      <w:marLeft w:val="0"/>
      <w:marRight w:val="0"/>
      <w:marTop w:val="0"/>
      <w:marBottom w:val="0"/>
      <w:divBdr>
        <w:top w:val="none" w:sz="0" w:space="0" w:color="auto"/>
        <w:left w:val="none" w:sz="0" w:space="0" w:color="auto"/>
        <w:bottom w:val="none" w:sz="0" w:space="0" w:color="auto"/>
        <w:right w:val="none" w:sz="0" w:space="0" w:color="auto"/>
      </w:divBdr>
      <w:divsChild>
        <w:div w:id="1570574450">
          <w:marLeft w:val="547"/>
          <w:marRight w:val="0"/>
          <w:marTop w:val="134"/>
          <w:marBottom w:val="0"/>
          <w:divBdr>
            <w:top w:val="none" w:sz="0" w:space="0" w:color="auto"/>
            <w:left w:val="none" w:sz="0" w:space="0" w:color="auto"/>
            <w:bottom w:val="none" w:sz="0" w:space="0" w:color="auto"/>
            <w:right w:val="none" w:sz="0" w:space="0" w:color="auto"/>
          </w:divBdr>
        </w:div>
      </w:divsChild>
    </w:div>
    <w:div w:id="2010328319">
      <w:bodyDiv w:val="1"/>
      <w:marLeft w:val="0"/>
      <w:marRight w:val="0"/>
      <w:marTop w:val="0"/>
      <w:marBottom w:val="0"/>
      <w:divBdr>
        <w:top w:val="none" w:sz="0" w:space="0" w:color="auto"/>
        <w:left w:val="none" w:sz="0" w:space="0" w:color="auto"/>
        <w:bottom w:val="none" w:sz="0" w:space="0" w:color="auto"/>
        <w:right w:val="none" w:sz="0" w:space="0" w:color="auto"/>
      </w:divBdr>
      <w:divsChild>
        <w:div w:id="1371875504">
          <w:marLeft w:val="547"/>
          <w:marRight w:val="0"/>
          <w:marTop w:val="0"/>
          <w:marBottom w:val="0"/>
          <w:divBdr>
            <w:top w:val="none" w:sz="0" w:space="0" w:color="auto"/>
            <w:left w:val="none" w:sz="0" w:space="0" w:color="auto"/>
            <w:bottom w:val="none" w:sz="0" w:space="0" w:color="auto"/>
            <w:right w:val="none" w:sz="0" w:space="0" w:color="auto"/>
          </w:divBdr>
        </w:div>
      </w:divsChild>
    </w:div>
    <w:div w:id="2131119066">
      <w:bodyDiv w:val="1"/>
      <w:marLeft w:val="0"/>
      <w:marRight w:val="0"/>
      <w:marTop w:val="0"/>
      <w:marBottom w:val="0"/>
      <w:divBdr>
        <w:top w:val="none" w:sz="0" w:space="0" w:color="auto"/>
        <w:left w:val="none" w:sz="0" w:space="0" w:color="auto"/>
        <w:bottom w:val="none" w:sz="0" w:space="0" w:color="auto"/>
        <w:right w:val="none" w:sz="0" w:space="0" w:color="auto"/>
      </w:divBdr>
      <w:divsChild>
        <w:div w:id="864292791">
          <w:marLeft w:val="547"/>
          <w:marRight w:val="0"/>
          <w:marTop w:val="0"/>
          <w:marBottom w:val="0"/>
          <w:divBdr>
            <w:top w:val="none" w:sz="0" w:space="0" w:color="auto"/>
            <w:left w:val="none" w:sz="0" w:space="0" w:color="auto"/>
            <w:bottom w:val="none" w:sz="0" w:space="0" w:color="auto"/>
            <w:right w:val="none" w:sz="0" w:space="0" w:color="auto"/>
          </w:divBdr>
        </w:div>
        <w:div w:id="1595819689">
          <w:marLeft w:val="547"/>
          <w:marRight w:val="0"/>
          <w:marTop w:val="0"/>
          <w:marBottom w:val="0"/>
          <w:divBdr>
            <w:top w:val="none" w:sz="0" w:space="0" w:color="auto"/>
            <w:left w:val="none" w:sz="0" w:space="0" w:color="auto"/>
            <w:bottom w:val="none" w:sz="0" w:space="0" w:color="auto"/>
            <w:right w:val="none" w:sz="0" w:space="0" w:color="auto"/>
          </w:divBdr>
        </w:div>
        <w:div w:id="1806003601">
          <w:marLeft w:val="547"/>
          <w:marRight w:val="0"/>
          <w:marTop w:val="0"/>
          <w:marBottom w:val="0"/>
          <w:divBdr>
            <w:top w:val="none" w:sz="0" w:space="0" w:color="auto"/>
            <w:left w:val="none" w:sz="0" w:space="0" w:color="auto"/>
            <w:bottom w:val="none" w:sz="0" w:space="0" w:color="auto"/>
            <w:right w:val="none" w:sz="0" w:space="0" w:color="auto"/>
          </w:divBdr>
        </w:div>
        <w:div w:id="63994166">
          <w:marLeft w:val="547"/>
          <w:marRight w:val="0"/>
          <w:marTop w:val="0"/>
          <w:marBottom w:val="0"/>
          <w:divBdr>
            <w:top w:val="none" w:sz="0" w:space="0" w:color="auto"/>
            <w:left w:val="none" w:sz="0" w:space="0" w:color="auto"/>
            <w:bottom w:val="none" w:sz="0" w:space="0" w:color="auto"/>
            <w:right w:val="none" w:sz="0" w:space="0" w:color="auto"/>
          </w:divBdr>
        </w:div>
        <w:div w:id="954292253">
          <w:marLeft w:val="547"/>
          <w:marRight w:val="0"/>
          <w:marTop w:val="0"/>
          <w:marBottom w:val="0"/>
          <w:divBdr>
            <w:top w:val="none" w:sz="0" w:space="0" w:color="auto"/>
            <w:left w:val="none" w:sz="0" w:space="0" w:color="auto"/>
            <w:bottom w:val="none" w:sz="0" w:space="0" w:color="auto"/>
            <w:right w:val="none" w:sz="0" w:space="0" w:color="auto"/>
          </w:divBdr>
        </w:div>
        <w:div w:id="1781753364">
          <w:marLeft w:val="547"/>
          <w:marRight w:val="0"/>
          <w:marTop w:val="0"/>
          <w:marBottom w:val="0"/>
          <w:divBdr>
            <w:top w:val="none" w:sz="0" w:space="0" w:color="auto"/>
            <w:left w:val="none" w:sz="0" w:space="0" w:color="auto"/>
            <w:bottom w:val="none" w:sz="0" w:space="0" w:color="auto"/>
            <w:right w:val="none" w:sz="0" w:space="0" w:color="auto"/>
          </w:divBdr>
        </w:div>
        <w:div w:id="884875880">
          <w:marLeft w:val="547"/>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18" Type="http://schemas.openxmlformats.org/officeDocument/2006/relationships/image" Target="media/image14.jpeg"/><Relationship Id="rId26" Type="http://schemas.openxmlformats.org/officeDocument/2006/relationships/image" Target="media/image22.jpeg"/><Relationship Id="rId39" Type="http://schemas.openxmlformats.org/officeDocument/2006/relationships/image" Target="media/image35.jpeg"/><Relationship Id="rId3" Type="http://schemas.openxmlformats.org/officeDocument/2006/relationships/settings" Target="settings.xml"/><Relationship Id="rId21" Type="http://schemas.openxmlformats.org/officeDocument/2006/relationships/image" Target="media/image17.jpeg"/><Relationship Id="rId34" Type="http://schemas.openxmlformats.org/officeDocument/2006/relationships/image" Target="media/image30.jpeg"/><Relationship Id="rId42" Type="http://schemas.openxmlformats.org/officeDocument/2006/relationships/image" Target="media/image38.jpeg"/><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image" Target="media/image13.jpeg"/><Relationship Id="rId25" Type="http://schemas.openxmlformats.org/officeDocument/2006/relationships/image" Target="media/image21.jpeg"/><Relationship Id="rId33" Type="http://schemas.openxmlformats.org/officeDocument/2006/relationships/image" Target="media/image29.jpeg"/><Relationship Id="rId38" Type="http://schemas.openxmlformats.org/officeDocument/2006/relationships/image" Target="media/image34.jpeg"/><Relationship Id="rId46"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2.jpeg"/><Relationship Id="rId20" Type="http://schemas.openxmlformats.org/officeDocument/2006/relationships/image" Target="media/image16.jpeg"/><Relationship Id="rId29" Type="http://schemas.openxmlformats.org/officeDocument/2006/relationships/image" Target="media/image25.jpeg"/><Relationship Id="rId41" Type="http://schemas.openxmlformats.org/officeDocument/2006/relationships/image" Target="media/image37.jpeg"/><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24" Type="http://schemas.openxmlformats.org/officeDocument/2006/relationships/image" Target="media/image20.jpeg"/><Relationship Id="rId32" Type="http://schemas.openxmlformats.org/officeDocument/2006/relationships/image" Target="media/image28.jpeg"/><Relationship Id="rId37" Type="http://schemas.openxmlformats.org/officeDocument/2006/relationships/image" Target="media/image33.jpeg"/><Relationship Id="rId40" Type="http://schemas.openxmlformats.org/officeDocument/2006/relationships/image" Target="media/image36.jpeg"/><Relationship Id="rId45" Type="http://schemas.openxmlformats.org/officeDocument/2006/relationships/fontTable" Target="fontTable.xml"/><Relationship Id="rId5" Type="http://schemas.openxmlformats.org/officeDocument/2006/relationships/image" Target="media/image1.jpeg"/><Relationship Id="rId15" Type="http://schemas.openxmlformats.org/officeDocument/2006/relationships/image" Target="media/image11.jpeg"/><Relationship Id="rId23" Type="http://schemas.openxmlformats.org/officeDocument/2006/relationships/image" Target="media/image19.jpeg"/><Relationship Id="rId28" Type="http://schemas.openxmlformats.org/officeDocument/2006/relationships/image" Target="media/image24.jpeg"/><Relationship Id="rId36" Type="http://schemas.openxmlformats.org/officeDocument/2006/relationships/image" Target="media/image32.jpeg"/><Relationship Id="rId10" Type="http://schemas.openxmlformats.org/officeDocument/2006/relationships/image" Target="media/image6.jpeg"/><Relationship Id="rId19" Type="http://schemas.openxmlformats.org/officeDocument/2006/relationships/image" Target="media/image15.jpeg"/><Relationship Id="rId31" Type="http://schemas.openxmlformats.org/officeDocument/2006/relationships/image" Target="media/image27.jpeg"/><Relationship Id="rId44" Type="http://schemas.openxmlformats.org/officeDocument/2006/relationships/image" Target="media/image40.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 Id="rId22" Type="http://schemas.openxmlformats.org/officeDocument/2006/relationships/image" Target="media/image18.jpeg"/><Relationship Id="rId27" Type="http://schemas.openxmlformats.org/officeDocument/2006/relationships/image" Target="media/image23.jpeg"/><Relationship Id="rId30" Type="http://schemas.openxmlformats.org/officeDocument/2006/relationships/image" Target="media/image26.jpeg"/><Relationship Id="rId35" Type="http://schemas.openxmlformats.org/officeDocument/2006/relationships/image" Target="media/image31.jpeg"/><Relationship Id="rId43" Type="http://schemas.openxmlformats.org/officeDocument/2006/relationships/image" Target="media/image39.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441</TotalTime>
  <Pages>12</Pages>
  <Words>1257</Words>
  <Characters>6914</Characters>
  <Application>Microsoft Office Word</Application>
  <DocSecurity>0</DocSecurity>
  <Lines>57</Lines>
  <Paragraphs>16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8155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Usuario</dc:creator>
  <cp:lastModifiedBy>Usuario</cp:lastModifiedBy>
  <cp:revision>4</cp:revision>
  <dcterms:created xsi:type="dcterms:W3CDTF">2013-11-27T13:54:00Z</dcterms:created>
  <dcterms:modified xsi:type="dcterms:W3CDTF">2013-12-05T06:13:00Z</dcterms:modified>
</cp:coreProperties>
</file>