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6C" w:rsidRDefault="00D1366C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D1366C" w:rsidRDefault="00883AEC">
      <w:pPr>
        <w:jc w:val="center"/>
        <w:rPr>
          <w:b/>
        </w:rPr>
      </w:pPr>
      <w:r>
        <w:rPr>
          <w:b/>
        </w:rPr>
        <w:t xml:space="preserve">Guía de estudio y discusión Sesión 11 Unidad III </w:t>
      </w:r>
    </w:p>
    <w:p w:rsidR="00D1366C" w:rsidRDefault="00883AEC">
      <w:pPr>
        <w:jc w:val="center"/>
        <w:rPr>
          <w:b/>
        </w:rPr>
      </w:pPr>
      <w:r>
        <w:rPr>
          <w:b/>
        </w:rPr>
        <w:t>8 Julio 2021</w:t>
      </w:r>
    </w:p>
    <w:p w:rsidR="00D1366C" w:rsidRDefault="00883AEC">
      <w:pPr>
        <w:rPr>
          <w:b/>
        </w:rPr>
      </w:pPr>
      <w:r>
        <w:rPr>
          <w:b/>
        </w:rPr>
        <w:t xml:space="preserve">Logros de aprendizaje de la sesión 1 </w:t>
      </w:r>
    </w:p>
    <w:p w:rsidR="00D1366C" w:rsidRDefault="00883AEC">
      <w:pPr>
        <w:numPr>
          <w:ilvl w:val="0"/>
          <w:numId w:val="3"/>
        </w:numPr>
        <w:spacing w:after="0" w:line="240" w:lineRule="auto"/>
        <w:ind w:right="-40"/>
        <w:jc w:val="both"/>
      </w:pPr>
      <w:r>
        <w:t>Analizar la estrategia de EIP y práctica colaborativa de la OMS</w:t>
      </w:r>
    </w:p>
    <w:p w:rsidR="00D1366C" w:rsidRDefault="00D1366C">
      <w:pPr>
        <w:spacing w:after="0" w:line="240" w:lineRule="auto"/>
        <w:ind w:right="-40"/>
        <w:jc w:val="both"/>
      </w:pPr>
    </w:p>
    <w:p w:rsidR="00D1366C" w:rsidRDefault="00883AEC">
      <w:pPr>
        <w:numPr>
          <w:ilvl w:val="0"/>
          <w:numId w:val="4"/>
        </w:numPr>
        <w:spacing w:after="0" w:line="240" w:lineRule="auto"/>
        <w:ind w:right="-40"/>
        <w:jc w:val="both"/>
      </w:pPr>
      <w:r>
        <w:t>Identificar las causas de los eventos adversos en salud</w:t>
      </w:r>
    </w:p>
    <w:p w:rsidR="00D1366C" w:rsidRDefault="00D1366C">
      <w:pPr>
        <w:spacing w:after="0" w:line="240" w:lineRule="auto"/>
        <w:jc w:val="both"/>
      </w:pPr>
    </w:p>
    <w:p w:rsidR="00D1366C" w:rsidRDefault="00883AEC">
      <w:pPr>
        <w:numPr>
          <w:ilvl w:val="0"/>
          <w:numId w:val="1"/>
        </w:numPr>
        <w:spacing w:after="0" w:line="240" w:lineRule="auto"/>
        <w:ind w:right="-40"/>
        <w:jc w:val="both"/>
      </w:pPr>
      <w:r>
        <w:t>Analizar las conductas erradas más frecuentes y el impacto en la atención de salud de las personas</w:t>
      </w:r>
    </w:p>
    <w:p w:rsidR="00D1366C" w:rsidRDefault="00D1366C">
      <w:pPr>
        <w:spacing w:after="0" w:line="240" w:lineRule="auto"/>
      </w:pPr>
    </w:p>
    <w:p w:rsidR="00D1366C" w:rsidRDefault="00D1366C">
      <w:pPr>
        <w:spacing w:after="0" w:line="240" w:lineRule="auto"/>
      </w:pPr>
    </w:p>
    <w:p w:rsidR="00D1366C" w:rsidRDefault="00883AEC">
      <w:r>
        <w:rPr>
          <w:b/>
        </w:rPr>
        <w:t xml:space="preserve">Actividad: </w:t>
      </w:r>
    </w:p>
    <w:p w:rsidR="00D1366C" w:rsidRDefault="00883AEC">
      <w:pPr>
        <w:numPr>
          <w:ilvl w:val="0"/>
          <w:numId w:val="2"/>
        </w:numPr>
        <w:spacing w:after="0"/>
      </w:pPr>
      <w:r>
        <w:t xml:space="preserve">Reflexionar junto a su equipo de trabajo, sobre lectura  y vídeo de la sesión  </w:t>
      </w:r>
    </w:p>
    <w:p w:rsidR="00D1366C" w:rsidRDefault="00883AEC">
      <w:pPr>
        <w:numPr>
          <w:ilvl w:val="0"/>
          <w:numId w:val="2"/>
        </w:numPr>
      </w:pPr>
      <w:r>
        <w:t>Responder junto a su equipo la pauta guía durante la sesión jun</w:t>
      </w:r>
      <w:r>
        <w:t xml:space="preserve">to al PEC. </w:t>
      </w:r>
    </w:p>
    <w:p w:rsidR="00D1366C" w:rsidRDefault="00883AEC">
      <w:pPr>
        <w:spacing w:after="0" w:line="240" w:lineRule="auto"/>
        <w:jc w:val="both"/>
        <w:rPr>
          <w:b/>
        </w:rPr>
      </w:pPr>
      <w:r>
        <w:rPr>
          <w:b/>
        </w:rPr>
        <w:t xml:space="preserve">Video 1 </w:t>
      </w:r>
    </w:p>
    <w:p w:rsidR="00D1366C" w:rsidRDefault="00883AEC">
      <w:pPr>
        <w:spacing w:after="0" w:line="240" w:lineRule="auto"/>
        <w:jc w:val="both"/>
      </w:pPr>
      <w:r>
        <w:t xml:space="preserve">Trabajo en equipo y seguridad del paciente </w:t>
      </w:r>
    </w:p>
    <w:p w:rsidR="00D1366C" w:rsidRDefault="00883AEC">
      <w:pPr>
        <w:spacing w:after="0" w:line="240" w:lineRule="auto"/>
        <w:jc w:val="both"/>
      </w:pPr>
      <w:r>
        <w:t>Prof. Dra. Piedad Serpa Universidad Santander Colombia</w:t>
      </w:r>
    </w:p>
    <w:p w:rsidR="00D1366C" w:rsidRDefault="00883AEC">
      <w:pPr>
        <w:spacing w:after="0" w:line="240" w:lineRule="auto"/>
        <w:jc w:val="both"/>
        <w:rPr>
          <w:b/>
        </w:rPr>
      </w:pPr>
      <w:hyperlink r:id="rId9">
        <w:r>
          <w:rPr>
            <w:color w:val="1155CC"/>
            <w:u w:val="single"/>
          </w:rPr>
          <w:t>https://drive.google.com/file/d/1mKamxKeUfVZhWkAmeZB-MSGcLcwMr7yB/view?usp=drivesd</w:t>
        </w:r>
      </w:hyperlink>
      <w:hyperlink r:id="rId10">
        <w:r>
          <w:rPr>
            <w:b/>
            <w:color w:val="1155CC"/>
            <w:u w:val="single"/>
          </w:rPr>
          <w:t>k</w:t>
        </w:r>
      </w:hyperlink>
    </w:p>
    <w:p w:rsidR="00D1366C" w:rsidRDefault="00D1366C">
      <w:pPr>
        <w:spacing w:after="0" w:line="240" w:lineRule="auto"/>
        <w:jc w:val="both"/>
        <w:rPr>
          <w:b/>
        </w:rPr>
      </w:pPr>
    </w:p>
    <w:p w:rsidR="00D1366C" w:rsidRDefault="00883AEC">
      <w:pPr>
        <w:spacing w:after="0" w:line="240" w:lineRule="auto"/>
        <w:rPr>
          <w:b/>
        </w:rPr>
      </w:pPr>
      <w:r>
        <w:rPr>
          <w:b/>
        </w:rPr>
        <w:t xml:space="preserve">Lectura previa a la sesión: </w:t>
      </w:r>
    </w:p>
    <w:p w:rsidR="00D1366C" w:rsidRDefault="00883AEC">
      <w:pPr>
        <w:spacing w:line="240" w:lineRule="auto"/>
        <w:rPr>
          <w:b/>
        </w:rPr>
      </w:pPr>
      <w:r>
        <w:rPr>
          <w:b/>
        </w:rPr>
        <w:t xml:space="preserve">OMS. Seguridad del paciente. 2019 </w:t>
      </w:r>
    </w:p>
    <w:p w:rsidR="00D1366C" w:rsidRDefault="00883AEC">
      <w:pPr>
        <w:spacing w:line="240" w:lineRule="auto"/>
      </w:pPr>
      <w:hyperlink r:id="rId11">
        <w:r>
          <w:rPr>
            <w:color w:val="1155CC"/>
            <w:u w:val="single"/>
          </w:rPr>
          <w:t>https://www.who.int/es/news-room/fact-sheets/detail/patient-safety</w:t>
        </w:r>
      </w:hyperlink>
    </w:p>
    <w:p w:rsidR="00D1366C" w:rsidRDefault="00D1366C">
      <w:pPr>
        <w:spacing w:after="0" w:line="240" w:lineRule="auto"/>
        <w:jc w:val="both"/>
      </w:pPr>
    </w:p>
    <w:p w:rsidR="00D1366C" w:rsidRDefault="00883AEC">
      <w:pPr>
        <w:rPr>
          <w:b/>
        </w:rPr>
      </w:pPr>
      <w:r>
        <w:rPr>
          <w:b/>
        </w:rPr>
        <w:t>Preguntas pauta guía</w:t>
      </w:r>
    </w:p>
    <w:p w:rsidR="00D1366C" w:rsidRDefault="00883AEC">
      <w:pPr>
        <w:numPr>
          <w:ilvl w:val="0"/>
          <w:numId w:val="5"/>
        </w:numPr>
        <w:spacing w:after="0"/>
      </w:pPr>
      <w:r>
        <w:t xml:space="preserve">¿Qué es la seguridad del paciente y cuáles son las causas de los eventos adversos en </w:t>
      </w:r>
      <w:r>
        <w:t xml:space="preserve">salud? </w:t>
      </w:r>
    </w:p>
    <w:p w:rsidR="00D1366C" w:rsidRDefault="00883AEC">
      <w:pPr>
        <w:numPr>
          <w:ilvl w:val="0"/>
          <w:numId w:val="5"/>
        </w:numPr>
        <w:spacing w:after="0"/>
      </w:pPr>
      <w:r>
        <w:t>Dé ejemplos de las conductas erradas más frecuentes.</w:t>
      </w:r>
    </w:p>
    <w:p w:rsidR="00D1366C" w:rsidRDefault="00883AEC">
      <w:pPr>
        <w:numPr>
          <w:ilvl w:val="0"/>
          <w:numId w:val="5"/>
        </w:numPr>
        <w:spacing w:after="0"/>
      </w:pPr>
      <w:r>
        <w:t>¿Por qué la OMS hace un llamado urgente a reducir los daños causados al paciente en la atención de la salud?</w:t>
      </w:r>
    </w:p>
    <w:p w:rsidR="00D1366C" w:rsidRDefault="00883AEC">
      <w:pPr>
        <w:numPr>
          <w:ilvl w:val="0"/>
          <w:numId w:val="5"/>
        </w:numPr>
        <w:spacing w:after="0"/>
      </w:pPr>
      <w:bookmarkStart w:id="2" w:name="_heading=h.22o2juqdioou" w:colFirst="0" w:colLast="0"/>
      <w:bookmarkEnd w:id="2"/>
      <w:r>
        <w:t xml:space="preserve">¿Cuál es la relación entre seguridad del paciente y la educación interprofesional? </w:t>
      </w:r>
    </w:p>
    <w:p w:rsidR="00D1366C" w:rsidRDefault="00883AEC">
      <w:pPr>
        <w:numPr>
          <w:ilvl w:val="0"/>
          <w:numId w:val="5"/>
        </w:numPr>
        <w:spacing w:after="0"/>
      </w:pPr>
      <w:r>
        <w:t>Pl</w:t>
      </w:r>
      <w:r>
        <w:t xml:space="preserve">antee una propuesta para desarrollar una atención centrada en el paciente y que disminuya la posibilidad de cometer errores en la atención de salud </w:t>
      </w:r>
    </w:p>
    <w:p w:rsidR="00D1366C" w:rsidRDefault="00D1366C"/>
    <w:p w:rsidR="00D1366C" w:rsidRDefault="00D1366C"/>
    <w:p w:rsidR="00D1366C" w:rsidRDefault="00883AEC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after="0"/>
        <w:rPr>
          <w:highlight w:val="yellow"/>
        </w:rPr>
      </w:pPr>
      <w:r>
        <w:rPr>
          <w:color w:val="000000"/>
        </w:rPr>
        <w:tab/>
      </w:r>
    </w:p>
    <w:sectPr w:rsidR="00D1366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EC" w:rsidRDefault="00883AEC">
      <w:pPr>
        <w:spacing w:after="0" w:line="240" w:lineRule="auto"/>
      </w:pPr>
      <w:r>
        <w:separator/>
      </w:r>
    </w:p>
  </w:endnote>
  <w:endnote w:type="continuationSeparator" w:id="0">
    <w:p w:rsidR="00883AEC" w:rsidRDefault="0088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6C" w:rsidRDefault="00883A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MINIM 1</w:t>
    </w:r>
    <w:r>
      <w:rPr>
        <w:color w:val="000000"/>
      </w:rPr>
      <w:t xml:space="preserve"> 20</w:t>
    </w:r>
    <w: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EC" w:rsidRDefault="00883AEC">
      <w:pPr>
        <w:spacing w:after="0" w:line="240" w:lineRule="auto"/>
      </w:pPr>
      <w:r>
        <w:separator/>
      </w:r>
    </w:p>
  </w:footnote>
  <w:footnote w:type="continuationSeparator" w:id="0">
    <w:p w:rsidR="00883AEC" w:rsidRDefault="0088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6C" w:rsidRDefault="00883AE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l="0" t="0" r="0" b="0"/>
          <wp:wrapSquare wrapText="bothSides" distT="0" distB="0" distL="114300" distR="114300"/>
          <wp:docPr id="8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66C" w:rsidRDefault="00883AE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:rsidR="00D1366C" w:rsidRDefault="00883AE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:rsidR="00D1366C" w:rsidRDefault="00883AE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27D"/>
    <w:multiLevelType w:val="multilevel"/>
    <w:tmpl w:val="D8E0C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2376D1"/>
    <w:multiLevelType w:val="multilevel"/>
    <w:tmpl w:val="DF3C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BA471BC"/>
    <w:multiLevelType w:val="multilevel"/>
    <w:tmpl w:val="F96EA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352A22"/>
    <w:multiLevelType w:val="multilevel"/>
    <w:tmpl w:val="501CA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4C8227B"/>
    <w:multiLevelType w:val="multilevel"/>
    <w:tmpl w:val="F2AEC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366C"/>
    <w:rsid w:val="00722C28"/>
    <w:rsid w:val="00883AEC"/>
    <w:rsid w:val="00D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es/news-room/fact-sheets/detail/patient-safe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mKamxKeUfVZhWkAmeZB-MSGcLcwMr7yB/view?usp=drives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mKamxKeUfVZhWkAmeZB-MSGcLcwMr7yB/view?usp=drives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w9OIqiRTd5FpA1BQv6PSKdqXg==">AMUW2mWSw5XV8wRMKMekFT/HFgXU+a4n/pAeL4+BLb04hX5OOV1f9kA87DZUWZy0b6jDZ+LaYMtT/cHoWn4s/WgY6iA7Z0lUqP3OPu/PqRR078jdeFKwVtUOd1zHP+rk7RMjsuTYWXOXGncE6SenO36B8xRtekDaNA==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2021-04-15T14:28:00Z</dcterms:created>
  <dcterms:modified xsi:type="dcterms:W3CDTF">2021-04-15T14:28:00Z</dcterms:modified>
</cp:coreProperties>
</file>