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25" w:rsidRDefault="00155825">
      <w:pPr>
        <w:widowControl w:val="0"/>
        <w:pBdr>
          <w:top w:val="nil"/>
          <w:left w:val="nil"/>
          <w:bottom w:val="nil"/>
          <w:right w:val="nil"/>
          <w:between w:val="nil"/>
        </w:pBdr>
        <w:spacing w:line="276" w:lineRule="auto"/>
      </w:pPr>
    </w:p>
    <w:p w:rsidR="00155825" w:rsidRDefault="00155825">
      <w:pPr>
        <w:widowControl w:val="0"/>
        <w:pBdr>
          <w:top w:val="nil"/>
          <w:left w:val="nil"/>
          <w:bottom w:val="nil"/>
          <w:right w:val="nil"/>
          <w:between w:val="nil"/>
        </w:pBdr>
        <w:spacing w:line="276" w:lineRule="auto"/>
      </w:pPr>
    </w:p>
    <w:p w:rsidR="00155825" w:rsidRDefault="00155825">
      <w:pPr>
        <w:widowControl w:val="0"/>
        <w:pBdr>
          <w:top w:val="nil"/>
          <w:left w:val="nil"/>
          <w:bottom w:val="nil"/>
          <w:right w:val="nil"/>
          <w:between w:val="nil"/>
        </w:pBdr>
        <w:spacing w:line="276" w:lineRule="auto"/>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bookmarkStart w:id="0" w:name="_heading=h.3znysh7" w:colFirst="0" w:colLast="0"/>
      <w:bookmarkEnd w:id="0"/>
    </w:p>
    <w:p w:rsidR="00155825" w:rsidRDefault="00155825">
      <w:pPr>
        <w:pBdr>
          <w:top w:val="single" w:sz="4" w:space="1" w:color="000000"/>
          <w:left w:val="single" w:sz="4" w:space="4" w:color="000000"/>
          <w:bottom w:val="single" w:sz="4" w:space="1" w:color="000000"/>
          <w:right w:val="single" w:sz="4" w:space="31" w:color="000000"/>
        </w:pBdr>
        <w:spacing w:before="13"/>
        <w:rPr>
          <w:rFonts w:ascii="Calibri" w:eastAsia="Calibri" w:hAnsi="Calibri" w:cs="Calibri"/>
          <w:b/>
          <w:sz w:val="22"/>
          <w:szCs w:val="22"/>
        </w:rPr>
      </w:pPr>
      <w:bookmarkStart w:id="1" w:name="_heading=h.30j0zll" w:colFirst="0" w:colLast="0"/>
      <w:bookmarkEnd w:id="1"/>
    </w:p>
    <w:p w:rsidR="00155825" w:rsidRPr="00A276B9" w:rsidRDefault="009D233C">
      <w:pPr>
        <w:pBdr>
          <w:top w:val="single" w:sz="4" w:space="1" w:color="000000"/>
          <w:left w:val="single" w:sz="4" w:space="4" w:color="000000"/>
          <w:bottom w:val="single" w:sz="4" w:space="1" w:color="000000"/>
          <w:right w:val="single" w:sz="4" w:space="31" w:color="000000"/>
        </w:pBdr>
        <w:spacing w:before="13"/>
        <w:ind w:firstLine="708"/>
        <w:jc w:val="center"/>
        <w:rPr>
          <w:rFonts w:ascii="Calibri" w:eastAsia="Calibri" w:hAnsi="Calibri" w:cs="Calibri"/>
          <w:b/>
          <w:sz w:val="22"/>
          <w:szCs w:val="22"/>
          <w:lang w:val="en-US"/>
        </w:rPr>
      </w:pPr>
      <w:r w:rsidRPr="00A276B9">
        <w:rPr>
          <w:rFonts w:ascii="Calibri" w:eastAsia="Calibri" w:hAnsi="Calibri" w:cs="Calibri"/>
          <w:b/>
          <w:sz w:val="22"/>
          <w:szCs w:val="22"/>
          <w:lang w:val="en-US"/>
        </w:rPr>
        <w:t xml:space="preserve">P R O G R A M </w:t>
      </w:r>
      <w:proofErr w:type="gramStart"/>
      <w:r w:rsidRPr="00A276B9">
        <w:rPr>
          <w:rFonts w:ascii="Calibri" w:eastAsia="Calibri" w:hAnsi="Calibri" w:cs="Calibri"/>
          <w:b/>
          <w:sz w:val="22"/>
          <w:szCs w:val="22"/>
          <w:lang w:val="en-US"/>
        </w:rPr>
        <w:t>A  C</w:t>
      </w:r>
      <w:proofErr w:type="gramEnd"/>
      <w:r w:rsidRPr="00A276B9">
        <w:rPr>
          <w:rFonts w:ascii="Calibri" w:eastAsia="Calibri" w:hAnsi="Calibri" w:cs="Calibri"/>
          <w:b/>
          <w:sz w:val="22"/>
          <w:szCs w:val="22"/>
          <w:lang w:val="en-US"/>
        </w:rPr>
        <w:t xml:space="preserve"> U R S O   M I </w:t>
      </w:r>
      <w:proofErr w:type="spellStart"/>
      <w:r w:rsidRPr="00A276B9">
        <w:rPr>
          <w:rFonts w:ascii="Calibri" w:eastAsia="Calibri" w:hAnsi="Calibri" w:cs="Calibri"/>
          <w:b/>
          <w:sz w:val="22"/>
          <w:szCs w:val="22"/>
          <w:lang w:val="en-US"/>
        </w:rPr>
        <w:t>I</w:t>
      </w:r>
      <w:proofErr w:type="spellEnd"/>
      <w:r w:rsidRPr="00A276B9">
        <w:rPr>
          <w:rFonts w:ascii="Calibri" w:eastAsia="Calibri" w:hAnsi="Calibri" w:cs="Calibri"/>
          <w:b/>
          <w:sz w:val="22"/>
          <w:szCs w:val="22"/>
          <w:lang w:val="en-US"/>
        </w:rPr>
        <w:t xml:space="preserve"> M 2 ONLINE  2021</w:t>
      </w:r>
    </w:p>
    <w:p w:rsidR="00155825" w:rsidRPr="00A276B9" w:rsidRDefault="00155825">
      <w:pPr>
        <w:spacing w:before="16"/>
        <w:rPr>
          <w:rFonts w:ascii="Calibri" w:eastAsia="Calibri" w:hAnsi="Calibri" w:cs="Calibri"/>
          <w:b/>
          <w:sz w:val="22"/>
          <w:szCs w:val="22"/>
          <w:lang w:val="en-US"/>
        </w:rPr>
      </w:pPr>
    </w:p>
    <w:tbl>
      <w:tblPr>
        <w:tblStyle w:val="affff8"/>
        <w:tblW w:w="10360" w:type="dxa"/>
        <w:tblInd w:w="-3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360"/>
      </w:tblGrid>
      <w:tr w:rsidR="00155825">
        <w:trPr>
          <w:trHeight w:val="6780"/>
        </w:trPr>
        <w:tc>
          <w:tcPr>
            <w:tcW w:w="10360" w:type="dxa"/>
          </w:tcPr>
          <w:p w:rsidR="00155825" w:rsidRDefault="009D233C">
            <w:pPr>
              <w:spacing w:before="16"/>
              <w:ind w:left="420"/>
              <w:rPr>
                <w:rFonts w:ascii="Calibri" w:eastAsia="Calibri" w:hAnsi="Calibri" w:cs="Calibri"/>
                <w:sz w:val="22"/>
                <w:szCs w:val="22"/>
              </w:rPr>
            </w:pPr>
            <w:r>
              <w:rPr>
                <w:rFonts w:ascii="Calibri" w:eastAsia="Calibri" w:hAnsi="Calibri" w:cs="Calibri"/>
                <w:b/>
                <w:sz w:val="22"/>
                <w:szCs w:val="22"/>
              </w:rPr>
              <w:t xml:space="preserve">Unidad Académica: Formación Común/Dirección de Pregrado </w:t>
            </w:r>
          </w:p>
          <w:p w:rsidR="00155825" w:rsidRDefault="00155825">
            <w:pPr>
              <w:spacing w:before="5"/>
              <w:rPr>
                <w:rFonts w:ascii="Calibri" w:eastAsia="Calibri" w:hAnsi="Calibri" w:cs="Calibri"/>
                <w:sz w:val="22"/>
                <w:szCs w:val="22"/>
              </w:rPr>
            </w:pPr>
          </w:p>
          <w:p w:rsidR="00155825" w:rsidRDefault="009D233C">
            <w:pPr>
              <w:ind w:left="420"/>
              <w:rPr>
                <w:rFonts w:ascii="Calibri" w:eastAsia="Calibri" w:hAnsi="Calibri" w:cs="Calibri"/>
                <w:sz w:val="22"/>
                <w:szCs w:val="22"/>
              </w:rPr>
            </w:pPr>
            <w:r>
              <w:rPr>
                <w:rFonts w:ascii="Calibri" w:eastAsia="Calibri" w:hAnsi="Calibri" w:cs="Calibri"/>
                <w:b/>
                <w:sz w:val="22"/>
                <w:szCs w:val="22"/>
              </w:rPr>
              <w:t>Nombre del curso: Módulo</w:t>
            </w:r>
            <w:r>
              <w:rPr>
                <w:rFonts w:ascii="Calibri" w:eastAsia="Calibri" w:hAnsi="Calibri" w:cs="Calibri"/>
                <w:sz w:val="22"/>
                <w:szCs w:val="22"/>
              </w:rPr>
              <w:t xml:space="preserve"> integrado Interdisciplinario Multiprofesional 2</w:t>
            </w:r>
          </w:p>
          <w:p w:rsidR="00155825" w:rsidRDefault="00155825">
            <w:pPr>
              <w:spacing w:before="5"/>
              <w:rPr>
                <w:rFonts w:ascii="Calibri" w:eastAsia="Calibri" w:hAnsi="Calibri" w:cs="Calibri"/>
                <w:sz w:val="22"/>
                <w:szCs w:val="22"/>
              </w:rPr>
            </w:pPr>
            <w:bookmarkStart w:id="2" w:name="_heading=h.3dy6vkm" w:colFirst="0" w:colLast="0"/>
            <w:bookmarkEnd w:id="2"/>
          </w:p>
          <w:p w:rsidR="00155825" w:rsidRDefault="009D233C">
            <w:pPr>
              <w:ind w:left="420"/>
              <w:rPr>
                <w:rFonts w:ascii="Calibri" w:eastAsia="Calibri" w:hAnsi="Calibri" w:cs="Calibri"/>
                <w:sz w:val="22"/>
                <w:szCs w:val="22"/>
              </w:rPr>
            </w:pPr>
            <w:r>
              <w:rPr>
                <w:rFonts w:ascii="Calibri" w:eastAsia="Calibri" w:hAnsi="Calibri" w:cs="Calibri"/>
                <w:b/>
                <w:sz w:val="22"/>
                <w:szCs w:val="22"/>
              </w:rPr>
              <w:t>Código: MIO 4020505002-2</w:t>
            </w:r>
          </w:p>
          <w:p w:rsidR="00155825" w:rsidRDefault="00155825">
            <w:pPr>
              <w:spacing w:before="5"/>
              <w:rPr>
                <w:rFonts w:ascii="Calibri" w:eastAsia="Calibri" w:hAnsi="Calibri" w:cs="Calibri"/>
                <w:sz w:val="22"/>
                <w:szCs w:val="22"/>
              </w:rPr>
            </w:pPr>
          </w:p>
          <w:p w:rsidR="00155825" w:rsidRDefault="009D233C">
            <w:pPr>
              <w:spacing w:line="360" w:lineRule="auto"/>
              <w:ind w:left="420" w:right="200"/>
              <w:rPr>
                <w:rFonts w:ascii="Calibri" w:eastAsia="Calibri" w:hAnsi="Calibri" w:cs="Calibri"/>
                <w:sz w:val="22"/>
                <w:szCs w:val="22"/>
              </w:rPr>
            </w:pPr>
            <w:bookmarkStart w:id="3" w:name="_heading=h.gjdgxs" w:colFirst="0" w:colLast="0"/>
            <w:bookmarkEnd w:id="3"/>
            <w:r>
              <w:rPr>
                <w:rFonts w:ascii="Calibri" w:eastAsia="Calibri" w:hAnsi="Calibri" w:cs="Calibri"/>
                <w:b/>
                <w:sz w:val="22"/>
                <w:szCs w:val="22"/>
              </w:rPr>
              <w:t xml:space="preserve">Carrera: </w:t>
            </w:r>
            <w:r>
              <w:rPr>
                <w:rFonts w:ascii="Calibri" w:eastAsia="Calibri" w:hAnsi="Calibri" w:cs="Calibri"/>
                <w:sz w:val="22"/>
                <w:szCs w:val="22"/>
              </w:rPr>
              <w:t>Enfermería, Fonoaudiología, Kinesiología, Medicina, Nutrición, Obstetricia, Tecnología Médica, Terapia Ocupacional</w:t>
            </w:r>
          </w:p>
          <w:p w:rsidR="00155825" w:rsidRDefault="009D233C">
            <w:pPr>
              <w:ind w:left="420"/>
              <w:rPr>
                <w:rFonts w:ascii="Calibri" w:eastAsia="Calibri" w:hAnsi="Calibri" w:cs="Calibri"/>
                <w:sz w:val="22"/>
                <w:szCs w:val="22"/>
              </w:rPr>
            </w:pPr>
            <w:r>
              <w:rPr>
                <w:rFonts w:ascii="Calibri" w:eastAsia="Calibri" w:hAnsi="Calibri" w:cs="Calibri"/>
                <w:b/>
                <w:sz w:val="22"/>
                <w:szCs w:val="22"/>
              </w:rPr>
              <w:t xml:space="preserve">Tipo de curso:  </w:t>
            </w:r>
            <w:r>
              <w:rPr>
                <w:rFonts w:ascii="Calibri" w:eastAsia="Calibri" w:hAnsi="Calibri" w:cs="Calibri"/>
                <w:sz w:val="22"/>
                <w:szCs w:val="22"/>
              </w:rPr>
              <w:t>Obligatorio</w:t>
            </w:r>
          </w:p>
          <w:p w:rsidR="00155825" w:rsidRDefault="00155825">
            <w:pPr>
              <w:spacing w:before="2"/>
              <w:rPr>
                <w:rFonts w:ascii="Calibri" w:eastAsia="Calibri" w:hAnsi="Calibri" w:cs="Calibri"/>
                <w:sz w:val="22"/>
                <w:szCs w:val="22"/>
              </w:rPr>
            </w:pPr>
          </w:p>
          <w:p w:rsidR="00155825" w:rsidRDefault="009D233C">
            <w:pPr>
              <w:ind w:left="420"/>
              <w:rPr>
                <w:rFonts w:ascii="Calibri" w:eastAsia="Calibri" w:hAnsi="Calibri" w:cs="Calibri"/>
                <w:sz w:val="22"/>
                <w:szCs w:val="22"/>
              </w:rPr>
            </w:pPr>
            <w:r>
              <w:rPr>
                <w:rFonts w:ascii="Calibri" w:eastAsia="Calibri" w:hAnsi="Calibri" w:cs="Calibri"/>
                <w:b/>
                <w:sz w:val="22"/>
                <w:szCs w:val="22"/>
              </w:rPr>
              <w:t xml:space="preserve">Área de formación:  </w:t>
            </w:r>
            <w:r>
              <w:rPr>
                <w:rFonts w:ascii="Calibri" w:eastAsia="Calibri" w:hAnsi="Calibri" w:cs="Calibri"/>
                <w:sz w:val="22"/>
                <w:szCs w:val="22"/>
              </w:rPr>
              <w:t>Formación Común</w:t>
            </w:r>
          </w:p>
          <w:p w:rsidR="00155825" w:rsidRDefault="00155825">
            <w:pPr>
              <w:spacing w:before="5"/>
              <w:rPr>
                <w:rFonts w:ascii="Calibri" w:eastAsia="Calibri" w:hAnsi="Calibri" w:cs="Calibri"/>
                <w:sz w:val="22"/>
                <w:szCs w:val="22"/>
              </w:rPr>
            </w:pPr>
          </w:p>
          <w:p w:rsidR="00155825" w:rsidRDefault="009D233C">
            <w:pPr>
              <w:spacing w:line="360" w:lineRule="auto"/>
              <w:ind w:left="420" w:right="7148"/>
              <w:rPr>
                <w:rFonts w:ascii="Calibri" w:eastAsia="Calibri" w:hAnsi="Calibri" w:cs="Calibri"/>
                <w:sz w:val="22"/>
                <w:szCs w:val="22"/>
              </w:rPr>
            </w:pPr>
            <w:r>
              <w:rPr>
                <w:rFonts w:ascii="Calibri" w:eastAsia="Calibri" w:hAnsi="Calibri" w:cs="Calibri"/>
                <w:b/>
                <w:sz w:val="22"/>
                <w:szCs w:val="22"/>
              </w:rPr>
              <w:t xml:space="preserve">Nivel:  </w:t>
            </w:r>
            <w:r>
              <w:rPr>
                <w:rFonts w:ascii="Calibri" w:eastAsia="Calibri" w:hAnsi="Calibri" w:cs="Calibri"/>
                <w:sz w:val="22"/>
                <w:szCs w:val="22"/>
              </w:rPr>
              <w:t xml:space="preserve">Cuarto y quinto año </w:t>
            </w:r>
          </w:p>
          <w:p w:rsidR="00155825" w:rsidRDefault="009D233C">
            <w:pPr>
              <w:spacing w:line="360" w:lineRule="auto"/>
              <w:ind w:left="420" w:right="7665"/>
              <w:rPr>
                <w:rFonts w:ascii="Calibri" w:eastAsia="Calibri" w:hAnsi="Calibri" w:cs="Calibri"/>
                <w:sz w:val="22"/>
                <w:szCs w:val="22"/>
              </w:rPr>
            </w:pPr>
            <w:r>
              <w:rPr>
                <w:rFonts w:ascii="Calibri" w:eastAsia="Calibri" w:hAnsi="Calibri" w:cs="Calibri"/>
                <w:b/>
                <w:sz w:val="22"/>
                <w:szCs w:val="22"/>
              </w:rPr>
              <w:t xml:space="preserve">Semestre: </w:t>
            </w:r>
            <w:r>
              <w:rPr>
                <w:rFonts w:ascii="Calibri" w:eastAsia="Calibri" w:hAnsi="Calibri" w:cs="Calibri"/>
                <w:sz w:val="22"/>
                <w:szCs w:val="22"/>
              </w:rPr>
              <w:t xml:space="preserve">Octavo </w:t>
            </w:r>
          </w:p>
          <w:p w:rsidR="00155825" w:rsidRDefault="009D233C">
            <w:pPr>
              <w:spacing w:line="360" w:lineRule="auto"/>
              <w:ind w:left="420" w:right="7665"/>
              <w:rPr>
                <w:rFonts w:ascii="Calibri" w:eastAsia="Calibri" w:hAnsi="Calibri" w:cs="Calibri"/>
                <w:sz w:val="22"/>
                <w:szCs w:val="22"/>
              </w:rPr>
            </w:pPr>
            <w:r>
              <w:rPr>
                <w:rFonts w:ascii="Calibri" w:eastAsia="Calibri" w:hAnsi="Calibri" w:cs="Calibri"/>
                <w:b/>
                <w:sz w:val="22"/>
                <w:szCs w:val="22"/>
              </w:rPr>
              <w:t xml:space="preserve">Año:  </w:t>
            </w:r>
            <w:r>
              <w:rPr>
                <w:rFonts w:ascii="Calibri" w:eastAsia="Calibri" w:hAnsi="Calibri" w:cs="Calibri"/>
                <w:sz w:val="22"/>
                <w:szCs w:val="22"/>
              </w:rPr>
              <w:t>2021</w:t>
            </w:r>
          </w:p>
          <w:p w:rsidR="00155825" w:rsidRDefault="009D233C">
            <w:pPr>
              <w:ind w:left="408"/>
              <w:rPr>
                <w:rFonts w:ascii="Calibri" w:eastAsia="Calibri" w:hAnsi="Calibri" w:cs="Calibri"/>
                <w:sz w:val="22"/>
                <w:szCs w:val="22"/>
              </w:rPr>
            </w:pPr>
            <w:r>
              <w:rPr>
                <w:rFonts w:ascii="Calibri" w:eastAsia="Calibri" w:hAnsi="Calibri" w:cs="Calibri"/>
                <w:b/>
                <w:sz w:val="22"/>
                <w:szCs w:val="22"/>
              </w:rPr>
              <w:t xml:space="preserve">Horario:  </w:t>
            </w:r>
            <w:r>
              <w:rPr>
                <w:rFonts w:ascii="Calibri" w:eastAsia="Calibri" w:hAnsi="Calibri" w:cs="Calibri"/>
                <w:sz w:val="22"/>
                <w:szCs w:val="22"/>
              </w:rPr>
              <w:t>martes de 15:00 - 18:00</w:t>
            </w:r>
          </w:p>
          <w:p w:rsidR="00155825" w:rsidRDefault="00155825">
            <w:pPr>
              <w:spacing w:before="9" w:line="260" w:lineRule="auto"/>
              <w:rPr>
                <w:rFonts w:ascii="Calibri" w:eastAsia="Calibri" w:hAnsi="Calibri" w:cs="Calibri"/>
                <w:sz w:val="22"/>
                <w:szCs w:val="22"/>
              </w:rPr>
            </w:pPr>
          </w:p>
          <w:p w:rsidR="00155825" w:rsidRDefault="009D233C">
            <w:pPr>
              <w:ind w:left="408"/>
              <w:rPr>
                <w:rFonts w:ascii="Calibri" w:eastAsia="Calibri" w:hAnsi="Calibri" w:cs="Calibri"/>
                <w:b/>
                <w:sz w:val="22"/>
                <w:szCs w:val="22"/>
              </w:rPr>
            </w:pPr>
            <w:r>
              <w:rPr>
                <w:rFonts w:ascii="Calibri" w:eastAsia="Calibri" w:hAnsi="Calibri" w:cs="Calibri"/>
                <w:b/>
                <w:sz w:val="22"/>
                <w:szCs w:val="22"/>
              </w:rPr>
              <w:t>Requisitos: MIIM I</w:t>
            </w:r>
          </w:p>
          <w:p w:rsidR="00155825" w:rsidRDefault="00155825">
            <w:pPr>
              <w:ind w:left="408"/>
              <w:rPr>
                <w:rFonts w:ascii="Calibri" w:eastAsia="Calibri" w:hAnsi="Calibri" w:cs="Calibri"/>
                <w:b/>
                <w:sz w:val="22"/>
                <w:szCs w:val="22"/>
              </w:rPr>
            </w:pPr>
          </w:p>
          <w:p w:rsidR="00155825" w:rsidRDefault="009D233C">
            <w:pPr>
              <w:ind w:left="420"/>
              <w:rPr>
                <w:rFonts w:ascii="Calibri" w:eastAsia="Calibri" w:hAnsi="Calibri" w:cs="Calibri"/>
                <w:sz w:val="22"/>
                <w:szCs w:val="22"/>
              </w:rPr>
            </w:pPr>
            <w:r>
              <w:rPr>
                <w:rFonts w:ascii="Calibri" w:eastAsia="Calibri" w:hAnsi="Calibri" w:cs="Calibri"/>
                <w:b/>
                <w:sz w:val="22"/>
                <w:szCs w:val="22"/>
              </w:rPr>
              <w:t>Número de créditos</w:t>
            </w:r>
            <w:r>
              <w:rPr>
                <w:rFonts w:ascii="Calibri" w:eastAsia="Calibri" w:hAnsi="Calibri" w:cs="Calibri"/>
                <w:sz w:val="22"/>
                <w:szCs w:val="22"/>
              </w:rPr>
              <w:t>: 5 créditos (135 horas)</w:t>
            </w:r>
          </w:p>
          <w:p w:rsidR="00155825" w:rsidRDefault="00155825">
            <w:pPr>
              <w:spacing w:before="5"/>
              <w:rPr>
                <w:rFonts w:ascii="Calibri" w:eastAsia="Calibri" w:hAnsi="Calibri" w:cs="Calibri"/>
                <w:sz w:val="22"/>
                <w:szCs w:val="22"/>
              </w:rPr>
            </w:pPr>
          </w:p>
          <w:p w:rsidR="00155825" w:rsidRDefault="009D233C">
            <w:pPr>
              <w:spacing w:line="360" w:lineRule="auto"/>
              <w:ind w:left="420" w:right="6320"/>
              <w:rPr>
                <w:rFonts w:ascii="Calibri" w:eastAsia="Calibri" w:hAnsi="Calibri" w:cs="Calibri"/>
                <w:sz w:val="22"/>
                <w:szCs w:val="22"/>
              </w:rPr>
            </w:pPr>
            <w:r>
              <w:rPr>
                <w:rFonts w:ascii="Calibri" w:eastAsia="Calibri" w:hAnsi="Calibri" w:cs="Calibri"/>
                <w:b/>
                <w:sz w:val="22"/>
                <w:szCs w:val="22"/>
              </w:rPr>
              <w:t xml:space="preserve">Horas de trabajo sincrónicas: </w:t>
            </w:r>
            <w:r>
              <w:rPr>
                <w:rFonts w:ascii="Calibri" w:eastAsia="Calibri" w:hAnsi="Calibri" w:cs="Calibri"/>
                <w:sz w:val="22"/>
                <w:szCs w:val="22"/>
              </w:rPr>
              <w:t>27 hrs</w:t>
            </w:r>
          </w:p>
          <w:p w:rsidR="00155825" w:rsidRDefault="009D233C">
            <w:pPr>
              <w:spacing w:line="360" w:lineRule="auto"/>
              <w:ind w:left="420" w:right="152"/>
              <w:rPr>
                <w:rFonts w:ascii="Calibri" w:eastAsia="Calibri" w:hAnsi="Calibri" w:cs="Calibri"/>
                <w:sz w:val="22"/>
                <w:szCs w:val="22"/>
              </w:rPr>
            </w:pPr>
            <w:r>
              <w:rPr>
                <w:rFonts w:ascii="Calibri" w:eastAsia="Calibri" w:hAnsi="Calibri" w:cs="Calibri"/>
                <w:b/>
                <w:sz w:val="22"/>
                <w:szCs w:val="22"/>
              </w:rPr>
              <w:t xml:space="preserve">Horas de trabajo asincrónicas: </w:t>
            </w:r>
            <w:r>
              <w:rPr>
                <w:rFonts w:ascii="Calibri" w:eastAsia="Calibri" w:hAnsi="Calibri" w:cs="Calibri"/>
                <w:sz w:val="22"/>
                <w:szCs w:val="22"/>
              </w:rPr>
              <w:t>27 hrs</w:t>
            </w:r>
          </w:p>
          <w:p w:rsidR="00155825" w:rsidRDefault="009D233C">
            <w:pPr>
              <w:spacing w:before="16"/>
              <w:rPr>
                <w:rFonts w:ascii="Calibri" w:eastAsia="Calibri" w:hAnsi="Calibri" w:cs="Calibri"/>
                <w:b/>
                <w:sz w:val="22"/>
                <w:szCs w:val="22"/>
              </w:rPr>
            </w:pPr>
            <w:r>
              <w:rPr>
                <w:rFonts w:ascii="Calibri" w:eastAsia="Calibri" w:hAnsi="Calibri" w:cs="Calibri"/>
                <w:b/>
                <w:sz w:val="22"/>
                <w:szCs w:val="22"/>
              </w:rPr>
              <w:t xml:space="preserve">         Nº estudiantes: 680</w:t>
            </w:r>
          </w:p>
        </w:tc>
      </w:tr>
    </w:tbl>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p w:rsidR="00155825" w:rsidRDefault="00155825">
      <w:pPr>
        <w:spacing w:before="16"/>
        <w:ind w:left="420"/>
        <w:rPr>
          <w:rFonts w:ascii="Calibri" w:eastAsia="Calibri" w:hAnsi="Calibri" w:cs="Calibri"/>
          <w:b/>
          <w:sz w:val="22"/>
          <w:szCs w:val="22"/>
        </w:rPr>
      </w:pPr>
    </w:p>
    <w:tbl>
      <w:tblPr>
        <w:tblStyle w:val="affff9"/>
        <w:tblW w:w="10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5"/>
      </w:tblGrid>
      <w:tr w:rsidR="00155825">
        <w:trPr>
          <w:trHeight w:val="8205"/>
        </w:trPr>
        <w:tc>
          <w:tcPr>
            <w:tcW w:w="10055" w:type="dxa"/>
          </w:tcPr>
          <w:p w:rsidR="00155825" w:rsidRDefault="009D233C">
            <w:pPr>
              <w:spacing w:before="16"/>
              <w:ind w:left="147"/>
              <w:rPr>
                <w:rFonts w:ascii="Calibri" w:eastAsia="Calibri" w:hAnsi="Calibri" w:cs="Calibri"/>
                <w:b/>
                <w:sz w:val="22"/>
                <w:szCs w:val="22"/>
              </w:rPr>
            </w:pPr>
            <w:r>
              <w:rPr>
                <w:rFonts w:ascii="Calibri" w:eastAsia="Calibri" w:hAnsi="Calibri" w:cs="Calibri"/>
                <w:b/>
                <w:sz w:val="22"/>
                <w:szCs w:val="22"/>
              </w:rPr>
              <w:t>EQUIPO RESPONSABLE DEL PROGRAMA MINIM 2:</w:t>
            </w:r>
          </w:p>
          <w:p w:rsidR="00155825" w:rsidRDefault="009D233C">
            <w:pPr>
              <w:ind w:left="147"/>
              <w:rPr>
                <w:rFonts w:ascii="Calibri" w:eastAsia="Calibri" w:hAnsi="Calibri" w:cs="Calibri"/>
                <w:sz w:val="22"/>
                <w:szCs w:val="22"/>
              </w:rPr>
            </w:pPr>
            <w:r>
              <w:rPr>
                <w:rFonts w:ascii="Calibri" w:eastAsia="Calibri" w:hAnsi="Calibri" w:cs="Calibri"/>
                <w:sz w:val="22"/>
                <w:szCs w:val="22"/>
              </w:rPr>
              <w:t>Coordinadora Formación Común: Prof. Mónica Espinoza Barrios</w:t>
            </w:r>
          </w:p>
          <w:p w:rsidR="00155825" w:rsidRDefault="009D233C">
            <w:pPr>
              <w:ind w:left="147"/>
              <w:rPr>
                <w:rFonts w:ascii="Calibri" w:eastAsia="Calibri" w:hAnsi="Calibri" w:cs="Calibri"/>
                <w:sz w:val="22"/>
                <w:szCs w:val="22"/>
              </w:rPr>
            </w:pPr>
            <w:r>
              <w:rPr>
                <w:rFonts w:ascii="Calibri" w:eastAsia="Calibri" w:hAnsi="Calibri" w:cs="Calibri"/>
                <w:sz w:val="22"/>
                <w:szCs w:val="22"/>
              </w:rPr>
              <w:t>Coordinadora General MIIM: Prof. Sandra Oyarzo Torres</w:t>
            </w:r>
          </w:p>
          <w:p w:rsidR="00155825" w:rsidRDefault="009D233C">
            <w:pPr>
              <w:ind w:left="147"/>
              <w:rPr>
                <w:rFonts w:ascii="Calibri" w:eastAsia="Calibri" w:hAnsi="Calibri" w:cs="Calibri"/>
                <w:sz w:val="22"/>
                <w:szCs w:val="22"/>
              </w:rPr>
            </w:pPr>
            <w:r>
              <w:rPr>
                <w:rFonts w:ascii="Calibri" w:eastAsia="Calibri" w:hAnsi="Calibri" w:cs="Calibri"/>
                <w:sz w:val="22"/>
                <w:szCs w:val="22"/>
              </w:rPr>
              <w:t>Director de Extensión. Facultad de Medicina: Prof. Hernán Aguilera</w:t>
            </w:r>
          </w:p>
          <w:p w:rsidR="00155825" w:rsidRDefault="009D233C">
            <w:pPr>
              <w:ind w:left="147"/>
              <w:rPr>
                <w:rFonts w:ascii="Calibri" w:eastAsia="Calibri" w:hAnsi="Calibri" w:cs="Calibri"/>
                <w:sz w:val="22"/>
                <w:szCs w:val="22"/>
              </w:rPr>
            </w:pPr>
            <w:r>
              <w:rPr>
                <w:rFonts w:ascii="Calibri" w:eastAsia="Calibri" w:hAnsi="Calibri" w:cs="Calibri"/>
                <w:sz w:val="22"/>
                <w:szCs w:val="22"/>
              </w:rPr>
              <w:t>Departamento de Atención Primaria y Salud Familiar: Prof. Claudia Muñoz</w:t>
            </w:r>
          </w:p>
          <w:p w:rsidR="00155825" w:rsidRDefault="009D233C">
            <w:pPr>
              <w:ind w:left="147"/>
              <w:rPr>
                <w:rFonts w:ascii="Calibri" w:eastAsia="Calibri" w:hAnsi="Calibri" w:cs="Calibri"/>
                <w:sz w:val="22"/>
                <w:szCs w:val="22"/>
              </w:rPr>
            </w:pPr>
            <w:r>
              <w:rPr>
                <w:rFonts w:ascii="Calibri" w:eastAsia="Calibri" w:hAnsi="Calibri" w:cs="Calibri"/>
                <w:sz w:val="22"/>
                <w:szCs w:val="22"/>
              </w:rPr>
              <w:t xml:space="preserve">Departamento de Salud Cerro Navia: Prof. </w:t>
            </w:r>
            <w:proofErr w:type="spellStart"/>
            <w:r>
              <w:rPr>
                <w:rFonts w:ascii="Calibri" w:eastAsia="Calibri" w:hAnsi="Calibri" w:cs="Calibri"/>
                <w:sz w:val="22"/>
                <w:szCs w:val="22"/>
              </w:rPr>
              <w:t>Alvaro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Besoain</w:t>
            </w:r>
            <w:proofErr w:type="spellEnd"/>
          </w:p>
          <w:p w:rsidR="00155825" w:rsidRDefault="009D233C">
            <w:pPr>
              <w:ind w:left="147"/>
              <w:jc w:val="both"/>
              <w:rPr>
                <w:rFonts w:ascii="Calibri" w:eastAsia="Calibri" w:hAnsi="Calibri" w:cs="Calibri"/>
                <w:sz w:val="22"/>
                <w:szCs w:val="22"/>
              </w:rPr>
            </w:pPr>
            <w:r>
              <w:rPr>
                <w:rFonts w:ascii="Calibri" w:eastAsia="Calibri" w:hAnsi="Calibri" w:cs="Calibri"/>
                <w:sz w:val="22"/>
                <w:szCs w:val="22"/>
              </w:rPr>
              <w:t>Coordinadora Universidad de Santander: Dra. Piedad Serpa, Coordinadora Estrategia EIP y Departamento de Gestión Clínica y Seguridad del Paciente, Universidad de Santander. Miembro y fundadora UNIRED EIP, Miembro ejecutivo REIP.</w:t>
            </w:r>
          </w:p>
          <w:p w:rsidR="00155825" w:rsidRDefault="00155825">
            <w:pPr>
              <w:ind w:left="147"/>
              <w:jc w:val="both"/>
              <w:rPr>
                <w:rFonts w:ascii="Calibri" w:eastAsia="Calibri" w:hAnsi="Calibri" w:cs="Calibri"/>
                <w:sz w:val="22"/>
                <w:szCs w:val="22"/>
              </w:rPr>
            </w:pPr>
          </w:p>
          <w:p w:rsidR="00155825" w:rsidRDefault="009D233C">
            <w:pPr>
              <w:ind w:left="147"/>
              <w:jc w:val="both"/>
              <w:rPr>
                <w:rFonts w:ascii="Calibri" w:eastAsia="Calibri" w:hAnsi="Calibri" w:cs="Calibri"/>
                <w:sz w:val="22"/>
                <w:szCs w:val="22"/>
              </w:rPr>
            </w:pPr>
            <w:r>
              <w:rPr>
                <w:rFonts w:ascii="Calibri" w:eastAsia="Calibri" w:hAnsi="Calibri" w:cs="Calibri"/>
                <w:b/>
                <w:sz w:val="22"/>
                <w:szCs w:val="22"/>
              </w:rPr>
              <w:t xml:space="preserve">Coordinador Dirigentes </w:t>
            </w:r>
            <w:proofErr w:type="gramStart"/>
            <w:r>
              <w:rPr>
                <w:rFonts w:ascii="Calibri" w:eastAsia="Calibri" w:hAnsi="Calibri" w:cs="Calibri"/>
                <w:b/>
                <w:sz w:val="22"/>
                <w:szCs w:val="22"/>
              </w:rPr>
              <w:t>sociales</w:t>
            </w:r>
            <w:proofErr w:type="gramEnd"/>
            <w:r>
              <w:rPr>
                <w:rFonts w:ascii="Calibri" w:eastAsia="Calibri" w:hAnsi="Calibri" w:cs="Calibri"/>
                <w:b/>
                <w:sz w:val="22"/>
                <w:szCs w:val="22"/>
              </w:rPr>
              <w:t xml:space="preserve"> de salud: </w:t>
            </w:r>
            <w:r>
              <w:rPr>
                <w:rFonts w:ascii="Calibri" w:eastAsia="Calibri" w:hAnsi="Calibri" w:cs="Calibri"/>
                <w:sz w:val="22"/>
                <w:szCs w:val="22"/>
              </w:rPr>
              <w:t>Sr. Juan Sancho. Presidente del Consejo de Salud. Área Norte</w:t>
            </w:r>
          </w:p>
          <w:p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Presidente del Consejo de las organizaciones de sociedad civil (COSOC)del SSMN</w:t>
            </w:r>
          </w:p>
          <w:p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Consejero Nacional COSOC del MINSAL. </w:t>
            </w:r>
          </w:p>
          <w:p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Coordinador de ECOSS de Barrio. </w:t>
            </w:r>
          </w:p>
          <w:p w:rsidR="00155825" w:rsidRDefault="009D233C">
            <w:pPr>
              <w:ind w:left="147"/>
              <w:jc w:val="both"/>
              <w:rPr>
                <w:rFonts w:ascii="Calibri" w:eastAsia="Calibri" w:hAnsi="Calibri" w:cs="Calibri"/>
                <w:sz w:val="22"/>
                <w:szCs w:val="22"/>
              </w:rPr>
            </w:pPr>
            <w:r>
              <w:rPr>
                <w:rFonts w:ascii="Calibri" w:eastAsia="Calibri" w:hAnsi="Calibri" w:cs="Calibri"/>
                <w:sz w:val="22"/>
                <w:szCs w:val="22"/>
              </w:rPr>
              <w:t xml:space="preserve">Dirigente RM y nacional del Consejo de participación ciudadana. MINSAL. </w:t>
            </w:r>
          </w:p>
          <w:p w:rsidR="00155825" w:rsidRDefault="00155825">
            <w:pPr>
              <w:ind w:left="147"/>
              <w:jc w:val="both"/>
              <w:rPr>
                <w:rFonts w:ascii="Calibri" w:eastAsia="Calibri" w:hAnsi="Calibri" w:cs="Calibri"/>
                <w:sz w:val="22"/>
                <w:szCs w:val="22"/>
              </w:rPr>
            </w:pPr>
          </w:p>
          <w:p w:rsidR="00155825" w:rsidRDefault="009D233C">
            <w:pPr>
              <w:ind w:left="147"/>
              <w:jc w:val="both"/>
              <w:rPr>
                <w:rFonts w:ascii="Calibri" w:eastAsia="Calibri" w:hAnsi="Calibri" w:cs="Calibri"/>
                <w:sz w:val="22"/>
                <w:szCs w:val="22"/>
              </w:rPr>
            </w:pPr>
            <w:r>
              <w:rPr>
                <w:rFonts w:ascii="Calibri" w:eastAsia="Calibri" w:hAnsi="Calibri" w:cs="Calibri"/>
                <w:b/>
                <w:sz w:val="22"/>
                <w:szCs w:val="22"/>
              </w:rPr>
              <w:t>Coordinador Dirigentes Pudahuel</w:t>
            </w:r>
            <w:r>
              <w:rPr>
                <w:rFonts w:ascii="Calibri" w:eastAsia="Calibri" w:hAnsi="Calibri" w:cs="Calibri"/>
                <w:sz w:val="22"/>
                <w:szCs w:val="22"/>
              </w:rPr>
              <w:t xml:space="preserve">: Sr. Jorge Barrientos. Dirigente de Centros culturales medioambientales y JVV. Miembro de Consejos consultivos a nivel de consultorio. Servicio Occidente en Santiago y Metropolitano Nacional. Miembro del comité de ética de Servicio salud Occidente. Región Metropolitana. </w:t>
            </w:r>
          </w:p>
          <w:p w:rsidR="00155825" w:rsidRDefault="009D233C">
            <w:pPr>
              <w:ind w:left="147"/>
              <w:jc w:val="both"/>
              <w:rPr>
                <w:rFonts w:ascii="Calibri" w:eastAsia="Calibri" w:hAnsi="Calibri" w:cs="Calibri"/>
                <w:sz w:val="22"/>
                <w:szCs w:val="22"/>
              </w:rPr>
            </w:pPr>
            <w:r>
              <w:rPr>
                <w:rFonts w:ascii="Calibri" w:eastAsia="Calibri" w:hAnsi="Calibri" w:cs="Calibri"/>
                <w:sz w:val="22"/>
                <w:szCs w:val="22"/>
              </w:rPr>
              <w:t xml:space="preserve">Miembro de las redes de televisoras y radios comunitarias. Dirigente de salud y medioambiental en la provincia de </w:t>
            </w:r>
            <w:proofErr w:type="spellStart"/>
            <w:r>
              <w:rPr>
                <w:rFonts w:ascii="Calibri" w:eastAsia="Calibri" w:hAnsi="Calibri" w:cs="Calibri"/>
                <w:sz w:val="22"/>
                <w:szCs w:val="22"/>
              </w:rPr>
              <w:t>Petorca</w:t>
            </w:r>
            <w:proofErr w:type="spellEnd"/>
            <w:r>
              <w:rPr>
                <w:rFonts w:ascii="Calibri" w:eastAsia="Calibri" w:hAnsi="Calibri" w:cs="Calibri"/>
                <w:sz w:val="22"/>
                <w:szCs w:val="22"/>
              </w:rPr>
              <w:t>.</w:t>
            </w:r>
          </w:p>
          <w:p w:rsidR="00155825" w:rsidRDefault="00155825">
            <w:pPr>
              <w:ind w:left="147"/>
              <w:jc w:val="both"/>
              <w:rPr>
                <w:rFonts w:ascii="Calibri" w:eastAsia="Calibri" w:hAnsi="Calibri" w:cs="Calibri"/>
                <w:sz w:val="22"/>
                <w:szCs w:val="22"/>
              </w:rPr>
            </w:pPr>
          </w:p>
          <w:p w:rsidR="00155825" w:rsidRDefault="009D233C">
            <w:pPr>
              <w:ind w:left="147"/>
              <w:jc w:val="both"/>
              <w:rPr>
                <w:rFonts w:ascii="Calibri" w:eastAsia="Calibri" w:hAnsi="Calibri" w:cs="Calibri"/>
                <w:sz w:val="22"/>
                <w:szCs w:val="22"/>
              </w:rPr>
            </w:pPr>
            <w:r>
              <w:rPr>
                <w:rFonts w:ascii="Calibri" w:eastAsia="Calibri" w:hAnsi="Calibri" w:cs="Calibri"/>
                <w:b/>
                <w:sz w:val="22"/>
                <w:szCs w:val="22"/>
              </w:rPr>
              <w:t xml:space="preserve">Coordinador Liceo Politécnico Chiloé / Fundación Galia Díaz Riffo: </w:t>
            </w:r>
            <w:r>
              <w:rPr>
                <w:rFonts w:ascii="Calibri" w:eastAsia="Calibri" w:hAnsi="Calibri" w:cs="Calibri"/>
                <w:sz w:val="22"/>
                <w:szCs w:val="22"/>
              </w:rPr>
              <w:t xml:space="preserve">Prof. Hector Díaz </w:t>
            </w:r>
          </w:p>
          <w:p w:rsidR="00155825" w:rsidRDefault="009D233C">
            <w:pPr>
              <w:spacing w:line="276" w:lineRule="auto"/>
              <w:ind w:left="147" w:right="36"/>
              <w:jc w:val="both"/>
              <w:rPr>
                <w:rFonts w:ascii="Calibri" w:eastAsia="Calibri" w:hAnsi="Calibri" w:cs="Calibri"/>
                <w:sz w:val="22"/>
                <w:szCs w:val="22"/>
              </w:rPr>
            </w:pPr>
            <w:r>
              <w:rPr>
                <w:rFonts w:ascii="Calibri" w:eastAsia="Calibri" w:hAnsi="Calibri" w:cs="Calibri"/>
                <w:b/>
                <w:sz w:val="22"/>
                <w:szCs w:val="22"/>
                <w:highlight w:val="white"/>
              </w:rPr>
              <w:t>El Liceo Politécnico de Quellón</w:t>
            </w:r>
            <w:r>
              <w:rPr>
                <w:rFonts w:ascii="Calibri" w:eastAsia="Calibri" w:hAnsi="Calibri" w:cs="Calibri"/>
                <w:sz w:val="22"/>
                <w:szCs w:val="22"/>
                <w:highlight w:val="white"/>
              </w:rPr>
              <w:t>, promueve desarrollar educación Técnico-Profesional de calidad, con un proyecto que apunta a la formación integral de sus estudiantes, creando condiciones que les permitan descubrir su propia vocación y generar las herramientas necesarias para fomentar una educación centrada en la formación técnica, con fuerte énfasis en el desarrollo social y colaborativo entre sus estudiantes.</w:t>
            </w:r>
          </w:p>
          <w:p w:rsidR="00155825" w:rsidRDefault="009D233C">
            <w:pPr>
              <w:spacing w:line="276" w:lineRule="auto"/>
              <w:ind w:right="-66"/>
              <w:jc w:val="both"/>
              <w:rPr>
                <w:rFonts w:ascii="Calibri" w:eastAsia="Calibri" w:hAnsi="Calibri" w:cs="Calibri"/>
                <w:sz w:val="22"/>
                <w:szCs w:val="22"/>
                <w:highlight w:val="white"/>
              </w:rPr>
            </w:pPr>
            <w:r>
              <w:rPr>
                <w:rFonts w:ascii="Calibri" w:eastAsia="Calibri" w:hAnsi="Calibri" w:cs="Calibri"/>
                <w:sz w:val="22"/>
                <w:szCs w:val="22"/>
              </w:rPr>
              <w:t xml:space="preserve"> </w:t>
            </w:r>
            <w:r>
              <w:rPr>
                <w:rFonts w:ascii="Calibri" w:eastAsia="Calibri" w:hAnsi="Calibri" w:cs="Calibri"/>
                <w:b/>
                <w:sz w:val="22"/>
                <w:szCs w:val="22"/>
              </w:rPr>
              <w:t xml:space="preserve">Fundación Galia Díaz Riffo, </w:t>
            </w:r>
            <w:r>
              <w:rPr>
                <w:rFonts w:ascii="Calibri" w:eastAsia="Calibri" w:hAnsi="Calibri" w:cs="Calibri"/>
                <w:sz w:val="22"/>
                <w:szCs w:val="22"/>
                <w:highlight w:val="white"/>
              </w:rPr>
              <w:t>entidad dedicada al desarrollo cultural y especialmente enfocada a comunidades  carentes de acceso a la cultura, sin fines de lucro.</w:t>
            </w:r>
          </w:p>
          <w:p w:rsidR="00155825" w:rsidRDefault="00155825">
            <w:pPr>
              <w:spacing w:line="276" w:lineRule="auto"/>
              <w:ind w:right="-66"/>
              <w:jc w:val="both"/>
              <w:rPr>
                <w:rFonts w:ascii="Calibri" w:eastAsia="Calibri" w:hAnsi="Calibri" w:cs="Calibri"/>
                <w:color w:val="050505"/>
                <w:sz w:val="22"/>
                <w:szCs w:val="22"/>
                <w:highlight w:val="white"/>
              </w:rPr>
            </w:pPr>
          </w:p>
          <w:p w:rsidR="00155825" w:rsidRDefault="00155825">
            <w:pPr>
              <w:spacing w:line="276" w:lineRule="auto"/>
              <w:ind w:right="-66"/>
              <w:jc w:val="both"/>
              <w:rPr>
                <w:rFonts w:ascii="Calibri" w:eastAsia="Calibri" w:hAnsi="Calibri" w:cs="Calibri"/>
                <w:color w:val="050505"/>
                <w:sz w:val="22"/>
                <w:szCs w:val="22"/>
                <w:highlight w:val="white"/>
              </w:rPr>
            </w:pPr>
          </w:p>
          <w:p w:rsidR="00155825" w:rsidRDefault="009D233C">
            <w:pPr>
              <w:spacing w:line="276" w:lineRule="auto"/>
              <w:ind w:right="-66"/>
              <w:rPr>
                <w:rFonts w:ascii="Calibri" w:eastAsia="Calibri" w:hAnsi="Calibri" w:cs="Calibri"/>
                <w:sz w:val="22"/>
                <w:szCs w:val="22"/>
              </w:rPr>
            </w:pPr>
            <w:r>
              <w:rPr>
                <w:rFonts w:ascii="Calibri" w:eastAsia="Calibri" w:hAnsi="Calibri" w:cs="Calibri"/>
                <w:b/>
                <w:sz w:val="22"/>
                <w:szCs w:val="22"/>
              </w:rPr>
              <w:t xml:space="preserve">    Secretaria Docente MIIM: </w:t>
            </w:r>
            <w:r>
              <w:rPr>
                <w:rFonts w:ascii="Calibri" w:eastAsia="Calibri" w:hAnsi="Calibri" w:cs="Calibri"/>
                <w:sz w:val="22"/>
                <w:szCs w:val="22"/>
              </w:rPr>
              <w:t xml:space="preserve">Camila Navarro       camilanavarro@uchile.cl </w:t>
            </w:r>
          </w:p>
          <w:p w:rsidR="00155825" w:rsidRDefault="00155825">
            <w:pPr>
              <w:spacing w:line="276" w:lineRule="auto"/>
              <w:ind w:right="-66"/>
              <w:rPr>
                <w:rFonts w:ascii="Calibri" w:eastAsia="Calibri" w:hAnsi="Calibri" w:cs="Calibri"/>
                <w:sz w:val="22"/>
                <w:szCs w:val="22"/>
              </w:rPr>
            </w:pPr>
          </w:p>
          <w:p w:rsidR="00155825" w:rsidRDefault="00155825">
            <w:pPr>
              <w:spacing w:line="360" w:lineRule="auto"/>
              <w:ind w:right="-66"/>
              <w:rPr>
                <w:rFonts w:ascii="Calibri" w:eastAsia="Calibri" w:hAnsi="Calibri" w:cs="Calibri"/>
                <w:color w:val="000000"/>
                <w:sz w:val="22"/>
                <w:szCs w:val="22"/>
              </w:rPr>
            </w:pPr>
          </w:p>
          <w:p w:rsidR="00155825" w:rsidRDefault="00155825">
            <w:pPr>
              <w:spacing w:line="360" w:lineRule="auto"/>
              <w:ind w:right="-66"/>
              <w:rPr>
                <w:rFonts w:ascii="Calibri" w:eastAsia="Calibri" w:hAnsi="Calibri" w:cs="Calibri"/>
                <w:color w:val="000000"/>
                <w:sz w:val="22"/>
                <w:szCs w:val="22"/>
              </w:rPr>
            </w:pPr>
          </w:p>
          <w:p w:rsidR="00155825" w:rsidRDefault="00155825">
            <w:pPr>
              <w:spacing w:line="360" w:lineRule="auto"/>
              <w:ind w:right="-66"/>
              <w:rPr>
                <w:rFonts w:ascii="Calibri" w:eastAsia="Calibri" w:hAnsi="Calibri" w:cs="Calibri"/>
                <w:sz w:val="22"/>
                <w:szCs w:val="22"/>
              </w:rPr>
            </w:pPr>
          </w:p>
        </w:tc>
      </w:tr>
    </w:tbl>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sectPr w:rsidR="00155825">
          <w:headerReference w:type="default" r:id="rId9"/>
          <w:footerReference w:type="default" r:id="rId10"/>
          <w:pgSz w:w="12240" w:h="15840"/>
          <w:pgMar w:top="1985" w:right="1467" w:bottom="280" w:left="1140" w:header="284" w:footer="0" w:gutter="0"/>
          <w:pgNumType w:start="1"/>
          <w:cols w:space="720"/>
        </w:sectPr>
      </w:pPr>
    </w:p>
    <w:p w:rsidR="00155825" w:rsidRDefault="00155825">
      <w:pPr>
        <w:rPr>
          <w:rFonts w:ascii="Calibri" w:eastAsia="Calibri" w:hAnsi="Calibri" w:cs="Calibri"/>
          <w:sz w:val="22"/>
          <w:szCs w:val="22"/>
        </w:rPr>
      </w:pPr>
    </w:p>
    <w:tbl>
      <w:tblPr>
        <w:tblStyle w:val="affffa"/>
        <w:tblW w:w="10080" w:type="dxa"/>
        <w:tblInd w:w="0" w:type="dxa"/>
        <w:tblLayout w:type="fixed"/>
        <w:tblLook w:val="0400" w:firstRow="0" w:lastRow="0" w:firstColumn="0" w:lastColumn="0" w:noHBand="0" w:noVBand="1"/>
      </w:tblPr>
      <w:tblGrid>
        <w:gridCol w:w="1110"/>
        <w:gridCol w:w="2625"/>
        <w:gridCol w:w="4845"/>
        <w:gridCol w:w="1500"/>
      </w:tblGrid>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B2A1C7"/>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N°</w:t>
            </w:r>
          </w:p>
        </w:tc>
        <w:tc>
          <w:tcPr>
            <w:tcW w:w="2625" w:type="dxa"/>
            <w:tcBorders>
              <w:top w:val="single" w:sz="4" w:space="0" w:color="000000"/>
              <w:left w:val="single" w:sz="4" w:space="0" w:color="000000"/>
              <w:bottom w:val="single" w:sz="4" w:space="0" w:color="000000"/>
              <w:right w:val="single" w:sz="4" w:space="0" w:color="000000"/>
            </w:tcBorders>
            <w:shd w:val="clear" w:color="auto" w:fill="B2A1C7"/>
            <w:vAlign w:val="bottom"/>
          </w:tcPr>
          <w:p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Nombre Profesor</w:t>
            </w:r>
          </w:p>
        </w:tc>
        <w:tc>
          <w:tcPr>
            <w:tcW w:w="4845" w:type="dxa"/>
            <w:tcBorders>
              <w:top w:val="single" w:sz="4" w:space="0" w:color="000000"/>
              <w:left w:val="nil"/>
              <w:bottom w:val="single" w:sz="4" w:space="0" w:color="000000"/>
              <w:right w:val="single" w:sz="4" w:space="0" w:color="000000"/>
            </w:tcBorders>
            <w:shd w:val="clear" w:color="auto" w:fill="B2A1C7"/>
            <w:vAlign w:val="bottom"/>
          </w:tcPr>
          <w:p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Depto./ Escuela a la cual pertenece</w:t>
            </w:r>
          </w:p>
        </w:tc>
        <w:tc>
          <w:tcPr>
            <w:tcW w:w="1500" w:type="dxa"/>
            <w:tcBorders>
              <w:top w:val="single" w:sz="4" w:space="0" w:color="000000"/>
              <w:left w:val="single" w:sz="4" w:space="0" w:color="000000"/>
              <w:bottom w:val="single" w:sz="4" w:space="0" w:color="000000"/>
              <w:right w:val="single" w:sz="4" w:space="0" w:color="000000"/>
            </w:tcBorders>
            <w:shd w:val="clear" w:color="auto" w:fill="B2A1C7"/>
          </w:tcPr>
          <w:p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N° Hrs</w:t>
            </w:r>
          </w:p>
        </w:tc>
      </w:tr>
      <w:tr w:rsidR="00155825">
        <w:trPr>
          <w:trHeight w:val="463"/>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color w:val="000000"/>
                <w:sz w:val="22"/>
                <w:szCs w:val="22"/>
              </w:rPr>
              <w:t>Prof. Bernardo Jil Vargas</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Departamento</w:t>
            </w:r>
            <w:r>
              <w:rPr>
                <w:rFonts w:ascii="Calibri" w:eastAsia="Calibri" w:hAnsi="Calibri" w:cs="Calibri"/>
                <w:color w:val="000000"/>
                <w:sz w:val="22"/>
                <w:szCs w:val="22"/>
                <w:highlight w:val="white"/>
              </w:rPr>
              <w:t xml:space="preserve"> de Enfermería</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Ximena Rivera </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Departamento </w:t>
            </w:r>
            <w:r>
              <w:rPr>
                <w:rFonts w:ascii="Calibri" w:eastAsia="Calibri" w:hAnsi="Calibri" w:cs="Calibri"/>
                <w:color w:val="000000"/>
                <w:sz w:val="22"/>
                <w:szCs w:val="22"/>
                <w:highlight w:val="white"/>
              </w:rPr>
              <w:t xml:space="preserve"> de E</w:t>
            </w:r>
            <w:r>
              <w:rPr>
                <w:rFonts w:ascii="Calibri" w:eastAsia="Calibri" w:hAnsi="Calibri" w:cs="Calibri"/>
                <w:sz w:val="22"/>
                <w:szCs w:val="22"/>
                <w:highlight w:val="white"/>
              </w:rPr>
              <w:t>nfermería</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Macarena </w:t>
            </w:r>
            <w:proofErr w:type="spellStart"/>
            <w:r>
              <w:rPr>
                <w:rFonts w:ascii="Calibri" w:eastAsia="Calibri" w:hAnsi="Calibri" w:cs="Calibri"/>
                <w:sz w:val="22"/>
                <w:szCs w:val="22"/>
              </w:rPr>
              <w:t>Bowen</w:t>
            </w:r>
            <w:proofErr w:type="spellEnd"/>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Departamento de </w:t>
            </w:r>
            <w:proofErr w:type="spellStart"/>
            <w:r>
              <w:rPr>
                <w:rFonts w:ascii="Calibri" w:eastAsia="Calibri" w:hAnsi="Calibri" w:cs="Calibri"/>
                <w:sz w:val="22"/>
                <w:szCs w:val="22"/>
                <w:highlight w:val="white"/>
              </w:rPr>
              <w:t>Fonoaudiologia</w:t>
            </w:r>
            <w:proofErr w:type="spellEnd"/>
            <w:r>
              <w:rPr>
                <w:rFonts w:ascii="Calibri" w:eastAsia="Calibri" w:hAnsi="Calibri" w:cs="Calibri"/>
                <w:sz w:val="22"/>
                <w:szCs w:val="22"/>
                <w:highlight w:val="white"/>
              </w:rPr>
              <w:t xml:space="preserve">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 xml:space="preserve">Prof. Sussy Tapia Álvarez. </w:t>
            </w:r>
          </w:p>
          <w:p w:rsidR="00155825" w:rsidRDefault="00155825">
            <w:pPr>
              <w:rPr>
                <w:rFonts w:ascii="Calibri" w:eastAsia="Calibri" w:hAnsi="Calibri" w:cs="Calibri"/>
                <w:color w:val="000000"/>
                <w:sz w:val="22"/>
                <w:szCs w:val="22"/>
              </w:rPr>
            </w:pP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de Promoción de la Salud de la Mujer y del Recién Nacido</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 xml:space="preserve">Prof. Paola Gaete Hermosilla. </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de Promoción de la Salud de la Mujer y del Recién Nacido</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Patricia Gálvez Espinoza.</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Depto. De Nutrición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Tomás Hernández González.</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Escuela de Kinesiología</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Américo López Rivera.</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Programa de </w:t>
            </w:r>
            <w:r>
              <w:rPr>
                <w:rFonts w:ascii="Calibri" w:eastAsia="Calibri" w:hAnsi="Calibri" w:cs="Calibri"/>
                <w:color w:val="000000"/>
                <w:sz w:val="22"/>
                <w:szCs w:val="22"/>
                <w:highlight w:val="white"/>
              </w:rPr>
              <w:t xml:space="preserve">Fisiología. ICBM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Mónica Espinoza Barrios.</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w:t>
            </w:r>
            <w:r>
              <w:rPr>
                <w:rFonts w:ascii="Calibri" w:eastAsia="Calibri" w:hAnsi="Calibri" w:cs="Calibri"/>
                <w:sz w:val="22"/>
                <w:szCs w:val="22"/>
                <w:highlight w:val="white"/>
              </w:rPr>
              <w:t xml:space="preserve">epto. de Educación en Ciencias de la Salud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Sandra Oyarzo Torres.</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w:t>
            </w:r>
            <w:r>
              <w:rPr>
                <w:rFonts w:ascii="Calibri" w:eastAsia="Calibri" w:hAnsi="Calibri" w:cs="Calibri"/>
                <w:sz w:val="22"/>
                <w:szCs w:val="22"/>
                <w:highlight w:val="white"/>
              </w:rPr>
              <w:t>pto.  de Educación en Ciencias de la Salud</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Hector Díaz </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widowControl w:val="0"/>
              <w:spacing w:line="276" w:lineRule="auto"/>
              <w:rPr>
                <w:rFonts w:ascii="Calibri" w:eastAsia="Calibri" w:hAnsi="Calibri" w:cs="Calibri"/>
                <w:sz w:val="22"/>
                <w:szCs w:val="22"/>
                <w:highlight w:val="white"/>
              </w:rPr>
            </w:pPr>
            <w:r>
              <w:rPr>
                <w:rFonts w:ascii="Calibri" w:eastAsia="Calibri" w:hAnsi="Calibri" w:cs="Calibri"/>
                <w:sz w:val="22"/>
                <w:szCs w:val="22"/>
              </w:rPr>
              <w:t xml:space="preserve">Liceo Politécnico de Quellón. Chiloé / Fundación Galia Díaz Riffo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Marcelo Vásquez León.</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 xml:space="preserve">Prof. Claudia Muñoz </w:t>
            </w:r>
            <w:proofErr w:type="spellStart"/>
            <w:r>
              <w:rPr>
                <w:rFonts w:ascii="Calibri" w:eastAsia="Calibri" w:hAnsi="Calibri" w:cs="Calibri"/>
                <w:color w:val="000000"/>
                <w:sz w:val="22"/>
                <w:szCs w:val="22"/>
              </w:rPr>
              <w:t>Jofré</w:t>
            </w:r>
            <w:proofErr w:type="spellEnd"/>
            <w:r>
              <w:rPr>
                <w:rFonts w:ascii="Calibri" w:eastAsia="Calibri" w:hAnsi="Calibri" w:cs="Calibri"/>
                <w:color w:val="000000"/>
                <w:sz w:val="22"/>
                <w:szCs w:val="22"/>
              </w:rPr>
              <w:t>.</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María José Jorquera González.</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Johnny Acevedo Ayala.</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single" w:sz="4" w:space="0" w:color="000000"/>
              <w:left w:val="single" w:sz="4" w:space="0" w:color="000000"/>
              <w:bottom w:val="nil"/>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810"/>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Eliana Espinoza Alarcón.</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single" w:sz="4" w:space="0" w:color="000000"/>
              <w:left w:val="single" w:sz="4" w:space="0" w:color="000000"/>
              <w:bottom w:val="nil"/>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Javier Chacón Rivas.</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w:t>
            </w:r>
            <w:r>
              <w:rPr>
                <w:rFonts w:ascii="Calibri" w:eastAsia="Calibri" w:hAnsi="Calibri" w:cs="Calibri"/>
                <w:sz w:val="22"/>
                <w:szCs w:val="22"/>
                <w:highlight w:val="white"/>
              </w:rPr>
              <w:t>ar</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525"/>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lastRenderedPageBreak/>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Prof. Carlos Guida</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Depto. Atención Primaria y Salud Familiar</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19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Hernán Aguilera Martínez.</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Dirección de Extensión</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20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Álvaro Besoaín Saldaña.</w:t>
            </w:r>
          </w:p>
        </w:tc>
        <w:tc>
          <w:tcPr>
            <w:tcW w:w="4845" w:type="dxa"/>
            <w:tcBorders>
              <w:top w:val="single" w:sz="4" w:space="0" w:color="000000"/>
              <w:left w:val="nil"/>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Depto. Salud. CESFAM Cerro Navia </w:t>
            </w:r>
          </w:p>
        </w:tc>
        <w:tc>
          <w:tcPr>
            <w:tcW w:w="1500" w:type="dxa"/>
            <w:tcBorders>
              <w:top w:val="nil"/>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21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Claudia Goya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Dpto. Tecnología Médica</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22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Germán Ebensperger Darrouy.</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Programa de Fisiopatología ICBM</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23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rPr>
            </w:pPr>
            <w:r>
              <w:rPr>
                <w:rFonts w:ascii="Calibri" w:eastAsia="Calibri" w:hAnsi="Calibri" w:cs="Calibri"/>
                <w:sz w:val="22"/>
                <w:szCs w:val="22"/>
              </w:rPr>
              <w:t>Prof. Vivian Luchsinger</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Programa de Virología. ICBM</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24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Prof. Sara Herbage</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 xml:space="preserve">Depto. Tecnología Médica </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25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Prof. Verónica Galleguillos </w:t>
            </w:r>
          </w:p>
          <w:p w:rsidR="00155825" w:rsidRDefault="009D233C">
            <w:pPr>
              <w:rPr>
                <w:rFonts w:ascii="Calibri" w:eastAsia="Calibri" w:hAnsi="Calibri" w:cs="Calibri"/>
                <w:sz w:val="22"/>
                <w:szCs w:val="22"/>
              </w:rPr>
            </w:pPr>
            <w:r>
              <w:rPr>
                <w:rFonts w:ascii="Calibri" w:eastAsia="Calibri" w:hAnsi="Calibri" w:cs="Calibri"/>
                <w:sz w:val="22"/>
                <w:szCs w:val="22"/>
              </w:rPr>
              <w:t xml:space="preserve">Prof. Tania Espinoza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 xml:space="preserve">Departamento de Enfermería </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highlight w:val="white"/>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26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Prof. Pamela Soto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Depto. de Promoción de la Salud de la Mujer y del Recién Nacido</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14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ind w:hanging="141"/>
              <w:rPr>
                <w:rFonts w:ascii="Calibri" w:eastAsia="Calibri" w:hAnsi="Calibri" w:cs="Calibri"/>
                <w:sz w:val="22"/>
                <w:szCs w:val="22"/>
                <w:highlight w:val="white"/>
              </w:rPr>
            </w:pPr>
            <w:r>
              <w:rPr>
                <w:rFonts w:ascii="Calibri" w:eastAsia="Calibri" w:hAnsi="Calibri" w:cs="Calibri"/>
                <w:sz w:val="22"/>
                <w:szCs w:val="22"/>
                <w:highlight w:val="white"/>
              </w:rPr>
              <w:t xml:space="preserve">  27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155825">
            <w:pPr>
              <w:rPr>
                <w:rFonts w:ascii="Calibri" w:eastAsia="Calibri" w:hAnsi="Calibri" w:cs="Calibri"/>
                <w:sz w:val="22"/>
                <w:szCs w:val="22"/>
              </w:rPr>
            </w:pPr>
          </w:p>
          <w:p w:rsidR="00155825" w:rsidRDefault="009D233C">
            <w:pPr>
              <w:rPr>
                <w:rFonts w:ascii="Calibri" w:eastAsia="Calibri" w:hAnsi="Calibri" w:cs="Calibri"/>
                <w:sz w:val="22"/>
                <w:szCs w:val="22"/>
              </w:rPr>
            </w:pPr>
            <w:r>
              <w:rPr>
                <w:rFonts w:ascii="Calibri" w:eastAsia="Calibri" w:hAnsi="Calibri" w:cs="Calibri"/>
                <w:sz w:val="22"/>
                <w:szCs w:val="22"/>
              </w:rPr>
              <w:t xml:space="preserve">Prof. </w:t>
            </w:r>
            <w:proofErr w:type="spellStart"/>
            <w:r>
              <w:rPr>
                <w:rFonts w:ascii="Calibri" w:eastAsia="Calibri" w:hAnsi="Calibri" w:cs="Calibri"/>
                <w:sz w:val="22"/>
                <w:szCs w:val="22"/>
              </w:rPr>
              <w:t>Yasnier</w:t>
            </w:r>
            <w:proofErr w:type="spellEnd"/>
            <w:r>
              <w:rPr>
                <w:rFonts w:ascii="Calibri" w:eastAsia="Calibri" w:hAnsi="Calibri" w:cs="Calibri"/>
                <w:sz w:val="22"/>
                <w:szCs w:val="22"/>
              </w:rPr>
              <w:t xml:space="preserve"> Moreno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ind w:hanging="141"/>
              <w:rPr>
                <w:rFonts w:ascii="Calibri" w:eastAsia="Calibri" w:hAnsi="Calibri" w:cs="Calibri"/>
                <w:sz w:val="22"/>
                <w:szCs w:val="22"/>
              </w:rPr>
            </w:pPr>
            <w:r>
              <w:rPr>
                <w:rFonts w:ascii="Calibri" w:eastAsia="Calibri" w:hAnsi="Calibri" w:cs="Calibri"/>
                <w:sz w:val="22"/>
                <w:szCs w:val="22"/>
              </w:rPr>
              <w:t xml:space="preserve">   28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Johana Carolina Caicedo </w:t>
            </w:r>
            <w:proofErr w:type="spellStart"/>
            <w:r>
              <w:rPr>
                <w:rFonts w:ascii="Calibri" w:eastAsia="Calibri" w:hAnsi="Calibri" w:cs="Calibri"/>
                <w:sz w:val="22"/>
                <w:szCs w:val="22"/>
              </w:rPr>
              <w:t>Joyes</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ind w:hanging="141"/>
              <w:rPr>
                <w:rFonts w:ascii="Calibri" w:eastAsia="Calibri" w:hAnsi="Calibri" w:cs="Calibri"/>
                <w:sz w:val="22"/>
                <w:szCs w:val="22"/>
              </w:rPr>
            </w:pPr>
            <w:r>
              <w:rPr>
                <w:rFonts w:ascii="Calibri" w:eastAsia="Calibri" w:hAnsi="Calibri" w:cs="Calibri"/>
                <w:sz w:val="22"/>
                <w:szCs w:val="22"/>
              </w:rPr>
              <w:t xml:space="preserve">   29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proofErr w:type="spellStart"/>
            <w:r>
              <w:rPr>
                <w:rFonts w:ascii="Calibri" w:eastAsia="Calibri" w:hAnsi="Calibri" w:cs="Calibri"/>
                <w:sz w:val="22"/>
                <w:szCs w:val="22"/>
              </w:rPr>
              <w:t>Donny</w:t>
            </w:r>
            <w:proofErr w:type="spellEnd"/>
            <w:r>
              <w:rPr>
                <w:rFonts w:ascii="Calibri" w:eastAsia="Calibri" w:hAnsi="Calibri" w:cs="Calibri"/>
                <w:sz w:val="22"/>
                <w:szCs w:val="22"/>
              </w:rPr>
              <w:t xml:space="preserve"> Johan </w:t>
            </w:r>
            <w:proofErr w:type="spellStart"/>
            <w:r>
              <w:rPr>
                <w:rFonts w:ascii="Calibri" w:eastAsia="Calibri" w:hAnsi="Calibri" w:cs="Calibri"/>
                <w:sz w:val="22"/>
                <w:szCs w:val="22"/>
              </w:rPr>
              <w:t>Altamiranda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Ieves</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Laura </w:t>
            </w:r>
            <w:proofErr w:type="spellStart"/>
            <w:r>
              <w:rPr>
                <w:rFonts w:ascii="Calibri" w:eastAsia="Calibri" w:hAnsi="Calibri" w:cs="Calibri"/>
                <w:sz w:val="22"/>
                <w:szCs w:val="22"/>
              </w:rPr>
              <w:t>Yibeth</w:t>
            </w:r>
            <w:proofErr w:type="spellEnd"/>
            <w:r>
              <w:rPr>
                <w:rFonts w:ascii="Calibri" w:eastAsia="Calibri" w:hAnsi="Calibri" w:cs="Calibri"/>
                <w:sz w:val="22"/>
                <w:szCs w:val="22"/>
              </w:rPr>
              <w:t xml:space="preserve"> Esteban Badillo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Gustavo Adolfo Navarro Galvis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Johanna Andrea </w:t>
            </w:r>
            <w:proofErr w:type="spellStart"/>
            <w:r>
              <w:rPr>
                <w:rFonts w:ascii="Calibri" w:eastAsia="Calibri" w:hAnsi="Calibri" w:cs="Calibri"/>
                <w:sz w:val="22"/>
                <w:szCs w:val="22"/>
              </w:rPr>
              <w:t>Garcia</w:t>
            </w:r>
            <w:proofErr w:type="spellEnd"/>
            <w:r>
              <w:rPr>
                <w:rFonts w:ascii="Calibri" w:eastAsia="Calibri" w:hAnsi="Calibri" w:cs="Calibri"/>
                <w:sz w:val="22"/>
                <w:szCs w:val="22"/>
              </w:rPr>
              <w:t xml:space="preserve"> Fajardo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proofErr w:type="spellStart"/>
            <w:r>
              <w:rPr>
                <w:rFonts w:ascii="Calibri" w:eastAsia="Calibri" w:hAnsi="Calibri" w:cs="Calibri"/>
                <w:sz w:val="22"/>
                <w:szCs w:val="22"/>
              </w:rPr>
              <w:t>Solamlly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Jahydive</w:t>
            </w:r>
            <w:proofErr w:type="spellEnd"/>
            <w:r>
              <w:rPr>
                <w:rFonts w:ascii="Calibri" w:eastAsia="Calibri" w:hAnsi="Calibri" w:cs="Calibri"/>
                <w:sz w:val="22"/>
                <w:szCs w:val="22"/>
              </w:rPr>
              <w:t xml:space="preserve"> Mendoza Bautista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Cindy </w:t>
            </w:r>
            <w:proofErr w:type="spellStart"/>
            <w:r>
              <w:rPr>
                <w:rFonts w:ascii="Calibri" w:eastAsia="Calibri" w:hAnsi="Calibri" w:cs="Calibri"/>
                <w:sz w:val="22"/>
                <w:szCs w:val="22"/>
              </w:rPr>
              <w:t>Nathaly</w:t>
            </w:r>
            <w:proofErr w:type="spellEnd"/>
            <w:r>
              <w:rPr>
                <w:rFonts w:ascii="Calibri" w:eastAsia="Calibri" w:hAnsi="Calibri" w:cs="Calibri"/>
                <w:sz w:val="22"/>
                <w:szCs w:val="22"/>
              </w:rPr>
              <w:t xml:space="preserve"> Martínez Osorio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Ana Diosa Arévalo Arenas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proofErr w:type="spellStart"/>
            <w:r>
              <w:rPr>
                <w:rFonts w:ascii="Calibri" w:eastAsia="Calibri" w:hAnsi="Calibri" w:cs="Calibri"/>
                <w:sz w:val="22"/>
                <w:szCs w:val="22"/>
              </w:rPr>
              <w:t>Ramon</w:t>
            </w:r>
            <w:proofErr w:type="spellEnd"/>
            <w:r>
              <w:rPr>
                <w:rFonts w:ascii="Calibri" w:eastAsia="Calibri" w:hAnsi="Calibri" w:cs="Calibri"/>
                <w:sz w:val="22"/>
                <w:szCs w:val="22"/>
              </w:rPr>
              <w:t xml:space="preserve"> Emilio Moreno Pantoja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lastRenderedPageBreak/>
              <w:t>37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Elkin Yesid Ortiz </w:t>
            </w:r>
            <w:proofErr w:type="spellStart"/>
            <w:r>
              <w:rPr>
                <w:rFonts w:ascii="Calibri" w:eastAsia="Calibri" w:hAnsi="Calibri" w:cs="Calibri"/>
                <w:sz w:val="22"/>
                <w:szCs w:val="22"/>
              </w:rPr>
              <w:t>Mejia</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Juan Gabriel Muñoz Monsalve</w:t>
            </w:r>
          </w:p>
          <w:p w:rsidR="00155825" w:rsidRDefault="009D233C">
            <w:pPr>
              <w:ind w:firstLine="720"/>
              <w:rPr>
                <w:rFonts w:ascii="Calibri" w:eastAsia="Calibri" w:hAnsi="Calibri" w:cs="Calibri"/>
                <w:sz w:val="22"/>
                <w:szCs w:val="22"/>
              </w:rPr>
            </w:pPr>
            <w:r>
              <w:rPr>
                <w:rFonts w:ascii="Calibri" w:eastAsia="Calibri" w:hAnsi="Calibri" w:cs="Calibri"/>
                <w:sz w:val="22"/>
                <w:szCs w:val="22"/>
              </w:rPr>
              <w:t xml:space="preserve">   </w:t>
            </w:r>
          </w:p>
          <w:p w:rsidR="00155825" w:rsidRDefault="00155825">
            <w:pPr>
              <w:rPr>
                <w:rFonts w:ascii="Calibri" w:eastAsia="Calibri" w:hAnsi="Calibri" w:cs="Calibri"/>
                <w:sz w:val="22"/>
                <w:szCs w:val="22"/>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39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DIANA PATRICIA BETANCOURT GARCÍA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LEIDY FAMIRE USCATEGUI MENDEZ</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DIANA CAROLINA LIZARAZO VEGA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DIANA MARCELA PRADA SANABRIA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JULIAN ANDRES JAIMES GRIMALDOS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ELSA IRIDA NAVARRO RINCON</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SARITH MAYERLY LAYTON ULLOA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SERGIO DAVID RICO MEDINA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GLORIA STEFANY PACHECO SIERRA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LIGIA FERNANDA CARVAJAL VILLAMIZAR</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49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SANDRA MILENA VARGAS CARDOZO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ERIKA MARGARITA AGUIRRE CAMACHO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ALEXANDER RUGELES ARGUELLO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ERIKA TATIANA MANTILLA OROZCO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lastRenderedPageBreak/>
              <w:t>53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JENNIFER KATHERINE CAMACHO EUGENIO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LIGIA PATRICIA DURAN MORA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WALLIS AUGUSTO REYES CASAS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JOHANA BEATRIZ BRICEÑO FERREIRA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MELISSA LLAIN MANZANO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RUBEN DARIO RODRIGUEZ BUENAHORA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59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ANA MILENA VEGA HERAZO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60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 xml:space="preserve">MARIA ALEJANDRA ARENAS PINZON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A276B9">
            <w:pPr>
              <w:rPr>
                <w:rFonts w:ascii="Calibri" w:eastAsia="Calibri" w:hAnsi="Calibri" w:cs="Calibri"/>
                <w:sz w:val="22"/>
                <w:szCs w:val="22"/>
              </w:rPr>
            </w:pPr>
            <w:r>
              <w:rPr>
                <w:rFonts w:ascii="Calibri" w:eastAsia="Calibri" w:hAnsi="Calibri" w:cs="Calibri"/>
                <w:sz w:val="22"/>
                <w:szCs w:val="22"/>
              </w:rPr>
              <w:t>61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ELSA JULIETH TAPIAS DEVIA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rsidR="00155825" w:rsidRDefault="009D233C">
            <w:pPr>
              <w:rPr>
                <w:rFonts w:ascii="Calibri" w:eastAsia="Calibri" w:hAnsi="Calibri" w:cs="Calibri"/>
                <w:sz w:val="22"/>
                <w:szCs w:val="22"/>
              </w:rPr>
            </w:pPr>
            <w:r>
              <w:rPr>
                <w:rFonts w:ascii="Calibri" w:eastAsia="Calibri" w:hAnsi="Calibri" w:cs="Calibri"/>
                <w:sz w:val="22"/>
                <w:szCs w:val="22"/>
              </w:rPr>
              <w:t>60</w:t>
            </w:r>
          </w:p>
        </w:tc>
      </w:tr>
    </w:tbl>
    <w:p w:rsidR="00155825" w:rsidRDefault="00155825">
      <w:pPr>
        <w:rPr>
          <w:rFonts w:ascii="Calibri" w:eastAsia="Calibri" w:hAnsi="Calibri" w:cs="Calibri"/>
          <w:sz w:val="22"/>
          <w:szCs w:val="22"/>
        </w:rPr>
      </w:pPr>
    </w:p>
    <w:p w:rsidR="00155825" w:rsidRDefault="00155825">
      <w:pPr>
        <w:rPr>
          <w:rFonts w:ascii="Calibri" w:eastAsia="Calibri" w:hAnsi="Calibri" w:cs="Calibri"/>
          <w:sz w:val="22"/>
          <w:szCs w:val="22"/>
        </w:rPr>
      </w:pPr>
    </w:p>
    <w:p w:rsidR="00155825" w:rsidRDefault="00155825">
      <w:pPr>
        <w:rPr>
          <w:rFonts w:ascii="Calibri" w:eastAsia="Calibri" w:hAnsi="Calibri" w:cs="Calibri"/>
          <w:sz w:val="22"/>
          <w:szCs w:val="22"/>
        </w:rPr>
      </w:pPr>
    </w:p>
    <w:p w:rsidR="00155825" w:rsidRDefault="009D233C">
      <w:pPr>
        <w:pStyle w:val="Ttulo1"/>
        <w:widowControl w:val="0"/>
        <w:numPr>
          <w:ilvl w:val="0"/>
          <w:numId w:val="4"/>
        </w:numPr>
        <w:tabs>
          <w:tab w:val="left" w:pos="567"/>
        </w:tabs>
        <w:spacing w:before="120" w:after="120" w:line="280" w:lineRule="auto"/>
        <w:jc w:val="both"/>
        <w:rPr>
          <w:rFonts w:ascii="Calibri" w:eastAsia="Calibri" w:hAnsi="Calibri" w:cs="Calibri"/>
          <w:sz w:val="22"/>
          <w:szCs w:val="22"/>
        </w:rPr>
      </w:pPr>
      <w:r>
        <w:rPr>
          <w:rFonts w:ascii="Calibri" w:eastAsia="Calibri" w:hAnsi="Calibri" w:cs="Calibri"/>
          <w:sz w:val="22"/>
          <w:szCs w:val="22"/>
        </w:rPr>
        <w:t>Contexto Histórico del Programa MIIM:</w:t>
      </w:r>
    </w:p>
    <w:p w:rsidR="00155825" w:rsidRDefault="009D233C">
      <w:pPr>
        <w:jc w:val="both"/>
        <w:rPr>
          <w:rFonts w:ascii="Calibri" w:eastAsia="Calibri" w:hAnsi="Calibri" w:cs="Calibri"/>
          <w:sz w:val="22"/>
          <w:szCs w:val="22"/>
        </w:rPr>
      </w:pPr>
      <w:r>
        <w:rPr>
          <w:rFonts w:ascii="Calibri" w:eastAsia="Calibri" w:hAnsi="Calibri" w:cs="Calibri"/>
          <w:sz w:val="22"/>
          <w:szCs w:val="22"/>
        </w:rPr>
        <w:t>El desarrollo del Proceso de Innovación Curricular llevado a cabo en la Facultad de Medicina desde el año 2007, implicó una etapa de levantamiento de necesidades formativas en las ocho carreras de la Salud, que permitió evidenciar la necesidad de establecer espacios curriculares comunes que permitieran el desarrollo de competencias genéricas transversales a las ocho carreras impartidas en la Facultad, y potenciará la integración de saberes, tanto a nivel interdisciplinar como multiprofesional. En este contexto, se acordó la construcción de un Programa de Formación Común, con un total de 36 créditos, al cual se incorporarán progresivamente todas las carreras de la salud, en la medida que implementaran su currículum basados en competencias. Este programa incluía 15 créditos de Formación General, 12 créditos de formación en idioma Inglés y 9 créditos para dos Módulos de Integración interdisciplinar multiprofesional (MIIM). Ambos módulos potenciarán el trabajo en equipo, el primero de ellos con un énfasis en la integración de los saberes de ciencias básicas y el segundo en Salud Pública. Se impartirán en el cuarto y octavo semestre respectivamente. Actualmente MIIM I se encuentra ubicado en el quinto semestre y MIIM II en el octavo semestre de 7 carreras y Medicina en el décimo semestre.</w:t>
      </w:r>
    </w:p>
    <w:p w:rsidR="00155825" w:rsidRDefault="00155825">
      <w:pPr>
        <w:jc w:val="both"/>
        <w:rPr>
          <w:rFonts w:ascii="Calibri" w:eastAsia="Calibri" w:hAnsi="Calibri" w:cs="Calibri"/>
          <w:sz w:val="22"/>
          <w:szCs w:val="22"/>
        </w:rPr>
      </w:pPr>
    </w:p>
    <w:p w:rsidR="00155825" w:rsidRDefault="009D233C">
      <w:pPr>
        <w:pStyle w:val="Ttulo1"/>
        <w:widowControl w:val="0"/>
        <w:numPr>
          <w:ilvl w:val="0"/>
          <w:numId w:val="4"/>
        </w:numPr>
        <w:tabs>
          <w:tab w:val="left" w:pos="567"/>
        </w:tabs>
        <w:spacing w:before="0" w:after="120"/>
        <w:ind w:left="432" w:hanging="432"/>
        <w:jc w:val="both"/>
        <w:rPr>
          <w:rFonts w:ascii="Calibri" w:eastAsia="Calibri" w:hAnsi="Calibri" w:cs="Calibri"/>
          <w:sz w:val="22"/>
          <w:szCs w:val="22"/>
        </w:rPr>
      </w:pPr>
      <w:r>
        <w:rPr>
          <w:rFonts w:ascii="Calibri" w:eastAsia="Calibri" w:hAnsi="Calibri" w:cs="Calibri"/>
          <w:sz w:val="22"/>
          <w:szCs w:val="22"/>
        </w:rPr>
        <w:lastRenderedPageBreak/>
        <w:t xml:space="preserve"> Proceso de construcción del MIIMII:  </w:t>
      </w:r>
    </w:p>
    <w:p w:rsidR="00155825" w:rsidRDefault="009D233C">
      <w:pPr>
        <w:jc w:val="both"/>
        <w:rPr>
          <w:rFonts w:ascii="Calibri" w:eastAsia="Calibri" w:hAnsi="Calibri" w:cs="Calibri"/>
          <w:sz w:val="22"/>
          <w:szCs w:val="22"/>
        </w:rPr>
      </w:pPr>
      <w:r>
        <w:rPr>
          <w:rFonts w:ascii="Calibri" w:eastAsia="Calibri" w:hAnsi="Calibri" w:cs="Calibri"/>
          <w:sz w:val="22"/>
          <w:szCs w:val="22"/>
        </w:rPr>
        <w:t>El MIIM es una innovación docente que asume la Facultad a fin de proporcionar a sus estudiantes la doble oportunidad de aprender a trabajar en conjunto con estudiantes de otras profesiones del campo de la salud, y de movilizar los saberes ya adquiridos durante el tiempo que lleva en la Universidad.</w:t>
      </w:r>
    </w:p>
    <w:p w:rsidR="00155825" w:rsidRDefault="00155825">
      <w:pPr>
        <w:jc w:val="both"/>
        <w:rPr>
          <w:rFonts w:ascii="Calibri" w:eastAsia="Calibri" w:hAnsi="Calibri" w:cs="Calibri"/>
          <w:sz w:val="22"/>
          <w:szCs w:val="22"/>
        </w:rPr>
      </w:pPr>
    </w:p>
    <w:p w:rsidR="00155825" w:rsidRDefault="009D233C">
      <w:pPr>
        <w:jc w:val="both"/>
        <w:rPr>
          <w:rFonts w:ascii="Calibri" w:eastAsia="Calibri" w:hAnsi="Calibri" w:cs="Calibri"/>
          <w:sz w:val="22"/>
          <w:szCs w:val="22"/>
        </w:rPr>
      </w:pPr>
      <w:r>
        <w:rPr>
          <w:rFonts w:ascii="Calibri" w:eastAsia="Calibri" w:hAnsi="Calibri" w:cs="Calibri"/>
          <w:sz w:val="22"/>
          <w:szCs w:val="22"/>
        </w:rPr>
        <w:t xml:space="preserve">Los supuestos curriculares se afirman en la idea de la integración curricular, ya que el currículum es un instrumento para la construcción de una identidad profesional. Ser competente implica seleccionar, movilizar y articular recursos de diverso origen y naturaleza para producir soluciones a problemas que son propios de la profesión. La integración es un rasgo clave del ejercicio profesional, por lo que debe considerarse como tal en la propuesta formativa. </w:t>
      </w:r>
    </w:p>
    <w:p w:rsidR="00155825" w:rsidRDefault="00155825">
      <w:pPr>
        <w:jc w:val="both"/>
        <w:rPr>
          <w:rFonts w:ascii="Calibri" w:eastAsia="Calibri" w:hAnsi="Calibri" w:cs="Calibri"/>
          <w:sz w:val="22"/>
          <w:szCs w:val="22"/>
        </w:rPr>
      </w:pPr>
    </w:p>
    <w:p w:rsidR="00155825" w:rsidRDefault="009D233C">
      <w:pPr>
        <w:jc w:val="both"/>
        <w:rPr>
          <w:rFonts w:ascii="Calibri" w:eastAsia="Calibri" w:hAnsi="Calibri" w:cs="Calibri"/>
          <w:sz w:val="22"/>
          <w:szCs w:val="22"/>
        </w:rPr>
      </w:pPr>
      <w:r>
        <w:rPr>
          <w:rFonts w:ascii="Calibri" w:eastAsia="Calibri" w:hAnsi="Calibri" w:cs="Calibri"/>
          <w:sz w:val="22"/>
          <w:szCs w:val="22"/>
        </w:rPr>
        <w:t>En lo pedagógico, oportunidades tempranas de integración de los saberes permitirán a los estudiantes encontrar el sentido y la significación de los aprendizajes, particularmente los iniciales que no aparecen tan claramente vinculados a la profesión. A la vez, en el modelo MIIM no sólo aparece la integración en su perspectiva interdisciplinar sino que también en la relación saber-praxis profesional y entre las diferentes profesiones que están cursando los participantes.</w:t>
      </w:r>
    </w:p>
    <w:p w:rsidR="00155825" w:rsidRDefault="00155825">
      <w:pPr>
        <w:jc w:val="both"/>
        <w:rPr>
          <w:rFonts w:ascii="Calibri" w:eastAsia="Calibri" w:hAnsi="Calibri" w:cs="Calibri"/>
          <w:sz w:val="22"/>
          <w:szCs w:val="22"/>
        </w:rPr>
      </w:pPr>
    </w:p>
    <w:p w:rsidR="00155825" w:rsidRDefault="009D233C">
      <w:pPr>
        <w:spacing w:before="240" w:after="240"/>
        <w:ind w:left="720"/>
        <w:jc w:val="both"/>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sz w:val="22"/>
          <w:szCs w:val="22"/>
        </w:rPr>
        <w:t xml:space="preserve">                   </w:t>
      </w:r>
      <w:r>
        <w:rPr>
          <w:rFonts w:ascii="Calibri" w:eastAsia="Calibri" w:hAnsi="Calibri" w:cs="Calibri"/>
          <w:b/>
          <w:sz w:val="22"/>
          <w:szCs w:val="22"/>
        </w:rPr>
        <w:t>Fundamentación del curso MIIM de Educación Interprofesional en área de la salud</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En el año 2010 la Organización Mundial de la Salud (OMS) en el marco de acción de la educación interprofesional y cuidado colaborativo, destacó la importancia de la educación interprofesional para promover modelos sustentables basados en trabajo en equipo interdisciplinario para los cuidados de las personas en salud.</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               La Educación interprofesional (EIP) apunta a mejorar la colaboración entre distintos tipos de profesionales de la salud y de la atención social para facilitar la colaboración y el cuidado de las personas. Según la definición de CAIPE (Centre for the </w:t>
      </w:r>
      <w:proofErr w:type="spellStart"/>
      <w:r>
        <w:rPr>
          <w:rFonts w:ascii="Calibri" w:eastAsia="Calibri" w:hAnsi="Calibri" w:cs="Calibri"/>
          <w:sz w:val="22"/>
          <w:szCs w:val="22"/>
        </w:rPr>
        <w:t>Advancement</w:t>
      </w:r>
      <w:proofErr w:type="spellEnd"/>
      <w:r>
        <w:rPr>
          <w:rFonts w:ascii="Calibri" w:eastAsia="Calibri" w:hAnsi="Calibri" w:cs="Calibri"/>
          <w:sz w:val="22"/>
          <w:szCs w:val="22"/>
        </w:rPr>
        <w:t xml:space="preserve"> of Interprofessional Education https://www.caipe.org) ésta se logra cuando: “estudiantes de dos o más profesiones aprenden con el otro, del otro y acerca del otro, para colaborar en la práctica profesional”</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La Educación Interprofesional se ha introducido ampliamente como un tema importante a abordar desde diferentes perspectivas en la formación de profesionales de la salud, con la finalidad de poder brindar una atención integral y centrada en las personas, mejorando la calidad de vida de las comunidades. La incorporación de los modelos curriculares interprofesionales en los planes de formación de los estudiantes de la salud ha sido promovida como un importante avance para dar respuesta a las actuales demandas de los sistemas de salud y la comunidad.</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La Universidad de Chile, en su permanente compromiso con los lineamientos de la OMS, respondió a la necesidad de implementar el aprendizaje colaborativo entre las ocho carreras de la salud en la Facultad de Medicina, mediante la creación de los Módulos Integrados Interdisciplinarios Multiprofesionales (MIIM 1 y MIIM 2). Estos cursos son obligatorios para todos los estudiantes de salud durante su tercer y cuarto año (7 carreras) quinto año </w:t>
      </w:r>
      <w:proofErr w:type="gramStart"/>
      <w:r>
        <w:rPr>
          <w:rFonts w:ascii="Calibri" w:eastAsia="Calibri" w:hAnsi="Calibri" w:cs="Calibri"/>
          <w:sz w:val="22"/>
          <w:szCs w:val="22"/>
        </w:rPr>
        <w:t>( carrera</w:t>
      </w:r>
      <w:proofErr w:type="gramEnd"/>
      <w:r>
        <w:rPr>
          <w:rFonts w:ascii="Calibri" w:eastAsia="Calibri" w:hAnsi="Calibri" w:cs="Calibri"/>
          <w:sz w:val="22"/>
          <w:szCs w:val="22"/>
        </w:rPr>
        <w:t xml:space="preserve"> de Medicina)  año de estudios específicos de disciplina. Durante estos cursos estudiantes de Obstetricia, Enfermería, Terapia Ocupacional, Kinesiología, Tecnología Médica, Fonoaudiología, Medicina y Nutrición deben trabajar juntos para lograr los objetivos del curso basados en el trabajo en equipo. Los módulos MIIM 1 y MIIM 2 en particular, representan un esfuerzo intercurricular que beneficia a los estudiantes y docentes de la Universidad de Chile involucrados en las profesiones de la salud.</w:t>
      </w:r>
    </w:p>
    <w:p w:rsidR="00155825" w:rsidRDefault="00155825">
      <w:pPr>
        <w:spacing w:before="240" w:after="240"/>
        <w:jc w:val="both"/>
        <w:rPr>
          <w:rFonts w:ascii="Calibri" w:eastAsia="Calibri" w:hAnsi="Calibri" w:cs="Calibri"/>
          <w:sz w:val="22"/>
          <w:szCs w:val="22"/>
        </w:rPr>
      </w:pPr>
    </w:p>
    <w:p w:rsidR="00155825" w:rsidRDefault="009D233C">
      <w:pPr>
        <w:spacing w:before="240" w:after="240"/>
        <w:jc w:val="both"/>
        <w:rPr>
          <w:rFonts w:ascii="Calibri" w:eastAsia="Calibri" w:hAnsi="Calibri" w:cs="Calibri"/>
          <w:b/>
          <w:sz w:val="22"/>
          <w:szCs w:val="22"/>
        </w:rPr>
      </w:pPr>
      <w:r>
        <w:rPr>
          <w:rFonts w:ascii="Calibri" w:eastAsia="Calibri" w:hAnsi="Calibri" w:cs="Calibri"/>
          <w:sz w:val="22"/>
          <w:szCs w:val="22"/>
        </w:rPr>
        <w:lastRenderedPageBreak/>
        <w:t xml:space="preserve">4. </w:t>
      </w:r>
      <w:r>
        <w:rPr>
          <w:rFonts w:ascii="Calibri" w:eastAsia="Calibri" w:hAnsi="Calibri" w:cs="Calibri"/>
          <w:b/>
          <w:sz w:val="22"/>
          <w:szCs w:val="22"/>
        </w:rPr>
        <w:t>Experiencia colaborativa con de la Universidad de Santander (Colombia) y la Universidad de Chile</w:t>
      </w:r>
    </w:p>
    <w:p w:rsidR="00155825" w:rsidRDefault="009D233C">
      <w:pPr>
        <w:spacing w:before="240" w:after="240"/>
        <w:jc w:val="both"/>
        <w:rPr>
          <w:rFonts w:ascii="Calibri" w:eastAsia="Calibri" w:hAnsi="Calibri" w:cs="Calibri"/>
          <w:b/>
          <w:sz w:val="22"/>
          <w:szCs w:val="22"/>
        </w:rPr>
      </w:pPr>
      <w:r>
        <w:rPr>
          <w:rFonts w:ascii="Calibri" w:eastAsia="Calibri" w:hAnsi="Calibri" w:cs="Calibri"/>
          <w:sz w:val="22"/>
          <w:szCs w:val="22"/>
        </w:rPr>
        <w:t xml:space="preserve">Durante el desarrollo del curso MIIM2 de esta versión 2021, en el marco de la colaboración internacional a través de </w:t>
      </w:r>
      <w:r>
        <w:rPr>
          <w:rFonts w:ascii="Calibri" w:eastAsia="Calibri" w:hAnsi="Calibri" w:cs="Calibri"/>
          <w:b/>
          <w:sz w:val="22"/>
          <w:szCs w:val="22"/>
        </w:rPr>
        <w:t xml:space="preserve">UNIRED EIP (Red Académica de Educación Interprofesional en salud de la Américas) </w:t>
      </w:r>
      <w:r>
        <w:rPr>
          <w:rFonts w:ascii="Calibri" w:eastAsia="Calibri" w:hAnsi="Calibri" w:cs="Calibri"/>
          <w:sz w:val="22"/>
          <w:szCs w:val="22"/>
        </w:rPr>
        <w:t xml:space="preserve">contaremos con la participación de profesores y médicos en formación de la especialidad de Medicina Familiar, pertenecientes a la </w:t>
      </w:r>
      <w:r>
        <w:rPr>
          <w:rFonts w:ascii="Calibri" w:eastAsia="Calibri" w:hAnsi="Calibri" w:cs="Calibri"/>
          <w:b/>
          <w:sz w:val="22"/>
          <w:szCs w:val="22"/>
        </w:rPr>
        <w:t xml:space="preserve">Universidad </w:t>
      </w:r>
      <w:proofErr w:type="spellStart"/>
      <w:r>
        <w:rPr>
          <w:rFonts w:ascii="Calibri" w:eastAsia="Calibri" w:hAnsi="Calibri" w:cs="Calibri"/>
          <w:b/>
          <w:sz w:val="22"/>
          <w:szCs w:val="22"/>
        </w:rPr>
        <w:t>Universidad</w:t>
      </w:r>
      <w:proofErr w:type="spellEnd"/>
      <w:r>
        <w:rPr>
          <w:rFonts w:ascii="Calibri" w:eastAsia="Calibri" w:hAnsi="Calibri" w:cs="Calibri"/>
          <w:b/>
          <w:sz w:val="22"/>
          <w:szCs w:val="22"/>
        </w:rPr>
        <w:t xml:space="preserve"> de Santander. Colombia.</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UNIRED EIP, es una red de cooperación académica compuesta por instituciones de educación superior de Latinoamérica y el Caribe, a las que nos convoca el interés en contribuir al desarrollo de la Educación Interprofesional y práctica colaborativa (EIP y PC) en la región, compartiendo experiencias y desarrollando una serie de actividades conjuntas destinadas a favorecer su desarrollo a nivel institucional, de países y de Región. </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Misión: </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Poner en marcha acciones desde la academia y el trabajo colaborativo que favorezcan el avance de la estrategia de la EIP y PC, para contribuir a la transformación en la educación del talento humano en salud y lograr los mejores resultados en pacientes, familias y comunidades de la región.  </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Visión:</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Lograr la sostenibilidad de la EIP y PC en la región y generar la evidencia científica necesaria para la toma de decisiones en la formación del talento humano en salud, políticas públicas y calidad en la atención de pacientes, familias y comunidades.</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Valores:</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UNIRED EIP comparte los valores de Trabajo en equipo, Transparencia, Imparcialidad, Unidad, Respeto, Disciplina, Solidaridad y Responsabilidad Social.</w:t>
      </w:r>
    </w:p>
    <w:p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Objetivos:</w:t>
      </w:r>
    </w:p>
    <w:p w:rsidR="00155825" w:rsidRDefault="009D233C">
      <w:pPr>
        <w:numPr>
          <w:ilvl w:val="0"/>
          <w:numId w:val="9"/>
        </w:numPr>
        <w:pBdr>
          <w:top w:val="nil"/>
          <w:left w:val="nil"/>
          <w:bottom w:val="nil"/>
          <w:right w:val="nil"/>
          <w:between w:val="nil"/>
        </w:pBdr>
        <w:spacing w:before="240"/>
        <w:jc w:val="both"/>
        <w:rPr>
          <w:rFonts w:ascii="Calibri" w:eastAsia="Calibri" w:hAnsi="Calibri" w:cs="Calibri"/>
          <w:color w:val="000000"/>
          <w:sz w:val="22"/>
          <w:szCs w:val="22"/>
        </w:rPr>
      </w:pPr>
      <w:r>
        <w:rPr>
          <w:rFonts w:ascii="Calibri" w:eastAsia="Calibri" w:hAnsi="Calibri" w:cs="Calibri"/>
          <w:color w:val="000000"/>
          <w:sz w:val="22"/>
          <w:szCs w:val="22"/>
        </w:rPr>
        <w:t xml:space="preserve">Establecer lineamientos generales para el desarrollo de la EIP y PC. </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Desarrollar proyectos conjuntos que fortalezcan la EIP desde las funciones esenciales declaradas por las diversas instituciones de educación superior que adscriben a UNIRED EIP.</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Intercambiar ideas, experiencias y visiones sobre acciones en EIP y PC.</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Promover acciones que fortalezcan la formación de formadores en EIP y PC.</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Contribuir a la generación y transferencia de evidencia científica en EIP y PC.</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Facilitar la movilidad académica de los diversos integrantes de la comunidad universitaria.</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Brindar asesoría técnica en EIP y PC.</w:t>
      </w:r>
    </w:p>
    <w:p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Interlocutor</w:t>
      </w:r>
      <w:r>
        <w:rPr>
          <w:rFonts w:ascii="Calibri" w:eastAsia="Calibri" w:hAnsi="Calibri" w:cs="Calibri"/>
          <w:color w:val="000000"/>
          <w:sz w:val="22"/>
          <w:szCs w:val="22"/>
        </w:rPr>
        <w:t xml:space="preserve"> con entidades gubernamentales, no gubernamentales, comunidad, entre otras interesadas en la EIP y PC.</w:t>
      </w:r>
    </w:p>
    <w:p w:rsidR="00155825" w:rsidRDefault="009D233C">
      <w:pPr>
        <w:numPr>
          <w:ilvl w:val="0"/>
          <w:numId w:val="9"/>
        </w:numPr>
        <w:pBdr>
          <w:top w:val="nil"/>
          <w:left w:val="nil"/>
          <w:bottom w:val="nil"/>
          <w:right w:val="nil"/>
          <w:between w:val="nil"/>
        </w:pBdr>
        <w:spacing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Favorecer el desarrollo de la sostenibilidad de las acciones de EIP y PC a nivel regional </w:t>
      </w:r>
    </w:p>
    <w:p w:rsidR="00155825" w:rsidRDefault="00155825">
      <w:pPr>
        <w:rPr>
          <w:rFonts w:ascii="Calibri" w:eastAsia="Calibri" w:hAnsi="Calibri" w:cs="Calibri"/>
          <w:sz w:val="22"/>
          <w:szCs w:val="22"/>
        </w:rPr>
      </w:pPr>
    </w:p>
    <w:p w:rsidR="00A276B9" w:rsidRDefault="00A276B9">
      <w:pPr>
        <w:rPr>
          <w:rFonts w:ascii="Calibri" w:eastAsia="Calibri" w:hAnsi="Calibri" w:cs="Calibri"/>
          <w:sz w:val="22"/>
          <w:szCs w:val="22"/>
        </w:rPr>
      </w:pPr>
    </w:p>
    <w:p w:rsidR="00A276B9" w:rsidRDefault="00A276B9">
      <w:pPr>
        <w:rPr>
          <w:rFonts w:ascii="Calibri" w:eastAsia="Calibri" w:hAnsi="Calibri" w:cs="Calibri"/>
          <w:sz w:val="22"/>
          <w:szCs w:val="22"/>
        </w:rPr>
      </w:pPr>
    </w:p>
    <w:p w:rsidR="00A276B9" w:rsidRDefault="00A276B9">
      <w:pPr>
        <w:rPr>
          <w:rFonts w:ascii="Calibri" w:eastAsia="Calibri" w:hAnsi="Calibri" w:cs="Calibri"/>
          <w:sz w:val="22"/>
          <w:szCs w:val="22"/>
        </w:rPr>
      </w:pPr>
    </w:p>
    <w:p w:rsidR="00A276B9" w:rsidRDefault="00A276B9">
      <w:pPr>
        <w:rPr>
          <w:rFonts w:ascii="Calibri" w:eastAsia="Calibri" w:hAnsi="Calibri" w:cs="Calibri"/>
          <w:sz w:val="22"/>
          <w:szCs w:val="22"/>
        </w:rPr>
      </w:pPr>
    </w:p>
    <w:p w:rsidR="00A276B9" w:rsidRDefault="00A276B9">
      <w:pPr>
        <w:rPr>
          <w:rFonts w:ascii="Calibri" w:eastAsia="Calibri" w:hAnsi="Calibri" w:cs="Calibri"/>
          <w:sz w:val="22"/>
          <w:szCs w:val="22"/>
        </w:rPr>
      </w:pPr>
    </w:p>
    <w:p w:rsidR="00155825" w:rsidRDefault="00155825">
      <w:pPr>
        <w:rPr>
          <w:rFonts w:ascii="Calibri" w:eastAsia="Calibri" w:hAnsi="Calibri" w:cs="Calibri"/>
          <w:sz w:val="22"/>
          <w:szCs w:val="22"/>
        </w:rPr>
      </w:pPr>
    </w:p>
    <w:tbl>
      <w:tblPr>
        <w:tblStyle w:val="affffb"/>
        <w:tblW w:w="11415" w:type="dxa"/>
        <w:tblInd w:w="-442" w:type="dxa"/>
        <w:tblLayout w:type="fixed"/>
        <w:tblLook w:val="0600" w:firstRow="0" w:lastRow="0" w:firstColumn="0" w:lastColumn="0" w:noHBand="1" w:noVBand="1"/>
      </w:tblPr>
      <w:tblGrid>
        <w:gridCol w:w="2475"/>
        <w:gridCol w:w="1785"/>
        <w:gridCol w:w="2130"/>
        <w:gridCol w:w="2070"/>
        <w:gridCol w:w="1575"/>
        <w:gridCol w:w="1380"/>
      </w:tblGrid>
      <w:tr w:rsidR="00155825" w:rsidRPr="00A276B9" w:rsidTr="00160FA0">
        <w:trPr>
          <w:trHeight w:val="300"/>
        </w:trPr>
        <w:tc>
          <w:tcPr>
            <w:tcW w:w="11415" w:type="dxa"/>
            <w:gridSpan w:val="6"/>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bookmarkStart w:id="4" w:name="_GoBack"/>
            <w:r w:rsidRPr="00A276B9">
              <w:rPr>
                <w:rFonts w:ascii="Calibri" w:eastAsia="Calibri" w:hAnsi="Calibri" w:cs="Calibri"/>
                <w:b/>
                <w:highlight w:val="white"/>
              </w:rPr>
              <w:lastRenderedPageBreak/>
              <w:t>DISTRIBUCIÓN EQUIPOS MIIM 2 2021</w:t>
            </w:r>
            <w:bookmarkEnd w:id="4"/>
          </w:p>
        </w:tc>
      </w:tr>
      <w:tr w:rsidR="00155825" w:rsidRPr="00A276B9">
        <w:trPr>
          <w:trHeight w:val="200"/>
        </w:trPr>
        <w:tc>
          <w:tcPr>
            <w:tcW w:w="247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DIRIGENTE SOCIAL</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ORGANIZACIÓN</w:t>
            </w:r>
          </w:p>
        </w:tc>
        <w:tc>
          <w:tcPr>
            <w:tcW w:w="213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COMUNA</w:t>
            </w:r>
          </w:p>
        </w:tc>
        <w:tc>
          <w:tcPr>
            <w:tcW w:w="20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FONO</w:t>
            </w:r>
          </w:p>
        </w:tc>
        <w:tc>
          <w:tcPr>
            <w:tcW w:w="157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PROFESOR Y CORREO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left="100" w:right="100"/>
              <w:rPr>
                <w:rFonts w:ascii="Calibri" w:eastAsia="Calibri" w:hAnsi="Calibri" w:cs="Calibri"/>
                <w:b/>
                <w:highlight w:val="white"/>
              </w:rPr>
            </w:pPr>
            <w:r w:rsidRPr="00A276B9">
              <w:rPr>
                <w:rFonts w:ascii="Calibri" w:eastAsia="Calibri" w:hAnsi="Calibri" w:cs="Calibri"/>
                <w:b/>
                <w:highlight w:val="white"/>
              </w:rPr>
              <w:t>GRUPOS</w:t>
            </w:r>
          </w:p>
        </w:tc>
      </w:tr>
      <w:tr w:rsidR="00155825" w:rsidRPr="00A276B9">
        <w:trPr>
          <w:trHeight w:val="180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bookmarkStart w:id="5" w:name="_heading=h.1fob9te" w:colFirst="0" w:colLast="0"/>
            <w:bookmarkEnd w:id="5"/>
            <w:r w:rsidRPr="00A276B9">
              <w:rPr>
                <w:rFonts w:ascii="Calibri" w:eastAsia="Calibri" w:hAnsi="Calibri" w:cs="Calibri"/>
                <w:highlight w:val="white"/>
              </w:rPr>
              <w:t xml:space="preserve">Verónica </w:t>
            </w:r>
            <w:proofErr w:type="spellStart"/>
            <w:r w:rsidRPr="00A276B9">
              <w:rPr>
                <w:rFonts w:ascii="Calibri" w:eastAsia="Calibri" w:hAnsi="Calibri" w:cs="Calibri"/>
                <w:highlight w:val="white"/>
              </w:rPr>
              <w:t>Belmar</w:t>
            </w:r>
            <w:proofErr w:type="spellEnd"/>
            <w:r w:rsidRPr="00A276B9">
              <w:rPr>
                <w:rFonts w:ascii="Calibri" w:eastAsia="Calibri" w:hAnsi="Calibri" w:cs="Calibri"/>
                <w:highlight w:val="white"/>
              </w:rPr>
              <w:t xml:space="preserve"> de la Fuente </w:t>
            </w:r>
          </w:p>
          <w:p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Confirmada</w:t>
            </w:r>
          </w:p>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Huaquén</w:t>
            </w:r>
            <w:proofErr w:type="spellEnd"/>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Huerquen</w:t>
            </w:r>
            <w:proofErr w:type="spellEnd"/>
            <w:r w:rsidRPr="00A276B9">
              <w:rPr>
                <w:rFonts w:ascii="Calibri" w:eastAsia="Calibri" w:hAnsi="Calibri" w:cs="Calibri"/>
                <w:highlight w:val="white"/>
              </w:rPr>
              <w:t xml:space="preserve">- la Ligua </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El Bosque de </w:t>
            </w:r>
            <w:proofErr w:type="spellStart"/>
            <w:r w:rsidRPr="00A276B9">
              <w:rPr>
                <w:rFonts w:ascii="Calibri" w:eastAsia="Calibri" w:hAnsi="Calibri" w:cs="Calibri"/>
                <w:highlight w:val="white"/>
              </w:rPr>
              <w:t>Huerquén</w:t>
            </w:r>
            <w:proofErr w:type="spellEnd"/>
            <w:r w:rsidRPr="00A276B9">
              <w:rPr>
                <w:rFonts w:ascii="Calibri" w:eastAsia="Calibri" w:hAnsi="Calibri" w:cs="Calibri"/>
                <w:highlight w:val="white"/>
              </w:rPr>
              <w:t xml:space="preserve"> </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Mujeres)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+569 9386 4848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Bernardo Gil Vargas.</w:t>
            </w: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proofErr w:type="spellStart"/>
            <w:r w:rsidRPr="00A276B9">
              <w:rPr>
                <w:rFonts w:ascii="Calibri" w:eastAsia="Calibri" w:hAnsi="Calibri" w:cs="Calibri"/>
              </w:rPr>
              <w:t>Prof</w:t>
            </w:r>
            <w:proofErr w:type="spellEnd"/>
            <w:r w:rsidRPr="00A276B9">
              <w:rPr>
                <w:rFonts w:ascii="Calibri" w:eastAsia="Calibri" w:hAnsi="Calibri" w:cs="Calibri"/>
              </w:rPr>
              <w:t xml:space="preserve"> Johana Carolina Caicedo </w:t>
            </w:r>
            <w:proofErr w:type="spellStart"/>
            <w:r w:rsidRPr="00A276B9">
              <w:rPr>
                <w:rFonts w:ascii="Calibri" w:eastAsia="Calibri" w:hAnsi="Calibri" w:cs="Calibri"/>
              </w:rPr>
              <w:t>Joyes</w:t>
            </w:r>
            <w:proofErr w:type="spellEnd"/>
            <w:r w:rsidRPr="00A276B9">
              <w:rPr>
                <w:rFonts w:ascii="Calibri" w:eastAsia="Calibri" w:hAnsi="Calibri" w:cs="Calibri"/>
              </w:rPr>
              <w:t xml:space="preserve"> </w:t>
            </w:r>
          </w:p>
          <w:p w:rsidR="00155825" w:rsidRPr="00A276B9" w:rsidRDefault="00155825">
            <w:pPr>
              <w:rPr>
                <w:rFonts w:ascii="Calibri" w:eastAsia="Calibri" w:hAnsi="Calibri" w:cs="Calibri"/>
              </w:rPr>
            </w:pP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33"/>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189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Carlos Felipe Villa.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Paredones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F: +569 34184212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Verónica Galleguillos</w:t>
            </w:r>
          </w:p>
          <w:p w:rsidR="00155825" w:rsidRPr="00A276B9" w:rsidRDefault="009D233C">
            <w:pPr>
              <w:rPr>
                <w:rFonts w:ascii="Calibri" w:eastAsia="Calibri" w:hAnsi="Calibri" w:cs="Calibri"/>
              </w:rPr>
            </w:pPr>
            <w:r w:rsidRPr="00A276B9">
              <w:rPr>
                <w:rFonts w:ascii="Calibri" w:eastAsia="Calibri" w:hAnsi="Calibri" w:cs="Calibri"/>
              </w:rPr>
              <w:t>Prof. Tania Espinoza</w:t>
            </w:r>
          </w:p>
          <w:p w:rsidR="00155825" w:rsidRPr="00A276B9" w:rsidRDefault="009D233C">
            <w:pPr>
              <w:rPr>
                <w:rFonts w:ascii="Calibri" w:eastAsia="Calibri" w:hAnsi="Calibri" w:cs="Calibri"/>
              </w:rPr>
            </w:pPr>
            <w:proofErr w:type="spellStart"/>
            <w:r w:rsidRPr="00A276B9">
              <w:rPr>
                <w:rFonts w:ascii="Calibri" w:eastAsia="Calibri" w:hAnsi="Calibri" w:cs="Calibri"/>
              </w:rPr>
              <w:t>Donny</w:t>
            </w:r>
            <w:proofErr w:type="spellEnd"/>
            <w:r w:rsidRPr="00A276B9">
              <w:rPr>
                <w:rFonts w:ascii="Calibri" w:eastAsia="Calibri" w:hAnsi="Calibri" w:cs="Calibri"/>
              </w:rPr>
              <w:t xml:space="preserve"> Johan </w:t>
            </w:r>
            <w:proofErr w:type="spellStart"/>
            <w:r w:rsidRPr="00A276B9">
              <w:rPr>
                <w:rFonts w:ascii="Calibri" w:eastAsia="Calibri" w:hAnsi="Calibri" w:cs="Calibri"/>
              </w:rPr>
              <w:t>Altamiranda</w:t>
            </w:r>
            <w:proofErr w:type="spellEnd"/>
            <w:r w:rsidRPr="00A276B9">
              <w:rPr>
                <w:rFonts w:ascii="Calibri" w:eastAsia="Calibri" w:hAnsi="Calibri" w:cs="Calibri"/>
              </w:rPr>
              <w:t xml:space="preserve"> </w:t>
            </w:r>
            <w:proofErr w:type="spellStart"/>
            <w:r w:rsidRPr="00A276B9">
              <w:rPr>
                <w:rFonts w:ascii="Calibri" w:eastAsia="Calibri" w:hAnsi="Calibri" w:cs="Calibri"/>
              </w:rPr>
              <w:t>Ieves</w:t>
            </w:r>
            <w:proofErr w:type="spellEnd"/>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Carlos Felipe Villa.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Paredones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F: +569 34184212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Verónica Galleguillos</w:t>
            </w:r>
          </w:p>
          <w:p w:rsidR="00155825" w:rsidRPr="00A276B9" w:rsidRDefault="009D233C">
            <w:pPr>
              <w:rPr>
                <w:rFonts w:ascii="Calibri" w:eastAsia="Calibri" w:hAnsi="Calibri" w:cs="Calibri"/>
              </w:rPr>
            </w:pPr>
            <w:r w:rsidRPr="00A276B9">
              <w:rPr>
                <w:rFonts w:ascii="Calibri" w:eastAsia="Calibri" w:hAnsi="Calibri" w:cs="Calibri"/>
              </w:rPr>
              <w:t xml:space="preserve">Prof. Tania Espinoza </w:t>
            </w:r>
          </w:p>
          <w:p w:rsidR="00155825" w:rsidRPr="00A276B9" w:rsidRDefault="009D233C">
            <w:pPr>
              <w:rPr>
                <w:rFonts w:ascii="Calibri" w:eastAsia="Calibri" w:hAnsi="Calibri" w:cs="Calibri"/>
              </w:rPr>
            </w:pPr>
            <w:r w:rsidRPr="00A276B9">
              <w:rPr>
                <w:rFonts w:ascii="Calibri" w:eastAsia="Calibri" w:hAnsi="Calibri" w:cs="Calibri"/>
              </w:rPr>
              <w:t xml:space="preserve">Laura </w:t>
            </w:r>
            <w:proofErr w:type="spellStart"/>
            <w:r w:rsidRPr="00A276B9">
              <w:rPr>
                <w:rFonts w:ascii="Calibri" w:eastAsia="Calibri" w:hAnsi="Calibri" w:cs="Calibri"/>
              </w:rPr>
              <w:t>Yibeth</w:t>
            </w:r>
            <w:proofErr w:type="spellEnd"/>
            <w:r w:rsidRPr="00A276B9">
              <w:rPr>
                <w:rFonts w:ascii="Calibri" w:eastAsia="Calibri" w:hAnsi="Calibri" w:cs="Calibri"/>
              </w:rPr>
              <w:t xml:space="preserve"> Esteban Badillo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María Eugenia Chadwick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Paola Gaete Hermosilla</w:t>
            </w:r>
          </w:p>
          <w:p w:rsidR="00155825" w:rsidRPr="00A276B9" w:rsidRDefault="009D233C">
            <w:pPr>
              <w:rPr>
                <w:rFonts w:ascii="Calibri" w:eastAsia="Calibri" w:hAnsi="Calibri" w:cs="Calibri"/>
              </w:rPr>
            </w:pPr>
            <w:proofErr w:type="spellStart"/>
            <w:r w:rsidRPr="00A276B9">
              <w:rPr>
                <w:rFonts w:ascii="Calibri" w:eastAsia="Calibri" w:hAnsi="Calibri" w:cs="Calibri"/>
              </w:rPr>
              <w:t>Solamlly</w:t>
            </w:r>
            <w:proofErr w:type="spellEnd"/>
            <w:r w:rsidRPr="00A276B9">
              <w:rPr>
                <w:rFonts w:ascii="Calibri" w:eastAsia="Calibri" w:hAnsi="Calibri" w:cs="Calibri"/>
              </w:rPr>
              <w:t xml:space="preserve"> </w:t>
            </w:r>
            <w:proofErr w:type="spellStart"/>
            <w:r w:rsidRPr="00A276B9">
              <w:rPr>
                <w:rFonts w:ascii="Calibri" w:eastAsia="Calibri" w:hAnsi="Calibri" w:cs="Calibri"/>
              </w:rPr>
              <w:t>Jahydive</w:t>
            </w:r>
            <w:proofErr w:type="spellEnd"/>
            <w:r w:rsidRPr="00A276B9">
              <w:rPr>
                <w:rFonts w:ascii="Calibri" w:eastAsia="Calibri" w:hAnsi="Calibri" w:cs="Calibri"/>
              </w:rPr>
              <w:t xml:space="preserve"> Mendoza Bautista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María Eugenia Chadwick </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Paola Gaete Hermosilla</w:t>
            </w:r>
          </w:p>
          <w:p w:rsidR="00155825" w:rsidRPr="00A276B9" w:rsidRDefault="009D233C">
            <w:pPr>
              <w:rPr>
                <w:rFonts w:ascii="Calibri" w:eastAsia="Calibri" w:hAnsi="Calibri" w:cs="Calibri"/>
              </w:rPr>
            </w:pPr>
            <w:r w:rsidRPr="00A276B9">
              <w:rPr>
                <w:rFonts w:ascii="Calibri" w:eastAsia="Calibri" w:hAnsi="Calibri" w:cs="Calibri"/>
              </w:rPr>
              <w:t xml:space="preserve">Cindy </w:t>
            </w:r>
            <w:proofErr w:type="spellStart"/>
            <w:r w:rsidRPr="00A276B9">
              <w:rPr>
                <w:rFonts w:ascii="Calibri" w:eastAsia="Calibri" w:hAnsi="Calibri" w:cs="Calibri"/>
              </w:rPr>
              <w:t>Nathaly</w:t>
            </w:r>
            <w:proofErr w:type="spellEnd"/>
            <w:r w:rsidRPr="00A276B9">
              <w:rPr>
                <w:rFonts w:ascii="Calibri" w:eastAsia="Calibri" w:hAnsi="Calibri" w:cs="Calibri"/>
              </w:rPr>
              <w:t xml:space="preserve"> Martínez Osorio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proofErr w:type="spellStart"/>
            <w:r w:rsidRPr="00A276B9">
              <w:rPr>
                <w:rFonts w:ascii="Calibri" w:eastAsia="Calibri" w:hAnsi="Calibri" w:cs="Calibri"/>
              </w:rPr>
              <w:t>Dennisse</w:t>
            </w:r>
            <w:proofErr w:type="spellEnd"/>
            <w:r w:rsidRPr="00A276B9">
              <w:rPr>
                <w:rFonts w:ascii="Calibri" w:eastAsia="Calibri" w:hAnsi="Calibri" w:cs="Calibri"/>
              </w:rPr>
              <w:t xml:space="preserve"> Palacios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Por Confirmar</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F: 569 66116384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Mónica Espinoza Barrios</w:t>
            </w:r>
          </w:p>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Yasnier</w:t>
            </w:r>
            <w:proofErr w:type="spellEnd"/>
            <w:r w:rsidRPr="00A276B9">
              <w:rPr>
                <w:rFonts w:ascii="Calibri" w:eastAsia="Calibri" w:hAnsi="Calibri" w:cs="Calibri"/>
              </w:rPr>
              <w:t xml:space="preserve"> Moreno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Bárbara Astudillo Artificio</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Valeria Altamirano</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Cabildo y </w:t>
            </w:r>
            <w:proofErr w:type="spellStart"/>
            <w:r w:rsidRPr="00A276B9">
              <w:rPr>
                <w:rFonts w:ascii="Calibri" w:eastAsia="Calibri" w:hAnsi="Calibri" w:cs="Calibri"/>
                <w:highlight w:val="white"/>
              </w:rPr>
              <w:t>Petorca</w:t>
            </w:r>
            <w:proofErr w:type="spellEnd"/>
            <w:r w:rsidRPr="00A276B9">
              <w:rPr>
                <w:rFonts w:ascii="Calibri" w:eastAsia="Calibri" w:hAnsi="Calibri" w:cs="Calibri"/>
                <w:highlight w:val="white"/>
              </w:rPr>
              <w:t xml:space="preserve">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Petorca</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+569 3684 3916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Mónica Espinoza Barrios</w:t>
            </w:r>
          </w:p>
          <w:p w:rsidR="00155825"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Yasnier</w:t>
            </w:r>
            <w:proofErr w:type="spellEnd"/>
            <w:r w:rsidRPr="00A276B9">
              <w:rPr>
                <w:rFonts w:ascii="Calibri" w:eastAsia="Calibri" w:hAnsi="Calibri" w:cs="Calibri"/>
              </w:rPr>
              <w:t xml:space="preserve"> Moreno</w:t>
            </w:r>
          </w:p>
          <w:p w:rsidR="00A276B9" w:rsidRPr="00A276B9" w:rsidRDefault="00A276B9">
            <w:pPr>
              <w:rPr>
                <w:rFonts w:ascii="Calibri" w:eastAsia="Calibri" w:hAnsi="Calibri" w:cs="Calibri"/>
              </w:rPr>
            </w:pP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155825">
            <w:pPr>
              <w:ind w:right="100"/>
              <w:rPr>
                <w:rFonts w:ascii="Calibri" w:eastAsia="Calibri" w:hAnsi="Calibri" w:cs="Calibri"/>
                <w:b/>
              </w:rPr>
            </w:pPr>
          </w:p>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lastRenderedPageBreak/>
              <w:t>Jano Marín</w:t>
            </w:r>
          </w:p>
          <w:p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Pudahuel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+569 3869 1873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Sandra Oyarzo Torres</w:t>
            </w:r>
          </w:p>
          <w:p w:rsidR="00155825" w:rsidRPr="00A276B9" w:rsidRDefault="009D233C">
            <w:pPr>
              <w:rPr>
                <w:rFonts w:ascii="Calibri" w:eastAsia="Calibri" w:hAnsi="Calibri" w:cs="Calibri"/>
              </w:rPr>
            </w:pPr>
            <w:r w:rsidRPr="00A276B9">
              <w:rPr>
                <w:rFonts w:ascii="Calibri" w:eastAsia="Calibri" w:hAnsi="Calibri" w:cs="Calibri"/>
              </w:rPr>
              <w:t>GLORIA STEFANY PACHECO SIERRA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Paz Barrientos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Pudahuel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+569 9960 8433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Sandra Oyarzo Torres</w:t>
            </w:r>
          </w:p>
          <w:p w:rsidR="00155825" w:rsidRPr="00A276B9" w:rsidRDefault="009D233C">
            <w:pPr>
              <w:rPr>
                <w:rFonts w:ascii="Calibri" w:eastAsia="Calibri" w:hAnsi="Calibri" w:cs="Calibri"/>
              </w:rPr>
            </w:pPr>
            <w:r w:rsidRPr="00A276B9">
              <w:rPr>
                <w:rFonts w:ascii="Calibri" w:eastAsia="Calibri" w:hAnsi="Calibri" w:cs="Calibri"/>
              </w:rPr>
              <w:t>GLORIA STEFANY PACHECO SIERRA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María Eugenia Chadwick</w:t>
            </w:r>
          </w:p>
          <w:p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Hernán Aguilera</w:t>
            </w:r>
          </w:p>
          <w:p w:rsidR="00155825" w:rsidRPr="00A276B9" w:rsidRDefault="009D233C">
            <w:pPr>
              <w:rPr>
                <w:rFonts w:ascii="Calibri" w:eastAsia="Calibri" w:hAnsi="Calibri" w:cs="Calibri"/>
              </w:rPr>
            </w:pPr>
            <w:proofErr w:type="spellStart"/>
            <w:r w:rsidRPr="00A276B9">
              <w:rPr>
                <w:rFonts w:ascii="Calibri" w:eastAsia="Calibri" w:hAnsi="Calibri" w:cs="Calibri"/>
              </w:rPr>
              <w:t>Ramon</w:t>
            </w:r>
            <w:proofErr w:type="spellEnd"/>
            <w:r w:rsidRPr="00A276B9">
              <w:rPr>
                <w:rFonts w:ascii="Calibri" w:eastAsia="Calibri" w:hAnsi="Calibri" w:cs="Calibri"/>
              </w:rPr>
              <w:t xml:space="preserve"> Emilio Moreno Pantoja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Ciro </w:t>
            </w:r>
            <w:proofErr w:type="spellStart"/>
            <w:r w:rsidRPr="00A276B9">
              <w:rPr>
                <w:rFonts w:ascii="Calibri" w:eastAsia="Calibri" w:hAnsi="Calibri" w:cs="Calibri"/>
              </w:rPr>
              <w:t>Erba</w:t>
            </w:r>
            <w:proofErr w:type="spellEnd"/>
            <w:r w:rsidRPr="00A276B9">
              <w:rPr>
                <w:rFonts w:ascii="Calibri" w:eastAsia="Calibri" w:hAnsi="Calibri" w:cs="Calibri"/>
              </w:rPr>
              <w:t xml:space="preserve"> Coloma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San Joaquín</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+56981929982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Hernán Aguilera</w:t>
            </w:r>
          </w:p>
          <w:p w:rsidR="00155825" w:rsidRPr="00A276B9" w:rsidRDefault="009D233C">
            <w:pPr>
              <w:rPr>
                <w:rFonts w:ascii="Calibri" w:eastAsia="Calibri" w:hAnsi="Calibri" w:cs="Calibri"/>
              </w:rPr>
            </w:pPr>
            <w:r w:rsidRPr="00A276B9">
              <w:rPr>
                <w:rFonts w:ascii="Calibri" w:eastAsia="Calibri" w:hAnsi="Calibri" w:cs="Calibri"/>
              </w:rPr>
              <w:t>LIGIA FERNANDA CARVAJAL VILLAMIZAR</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Programa MAS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+56987413712</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+56981575766</w:t>
            </w:r>
          </w:p>
          <w:p w:rsidR="00155825" w:rsidRPr="00A276B9" w:rsidRDefault="009D233C">
            <w:pPr>
              <w:widowControl w:val="0"/>
              <w:spacing w:line="276" w:lineRule="auto"/>
              <w:rPr>
                <w:rFonts w:ascii="Calibri" w:eastAsia="Calibri" w:hAnsi="Calibri" w:cs="Calibri"/>
                <w:highlight w:val="white"/>
              </w:rPr>
            </w:pPr>
            <w:hyperlink r:id="rId11">
              <w:r w:rsidRPr="00A276B9">
                <w:rPr>
                  <w:rFonts w:ascii="Calibri" w:eastAsia="Calibri" w:hAnsi="Calibri" w:cs="Calibri"/>
                  <w:color w:val="1155CC"/>
                  <w:highlight w:val="white"/>
                  <w:u w:val="single"/>
                </w:rPr>
                <w:t>oscar.medina@cmcerronavia.cl</w:t>
              </w:r>
            </w:hyperlink>
            <w:r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Alvaro</w:t>
            </w:r>
            <w:proofErr w:type="spellEnd"/>
            <w:r w:rsidRPr="00A276B9">
              <w:rPr>
                <w:rFonts w:ascii="Calibri" w:eastAsia="Calibri" w:hAnsi="Calibri" w:cs="Calibri"/>
              </w:rPr>
              <w:t xml:space="preserve"> </w:t>
            </w:r>
            <w:proofErr w:type="spellStart"/>
            <w:r w:rsidRPr="00A276B9">
              <w:rPr>
                <w:rFonts w:ascii="Calibri" w:eastAsia="Calibri" w:hAnsi="Calibri" w:cs="Calibri"/>
              </w:rPr>
              <w:t>Besoain</w:t>
            </w:r>
            <w:proofErr w:type="spellEnd"/>
            <w:r w:rsidRPr="00A276B9">
              <w:rPr>
                <w:rFonts w:ascii="Calibri" w:eastAsia="Calibri" w:hAnsi="Calibri" w:cs="Calibri"/>
              </w:rPr>
              <w:t xml:space="preserve">/Oscar Medina Silva </w:t>
            </w:r>
          </w:p>
          <w:p w:rsidR="00155825" w:rsidRPr="00A276B9" w:rsidRDefault="009D233C">
            <w:pPr>
              <w:rPr>
                <w:rFonts w:ascii="Calibri" w:eastAsia="Calibri" w:hAnsi="Calibri" w:cs="Calibri"/>
              </w:rPr>
            </w:pPr>
            <w:proofErr w:type="spellStart"/>
            <w:r w:rsidRPr="00A276B9">
              <w:rPr>
                <w:rFonts w:ascii="Calibri" w:eastAsia="Calibri" w:hAnsi="Calibri" w:cs="Calibri"/>
              </w:rPr>
              <w:t>Prof.Elkin</w:t>
            </w:r>
            <w:proofErr w:type="spellEnd"/>
            <w:r w:rsidRPr="00A276B9">
              <w:rPr>
                <w:rFonts w:ascii="Calibri" w:eastAsia="Calibri" w:hAnsi="Calibri" w:cs="Calibri"/>
              </w:rPr>
              <w:t xml:space="preserve"> Yesid Ortiz </w:t>
            </w:r>
            <w:proofErr w:type="spellStart"/>
            <w:r w:rsidRPr="00A276B9">
              <w:rPr>
                <w:rFonts w:ascii="Calibri" w:eastAsia="Calibri" w:hAnsi="Calibri" w:cs="Calibri"/>
              </w:rPr>
              <w:t>Mejia</w:t>
            </w:r>
            <w:proofErr w:type="spellEnd"/>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+56961255613</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+56957397084</w:t>
            </w:r>
          </w:p>
          <w:p w:rsidR="00155825" w:rsidRPr="00A276B9" w:rsidRDefault="009D233C">
            <w:pPr>
              <w:widowControl w:val="0"/>
              <w:spacing w:line="276" w:lineRule="auto"/>
              <w:rPr>
                <w:rFonts w:ascii="Calibri" w:eastAsia="Calibri" w:hAnsi="Calibri" w:cs="Calibri"/>
                <w:highlight w:val="white"/>
              </w:rPr>
            </w:pPr>
            <w:hyperlink r:id="rId12">
              <w:r w:rsidRPr="00A276B9">
                <w:rPr>
                  <w:rFonts w:ascii="Calibri" w:eastAsia="Calibri" w:hAnsi="Calibri" w:cs="Calibri"/>
                  <w:color w:val="1155CC"/>
                  <w:highlight w:val="white"/>
                  <w:u w:val="single"/>
                </w:rPr>
                <w:t>oscar.medina@cmcerronavia.cl</w:t>
              </w:r>
            </w:hyperlink>
            <w:r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Alvaro</w:t>
            </w:r>
            <w:proofErr w:type="spellEnd"/>
            <w:r w:rsidRPr="00A276B9">
              <w:rPr>
                <w:rFonts w:ascii="Calibri" w:eastAsia="Calibri" w:hAnsi="Calibri" w:cs="Calibri"/>
              </w:rPr>
              <w:t xml:space="preserve"> </w:t>
            </w:r>
            <w:proofErr w:type="spellStart"/>
            <w:r w:rsidRPr="00A276B9">
              <w:rPr>
                <w:rFonts w:ascii="Calibri" w:eastAsia="Calibri" w:hAnsi="Calibri" w:cs="Calibri"/>
              </w:rPr>
              <w:t>Besoain</w:t>
            </w:r>
            <w:proofErr w:type="spellEnd"/>
            <w:r w:rsidRPr="00A276B9">
              <w:rPr>
                <w:rFonts w:ascii="Calibri" w:eastAsia="Calibri" w:hAnsi="Calibri" w:cs="Calibri"/>
              </w:rPr>
              <w:t>/Oscar Medina Silva</w:t>
            </w:r>
          </w:p>
          <w:p w:rsidR="00155825" w:rsidRPr="00A276B9" w:rsidRDefault="009D233C">
            <w:pPr>
              <w:rPr>
                <w:rFonts w:ascii="Calibri" w:eastAsia="Calibri" w:hAnsi="Calibri" w:cs="Calibri"/>
              </w:rPr>
            </w:pPr>
            <w:proofErr w:type="spellStart"/>
            <w:r w:rsidRPr="00A276B9">
              <w:rPr>
                <w:rFonts w:ascii="Calibri" w:eastAsia="Calibri" w:hAnsi="Calibri" w:cs="Calibri"/>
              </w:rPr>
              <w:t>Prof.Juan</w:t>
            </w:r>
            <w:proofErr w:type="spellEnd"/>
            <w:r w:rsidRPr="00A276B9">
              <w:rPr>
                <w:rFonts w:ascii="Calibri" w:eastAsia="Calibri" w:hAnsi="Calibri" w:cs="Calibri"/>
              </w:rPr>
              <w:t xml:space="preserve"> Gabriel Muñoz Monsalve</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+56987413712</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+56981575766</w:t>
            </w:r>
          </w:p>
          <w:p w:rsidR="00155825" w:rsidRPr="00A276B9" w:rsidRDefault="009D233C">
            <w:pPr>
              <w:widowControl w:val="0"/>
              <w:spacing w:line="276" w:lineRule="auto"/>
              <w:rPr>
                <w:rFonts w:ascii="Calibri" w:eastAsia="Calibri" w:hAnsi="Calibri" w:cs="Calibri"/>
                <w:highlight w:val="white"/>
              </w:rPr>
            </w:pPr>
            <w:hyperlink r:id="rId13">
              <w:r w:rsidRPr="00A276B9">
                <w:rPr>
                  <w:rFonts w:ascii="Calibri" w:eastAsia="Calibri" w:hAnsi="Calibri" w:cs="Calibri"/>
                  <w:color w:val="1155CC"/>
                  <w:highlight w:val="white"/>
                  <w:u w:val="single"/>
                </w:rPr>
                <w:t>oscar.medina@cmcerronavia.cl</w:t>
              </w:r>
            </w:hyperlink>
            <w:r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Alvaro</w:t>
            </w:r>
            <w:proofErr w:type="spellEnd"/>
            <w:r w:rsidRPr="00A276B9">
              <w:rPr>
                <w:rFonts w:ascii="Calibri" w:eastAsia="Calibri" w:hAnsi="Calibri" w:cs="Calibri"/>
              </w:rPr>
              <w:t xml:space="preserve"> </w:t>
            </w:r>
            <w:proofErr w:type="spellStart"/>
            <w:r w:rsidRPr="00A276B9">
              <w:rPr>
                <w:rFonts w:ascii="Calibri" w:eastAsia="Calibri" w:hAnsi="Calibri" w:cs="Calibri"/>
              </w:rPr>
              <w:t>Besoain</w:t>
            </w:r>
            <w:proofErr w:type="spellEnd"/>
            <w:r w:rsidRPr="00A276B9">
              <w:rPr>
                <w:rFonts w:ascii="Calibri" w:eastAsia="Calibri" w:hAnsi="Calibri" w:cs="Calibri"/>
              </w:rPr>
              <w:t xml:space="preserve">/Oscar Medina Silva </w:t>
            </w:r>
          </w:p>
          <w:p w:rsidR="00155825" w:rsidRPr="00A276B9" w:rsidRDefault="009D233C">
            <w:pPr>
              <w:rPr>
                <w:rFonts w:ascii="Calibri" w:eastAsia="Calibri" w:hAnsi="Calibri" w:cs="Calibri"/>
              </w:rPr>
            </w:pPr>
            <w:r w:rsidRPr="00A276B9">
              <w:rPr>
                <w:rFonts w:ascii="Calibri" w:eastAsia="Calibri" w:hAnsi="Calibri" w:cs="Calibri"/>
              </w:rPr>
              <w:t>Prof. DIANA PATRICIA BETANCOURT GARCÍA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+56961255613</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+56957397084</w:t>
            </w:r>
          </w:p>
          <w:p w:rsidR="00155825" w:rsidRPr="00A276B9" w:rsidRDefault="009D233C">
            <w:pPr>
              <w:widowControl w:val="0"/>
              <w:spacing w:line="276" w:lineRule="auto"/>
              <w:rPr>
                <w:rFonts w:ascii="Calibri" w:eastAsia="Calibri" w:hAnsi="Calibri" w:cs="Calibri"/>
                <w:highlight w:val="white"/>
              </w:rPr>
            </w:pPr>
            <w:hyperlink r:id="rId14">
              <w:r w:rsidRPr="00A276B9">
                <w:rPr>
                  <w:rFonts w:ascii="Calibri" w:eastAsia="Calibri" w:hAnsi="Calibri" w:cs="Calibri"/>
                  <w:color w:val="1155CC"/>
                  <w:highlight w:val="white"/>
                  <w:u w:val="single"/>
                </w:rPr>
                <w:t>oscar.medina@cmcerronavia.cl</w:t>
              </w:r>
            </w:hyperlink>
            <w:r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Alvaro</w:t>
            </w:r>
            <w:proofErr w:type="spellEnd"/>
            <w:r w:rsidRPr="00A276B9">
              <w:rPr>
                <w:rFonts w:ascii="Calibri" w:eastAsia="Calibri" w:hAnsi="Calibri" w:cs="Calibri"/>
              </w:rPr>
              <w:t xml:space="preserve"> </w:t>
            </w:r>
            <w:proofErr w:type="spellStart"/>
            <w:r w:rsidRPr="00A276B9">
              <w:rPr>
                <w:rFonts w:ascii="Calibri" w:eastAsia="Calibri" w:hAnsi="Calibri" w:cs="Calibri"/>
              </w:rPr>
              <w:t>Besoain</w:t>
            </w:r>
            <w:proofErr w:type="spellEnd"/>
            <w:r w:rsidRPr="00A276B9">
              <w:rPr>
                <w:rFonts w:ascii="Calibri" w:eastAsia="Calibri" w:hAnsi="Calibri" w:cs="Calibri"/>
              </w:rPr>
              <w:t xml:space="preserve">/Oscar Medina </w:t>
            </w:r>
            <w:proofErr w:type="spellStart"/>
            <w:r w:rsidRPr="00A276B9">
              <w:rPr>
                <w:rFonts w:ascii="Calibri" w:eastAsia="Calibri" w:hAnsi="Calibri" w:cs="Calibri"/>
              </w:rPr>
              <w:t>Siva</w:t>
            </w:r>
            <w:proofErr w:type="spellEnd"/>
            <w:r w:rsidRPr="00A276B9">
              <w:rPr>
                <w:rFonts w:ascii="Calibri" w:eastAsia="Calibri" w:hAnsi="Calibri" w:cs="Calibri"/>
              </w:rPr>
              <w:t xml:space="preserve"> </w:t>
            </w:r>
          </w:p>
          <w:p w:rsidR="00155825" w:rsidRPr="00A276B9" w:rsidRDefault="009D233C">
            <w:pPr>
              <w:rPr>
                <w:rFonts w:ascii="Calibri" w:eastAsia="Calibri" w:hAnsi="Calibri" w:cs="Calibri"/>
              </w:rPr>
            </w:pPr>
            <w:r w:rsidRPr="00A276B9">
              <w:rPr>
                <w:rFonts w:ascii="Calibri" w:eastAsia="Calibri" w:hAnsi="Calibri" w:cs="Calibri"/>
              </w:rPr>
              <w:t>Prof. DIANA MARCELA PRADA SANABRIA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1755"/>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lastRenderedPageBreak/>
              <w:t>Nayedeth</w:t>
            </w:r>
            <w:proofErr w:type="spellEnd"/>
            <w:r w:rsidRPr="00A276B9">
              <w:rPr>
                <w:rFonts w:ascii="Calibri" w:eastAsia="Calibri" w:hAnsi="Calibri" w:cs="Calibri"/>
                <w:highlight w:val="white"/>
              </w:rPr>
              <w:t xml:space="preserve"> Tapia</w:t>
            </w:r>
          </w:p>
          <w:p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Confirmada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proofErr w:type="spellStart"/>
            <w:r w:rsidRPr="00A276B9">
              <w:rPr>
                <w:rFonts w:ascii="Calibri" w:eastAsia="Calibri" w:hAnsi="Calibri" w:cs="Calibri"/>
              </w:rPr>
              <w:t>Pichicuy</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bookmarkStart w:id="6" w:name="_heading=h.tyjcwt" w:colFirst="0" w:colLast="0"/>
            <w:bookmarkEnd w:id="6"/>
            <w:r w:rsidRPr="00A276B9">
              <w:rPr>
                <w:rFonts w:ascii="Calibri" w:eastAsia="Calibri" w:hAnsi="Calibri" w:cs="Calibri"/>
                <w:highlight w:val="white"/>
              </w:rPr>
              <w:t>+569 90129540</w:t>
            </w:r>
          </w:p>
          <w:p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Américo López</w:t>
            </w:r>
          </w:p>
          <w:p w:rsidR="00155825" w:rsidRPr="00A276B9" w:rsidRDefault="009D233C">
            <w:pPr>
              <w:rPr>
                <w:rFonts w:ascii="Calibri" w:eastAsia="Calibri" w:hAnsi="Calibri" w:cs="Calibri"/>
              </w:rPr>
            </w:pPr>
            <w:r w:rsidRPr="00A276B9">
              <w:rPr>
                <w:rFonts w:ascii="Calibri" w:eastAsia="Calibri" w:hAnsi="Calibri" w:cs="Calibri"/>
              </w:rPr>
              <w:t>Prof. ELSA IRIDA NAVARRO RINCÓN</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rPr>
              <w:t>Jacqueline Torres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 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El Mirador de la Ligua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rPr>
              <w:t>+569 8155 5947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Américo López</w:t>
            </w:r>
          </w:p>
          <w:p w:rsidR="00155825" w:rsidRPr="00A276B9" w:rsidRDefault="009D233C">
            <w:pPr>
              <w:rPr>
                <w:rFonts w:ascii="Calibri" w:eastAsia="Calibri" w:hAnsi="Calibri" w:cs="Calibri"/>
                <w:b/>
              </w:rPr>
            </w:pPr>
            <w:r w:rsidRPr="00A276B9">
              <w:rPr>
                <w:rFonts w:ascii="Calibri" w:eastAsia="Calibri" w:hAnsi="Calibri" w:cs="Calibri"/>
              </w:rPr>
              <w:t>Prof. ELSA IRIDA NAVARRO RINCÓN</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88"/>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shd w:val="clear" w:color="auto" w:fill="6FA8DC"/>
              </w:rPr>
            </w:pPr>
            <w:r w:rsidRPr="00A276B9">
              <w:rPr>
                <w:rFonts w:ascii="Calibri" w:eastAsia="Calibri" w:hAnsi="Calibri" w:cs="Calibri"/>
              </w:rPr>
              <w:t>Mario Aedo</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Recoleta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+569 9085 6535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Claudia Muñoz</w:t>
            </w:r>
          </w:p>
          <w:p w:rsidR="00155825" w:rsidRPr="00A276B9" w:rsidRDefault="009D233C">
            <w:pPr>
              <w:rPr>
                <w:rFonts w:ascii="Calibri" w:eastAsia="Calibri" w:hAnsi="Calibri" w:cs="Calibri"/>
              </w:rPr>
            </w:pPr>
            <w:r w:rsidRPr="00A276B9">
              <w:rPr>
                <w:rFonts w:ascii="Calibri" w:eastAsia="Calibri" w:hAnsi="Calibri" w:cs="Calibri"/>
              </w:rPr>
              <w:t>Prof. María Jorquera</w:t>
            </w:r>
          </w:p>
          <w:p w:rsidR="00155825" w:rsidRPr="00A276B9" w:rsidRDefault="009D233C">
            <w:pPr>
              <w:rPr>
                <w:rFonts w:ascii="Calibri" w:eastAsia="Calibri" w:hAnsi="Calibri" w:cs="Calibri"/>
              </w:rPr>
            </w:pPr>
            <w:r w:rsidRPr="00A276B9">
              <w:rPr>
                <w:rFonts w:ascii="Calibri" w:eastAsia="Calibri" w:hAnsi="Calibri" w:cs="Calibri"/>
              </w:rPr>
              <w:t>SANDRA MILENA VARGAS CARDOZO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shd w:val="clear" w:color="auto" w:fill="6FA8DC"/>
              </w:rPr>
            </w:pPr>
            <w:r w:rsidRPr="00A276B9">
              <w:rPr>
                <w:rFonts w:ascii="Calibri" w:eastAsia="Calibri" w:hAnsi="Calibri" w:cs="Calibri"/>
                <w:color w:val="222222"/>
              </w:rPr>
              <w:t xml:space="preserve"> Mabel Ramírez</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Recoleta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F: +569 95766822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María Jorquera</w:t>
            </w:r>
          </w:p>
          <w:p w:rsidR="00155825" w:rsidRPr="00A276B9" w:rsidRDefault="009D233C">
            <w:pPr>
              <w:rPr>
                <w:rFonts w:ascii="Calibri" w:eastAsia="Calibri" w:hAnsi="Calibri" w:cs="Calibri"/>
              </w:rPr>
            </w:pPr>
            <w:r w:rsidRPr="00A276B9">
              <w:rPr>
                <w:rFonts w:ascii="Calibri" w:eastAsia="Calibri" w:hAnsi="Calibri" w:cs="Calibri"/>
              </w:rPr>
              <w:t>Prof. Claudia Muñoz</w:t>
            </w:r>
          </w:p>
          <w:p w:rsidR="00155825" w:rsidRPr="00A276B9" w:rsidRDefault="009D233C">
            <w:pPr>
              <w:rPr>
                <w:rFonts w:ascii="Calibri" w:eastAsia="Calibri" w:hAnsi="Calibri" w:cs="Calibri"/>
              </w:rPr>
            </w:pPr>
            <w:r w:rsidRPr="00A276B9">
              <w:rPr>
                <w:rFonts w:ascii="Calibri" w:eastAsia="Calibri" w:hAnsi="Calibri" w:cs="Calibri"/>
              </w:rPr>
              <w:t>ERIKA MARGARITA AGUIRRE CAMACHO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Tiene Comunidad</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Depto</w:t>
            </w:r>
            <w:proofErr w:type="spellEnd"/>
            <w:r w:rsidRPr="00A276B9">
              <w:rPr>
                <w:rFonts w:ascii="Calibri" w:eastAsia="Calibri" w:hAnsi="Calibri" w:cs="Calibri"/>
                <w:highlight w:val="white"/>
              </w:rPr>
              <w:t xml:space="preserve"> APS y Salud Familiar. U de Chile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Jhonny</w:t>
            </w:r>
            <w:proofErr w:type="spellEnd"/>
            <w:r w:rsidRPr="00A276B9">
              <w:rPr>
                <w:rFonts w:ascii="Calibri" w:eastAsia="Calibri" w:hAnsi="Calibri" w:cs="Calibri"/>
              </w:rPr>
              <w:t xml:space="preserve"> Acevedo</w:t>
            </w:r>
          </w:p>
          <w:p w:rsidR="00155825" w:rsidRPr="00A276B9" w:rsidRDefault="009D233C">
            <w:pPr>
              <w:rPr>
                <w:rFonts w:ascii="Calibri" w:eastAsia="Calibri" w:hAnsi="Calibri" w:cs="Calibri"/>
              </w:rPr>
            </w:pPr>
            <w:r w:rsidRPr="00A276B9">
              <w:rPr>
                <w:rFonts w:ascii="Calibri" w:eastAsia="Calibri" w:hAnsi="Calibri" w:cs="Calibri"/>
              </w:rPr>
              <w:t>ALEXANDER RUGELES ARGUELLO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Tiene Comunidad</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Depto</w:t>
            </w:r>
            <w:proofErr w:type="spellEnd"/>
            <w:r w:rsidRPr="00A276B9">
              <w:rPr>
                <w:rFonts w:ascii="Calibri" w:eastAsia="Calibri" w:hAnsi="Calibri" w:cs="Calibri"/>
                <w:highlight w:val="white"/>
              </w:rPr>
              <w:t xml:space="preserve"> APS y Salud Familiar. U de Chile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Javier </w:t>
            </w:r>
            <w:proofErr w:type="spellStart"/>
            <w:r w:rsidRPr="00A276B9">
              <w:rPr>
                <w:rFonts w:ascii="Calibri" w:eastAsia="Calibri" w:hAnsi="Calibri" w:cs="Calibri"/>
              </w:rPr>
              <w:t>Chacon</w:t>
            </w:r>
            <w:proofErr w:type="spellEnd"/>
          </w:p>
          <w:p w:rsidR="00155825" w:rsidRPr="00A276B9" w:rsidRDefault="009D233C">
            <w:pPr>
              <w:rPr>
                <w:rFonts w:ascii="Calibri" w:eastAsia="Calibri" w:hAnsi="Calibri" w:cs="Calibri"/>
              </w:rPr>
            </w:pPr>
            <w:r w:rsidRPr="00A276B9">
              <w:rPr>
                <w:rFonts w:ascii="Calibri" w:eastAsia="Calibri" w:hAnsi="Calibri" w:cs="Calibri"/>
              </w:rPr>
              <w:t>ERIKA TATIANA MANTILLA OROZCO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4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María Eugenia Chadwick </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Marcelo </w:t>
            </w:r>
            <w:proofErr w:type="spellStart"/>
            <w:r w:rsidRPr="00A276B9">
              <w:rPr>
                <w:rFonts w:ascii="Calibri" w:eastAsia="Calibri" w:hAnsi="Calibri" w:cs="Calibri"/>
              </w:rPr>
              <w:t>Vasquez</w:t>
            </w:r>
            <w:proofErr w:type="spellEnd"/>
          </w:p>
          <w:p w:rsidR="00155825" w:rsidRPr="00A276B9" w:rsidRDefault="009D233C">
            <w:pPr>
              <w:rPr>
                <w:rFonts w:ascii="Calibri" w:eastAsia="Calibri" w:hAnsi="Calibri" w:cs="Calibri"/>
              </w:rPr>
            </w:pPr>
            <w:r w:rsidRPr="00A276B9">
              <w:rPr>
                <w:rFonts w:ascii="Calibri" w:eastAsia="Calibri" w:hAnsi="Calibri" w:cs="Calibri"/>
              </w:rPr>
              <w:t>Eliana Espinoza</w:t>
            </w: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JENNIFER KATHERINE CAMACHO EUGENIO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1162"/>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lastRenderedPageBreak/>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C.A.M. Años dorados de Blanquillo</w:t>
            </w:r>
          </w:p>
          <w:p w:rsidR="00155825" w:rsidRPr="00A276B9" w:rsidRDefault="009D233C">
            <w:pPr>
              <w:widowControl w:val="0"/>
              <w:spacing w:line="276" w:lineRule="auto"/>
              <w:rPr>
                <w:rFonts w:ascii="Calibri" w:eastAsia="Calibri" w:hAnsi="Calibri" w:cs="Calibri"/>
                <w:color w:val="222222"/>
                <w:highlight w:val="white"/>
              </w:rPr>
            </w:pPr>
            <w:proofErr w:type="spellStart"/>
            <w:r w:rsidRPr="00A276B9">
              <w:rPr>
                <w:rFonts w:ascii="Calibri" w:eastAsia="Calibri" w:hAnsi="Calibri" w:cs="Calibri"/>
                <w:color w:val="222222"/>
                <w:highlight w:val="white"/>
              </w:rPr>
              <w:t>Zapallar</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Carlos Guida</w:t>
            </w:r>
          </w:p>
          <w:p w:rsidR="00155825" w:rsidRPr="00A276B9" w:rsidRDefault="009D233C">
            <w:pPr>
              <w:rPr>
                <w:rFonts w:ascii="Calibri" w:eastAsia="Calibri" w:hAnsi="Calibri" w:cs="Calibri"/>
              </w:rPr>
            </w:pPr>
            <w:r w:rsidRPr="00A276B9">
              <w:rPr>
                <w:rFonts w:ascii="Calibri" w:eastAsia="Calibri" w:hAnsi="Calibri" w:cs="Calibri"/>
              </w:rPr>
              <w:t xml:space="preserve">LIGIA PATRICIA DURAN MORA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p w:rsidR="00155825" w:rsidRPr="00A276B9" w:rsidRDefault="00155825">
            <w:pPr>
              <w:ind w:right="100"/>
              <w:rPr>
                <w:rFonts w:ascii="Calibri" w:eastAsia="Calibri" w:hAnsi="Calibri" w:cs="Calibri"/>
                <w:b/>
              </w:rPr>
            </w:pPr>
          </w:p>
          <w:p w:rsidR="00155825" w:rsidRPr="00A276B9" w:rsidRDefault="00155825">
            <w:pPr>
              <w:ind w:right="100"/>
              <w:rPr>
                <w:rFonts w:ascii="Calibri" w:eastAsia="Calibri" w:hAnsi="Calibri" w:cs="Calibri"/>
                <w:b/>
              </w:rPr>
            </w:pPr>
          </w:p>
          <w:p w:rsidR="00155825" w:rsidRPr="00A276B9" w:rsidRDefault="00155825">
            <w:pPr>
              <w:ind w:right="100"/>
              <w:rPr>
                <w:rFonts w:ascii="Calibri" w:eastAsia="Calibri" w:hAnsi="Calibri" w:cs="Calibri"/>
                <w:b/>
              </w:rPr>
            </w:pPr>
          </w:p>
          <w:p w:rsidR="00155825" w:rsidRPr="00A276B9" w:rsidRDefault="00155825">
            <w:pPr>
              <w:ind w:right="100"/>
              <w:rPr>
                <w:rFonts w:ascii="Calibri" w:eastAsia="Calibri" w:hAnsi="Calibri" w:cs="Calibri"/>
                <w:b/>
              </w:rPr>
            </w:pP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Mitalia Sepúlveda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+569 7778 2098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Patricia Gálvez </w:t>
            </w:r>
          </w:p>
          <w:p w:rsidR="00155825" w:rsidRPr="00A276B9" w:rsidRDefault="009D233C">
            <w:pPr>
              <w:rPr>
                <w:rFonts w:ascii="Calibri" w:eastAsia="Calibri" w:hAnsi="Calibri" w:cs="Calibri"/>
              </w:rPr>
            </w:pPr>
            <w:r w:rsidRPr="00A276B9">
              <w:rPr>
                <w:rFonts w:ascii="Calibri" w:eastAsia="Calibri" w:hAnsi="Calibri" w:cs="Calibri"/>
              </w:rPr>
              <w:t xml:space="preserve">WALLIS AUGUSTO REYES CASAS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10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Mitalia Sepúlveda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+569 7778 2098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Patricia Gálvez </w:t>
            </w:r>
          </w:p>
          <w:p w:rsidR="00155825" w:rsidRPr="00A276B9" w:rsidRDefault="009D233C">
            <w:pPr>
              <w:rPr>
                <w:rFonts w:ascii="Calibri" w:eastAsia="Calibri" w:hAnsi="Calibri" w:cs="Calibri"/>
              </w:rPr>
            </w:pPr>
            <w:r w:rsidRPr="00A276B9">
              <w:rPr>
                <w:rFonts w:ascii="Calibri" w:eastAsia="Calibri" w:hAnsi="Calibri" w:cs="Calibri"/>
              </w:rPr>
              <w:t xml:space="preserve">WALLIS AUGUSTO REYES CASAS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Marcos Cruz Olavarría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+569 7666 1174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Tomás Hernández </w:t>
            </w:r>
          </w:p>
          <w:p w:rsidR="00155825" w:rsidRPr="00A276B9" w:rsidRDefault="009D233C">
            <w:pPr>
              <w:rPr>
                <w:rFonts w:ascii="Calibri" w:eastAsia="Calibri" w:hAnsi="Calibri" w:cs="Calibri"/>
              </w:rPr>
            </w:pPr>
            <w:r w:rsidRPr="00A276B9">
              <w:rPr>
                <w:rFonts w:ascii="Calibri" w:eastAsia="Calibri" w:hAnsi="Calibri" w:cs="Calibri"/>
              </w:rPr>
              <w:t>MELISSA LLAIN MANZANO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r w:rsidRPr="00A276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7" type="#_x0000_t75" style="position:absolute;margin-left:11.05pt;margin-top:1.25pt;width:0;height:0;z-index:251659264;visibility:visible;mso-wrap-style:square;mso-width-percent:0;mso-height-percent:0;mso-wrap-distance-left:3.42494mm;mso-wrap-distance-top:.24994mm;mso-wrap-distance-right:3.42494mm;mso-wrap-distance-bottom:.24994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6o2SrAQAAoAMAAA4AAABkcnMvZTJvRG9jLnhtbJxTW27bMBD8L9A7&#10;EPyvZQVGUQiWgyJOgABt6o/2ABs+LCIil1jSltPb9Cy9WFeSFbtJgwL5IbBcanZmZ7S8PPhW7A0l&#10;h6GW5WwuhQkKtQvbWv74fvPhkxQpQ9DQYjC1fDRJXq7ev1t2sTIX2GCrDQkGCanqYi2bnGNVFEk1&#10;xkOaYTSBmxbJQ+aStoUm6Bjdt8XFfP6x6JB0JFQmJb5dj025GvCtNSp/szaZLNpaMrc8nDSc9/1Z&#10;rJZQbQli49SRBryBhQcXeOgT1BoyiB25F1DeKcKENs8U+gKtdcoMGlhNOX+m5jY89ErKhdpRpTBk&#10;E/IGKE/7GhpvGeFbKe67r6jZEdhllEdEXsz/DRhJr1HtPPMZXSDTQuYIpMbFJAVVTteSbnV54h/2&#10;VycFGzrputtvSPTvF1IE8EzpOmQCDUIb0f7+Fd1PUfZGTYu4e44E5aJS8QuqhzR5WC5eSPnn6o9p&#10;Grc/uCgCXjUQtuZzihwfDnU/u3h1+NR5Td/Bku+TwWsThyF4j0/BM4cs1HipptsJb/xuqs7cZzJ/&#10;5ey87ome/VirPwAAAP//AwBQSwMEFAAGAAgAAAAhAFLE0A6qAQAA/wMAABAAAABkcnMvaW5rL2lu&#10;azEueG1spFPLTsMwELwj8Q+WOTdx+hBt1JQTSEggVTwkOKbJNrGI7cp2SPv3bJzErUQ5AJfI2fXO&#10;zsyulzd7UZFP0IYrmdAoYJSAzFTOZZHQ15e70ZwSY1OZp5WSkNADGHqzurxYcvkhqhi/BBGkaU+i&#10;Smhp7S4Ow6ZpgmYSKF2EY8Ym4b38eHygq74qhy2X3GJLM4QyJS3sbQsW8zyhmd0zfx+xn1WtM/Dp&#10;NqKz4w2r0wzulBap9YhlKiVURKYCeb9RYg87PHDsU4CmRHAUPBoH0fR6Or9dYCDdJ/Tkv0aKBpkI&#10;Gp7HfP8nZug8i3/mvtZqB9pyONrUieoTB5J1/05fJ1SDUVXdekvJZ1rVKDliDMfay4nCM4K+46G2&#10;3+H1YnpCp8z7jB/iYKblAnC1xM5P1Rrk2YafrXYLOGZjNoqiEZu8sCieLeIpC+bX83YgQ79ubwbM&#10;ja5N6fE2+rghLuN1dtoantvS28QCNvM2nZp0rrQEXpT2b7W8kErDGidlag0eIzqR5Vp6kWfei1sa&#10;0r+aJ9gm9Mo9GeIqu4CTzwgbvHI1HhTnsfoCAAD//wMAUEsDBBQABgAIAAAAIQDKr/dg2gAAAAoB&#10;AAAPAAAAZHJzL2Rvd25yZXYueG1sTE9Na8JAEL0X+h+WEbzVjYGKxGxE0noqIk2l5zU7TYLZ2TS7&#10;Jum/79SLvczweDPvI91OthUD9r5xpGC5iEAglc40VCk4feyf1iB80GR06wgV/KCHbfb4kOrEuJHe&#10;cShCJViEfKIV1CF0iZS+rNFqv3AdEnNfrrc6MOwraXo9srhtZRxFK2l1Q+xQ6w7zGstLcbUKXveF&#10;HYfd6oT+8238PtAxz8NRqflsetnw2G1ABJzC/QP+OnB+yDjY2V3JeNEqiOMlX/J+BsH0DZ5vUGap&#10;/F8h+w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BOqNk&#10;qwEAAKADAAAOAAAAAAAAAAAAAAAAADwCAABkcnMvZTJvRG9jLnhtbFBLAQItABQABgAIAAAAIQBS&#10;xNAOqgEAAP8DAAAQAAAAAAAAAAAAAAAAABMEAABkcnMvaW5rL2luazEueG1sUEsBAi0AFAAGAAgA&#10;AAAhAMqv92DaAAAACgEAAA8AAAAAAAAAAAAAAAAA6wUAAGRycy9kb3ducmV2LnhtbFBLAQItABQA&#10;BgAIAAAAIQB5GLydvwAAACEBAAAZAAAAAAAAAAAAAAAAAPIGAABkcnMvX3JlbHMvZTJvRG9jLnht&#10;bC5yZWxzUEsFBgAAAAAGAAYAeAEAAOgHAAAAAA==&#10;">
                  <v:imagedata r:id="rId15" o:title=""/>
                  <w10:wrap anchorx="margin"/>
                </v:shape>
              </w:pic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Catalina Aliste</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+569 7141 7939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Tomás Hernández </w:t>
            </w:r>
          </w:p>
          <w:p w:rsidR="00155825" w:rsidRPr="00A276B9" w:rsidRDefault="009D233C">
            <w:pPr>
              <w:rPr>
                <w:rFonts w:ascii="Calibri" w:eastAsia="Calibri" w:hAnsi="Calibri" w:cs="Calibri"/>
              </w:rPr>
            </w:pPr>
            <w:r w:rsidRPr="00A276B9">
              <w:rPr>
                <w:rFonts w:ascii="Calibri" w:eastAsia="Calibri" w:hAnsi="Calibri" w:cs="Calibri"/>
              </w:rPr>
              <w:t>MELISSA LLAIN MANZANO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highlight w:val="white"/>
              </w:rPr>
            </w:pPr>
            <w:r w:rsidRPr="00A276B9">
              <w:rPr>
                <w:rFonts w:ascii="Calibri" w:eastAsia="Calibri" w:hAnsi="Calibri" w:cs="Calibri"/>
                <w:highlight w:val="white"/>
              </w:rPr>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Agrupación cultural, artístico ambiental </w:t>
            </w:r>
            <w:proofErr w:type="spellStart"/>
            <w:r w:rsidRPr="00A276B9">
              <w:rPr>
                <w:rFonts w:ascii="Calibri" w:eastAsia="Calibri" w:hAnsi="Calibri" w:cs="Calibri"/>
                <w:color w:val="222222"/>
                <w:highlight w:val="white"/>
              </w:rPr>
              <w:t>Pichicuy</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Ximena Rivera</w:t>
            </w:r>
          </w:p>
          <w:p w:rsidR="00155825" w:rsidRPr="00A276B9" w:rsidRDefault="009D233C">
            <w:pPr>
              <w:rPr>
                <w:rFonts w:ascii="Calibri" w:eastAsia="Calibri" w:hAnsi="Calibri" w:cs="Calibri"/>
              </w:rPr>
            </w:pPr>
            <w:r w:rsidRPr="00A276B9">
              <w:rPr>
                <w:rFonts w:ascii="Calibri" w:eastAsia="Calibri" w:hAnsi="Calibri" w:cs="Calibri"/>
              </w:rPr>
              <w:t>ANA MILENA VEGA HERAZO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1455"/>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Mario Aedo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Recoleta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+569 9085 6535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Ximena Rivera </w:t>
            </w:r>
          </w:p>
          <w:p w:rsidR="00155825" w:rsidRPr="00A276B9" w:rsidRDefault="009D233C">
            <w:pPr>
              <w:rPr>
                <w:rFonts w:ascii="Calibri" w:eastAsia="Calibri" w:hAnsi="Calibri" w:cs="Calibri"/>
              </w:rPr>
            </w:pPr>
            <w:r w:rsidRPr="00A276B9">
              <w:rPr>
                <w:rFonts w:ascii="Calibri" w:eastAsia="Calibri" w:hAnsi="Calibri" w:cs="Calibri"/>
              </w:rPr>
              <w:t>ANA MILENA VEGA HERAZO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Sussy Tapia </w:t>
            </w:r>
          </w:p>
          <w:p w:rsidR="00155825" w:rsidRPr="00A276B9" w:rsidRDefault="009D233C">
            <w:pPr>
              <w:rPr>
                <w:rFonts w:ascii="Calibri" w:eastAsia="Calibri" w:hAnsi="Calibri" w:cs="Calibri"/>
              </w:rPr>
            </w:pPr>
            <w:r w:rsidRPr="00A276B9">
              <w:rPr>
                <w:rFonts w:ascii="Calibri" w:eastAsia="Calibri" w:hAnsi="Calibri" w:cs="Calibri"/>
              </w:rPr>
              <w:t>ELSA JULIETH TAPIAS DEVIA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r w:rsidRPr="00A276B9">
              <w:pict>
                <v:shape id="Entrada de lápiz 6" o:spid="_x0000_s1026" type="#_x0000_t75" style="position:absolute;margin-left:8.3pt;margin-top:7.85pt;width:0;height:0;z-index:251660288;visibility:visible;mso-wrap-style:square;mso-width-percent:0;mso-height-percent:0;mso-wrap-distance-left:3.41494mm;mso-wrap-distance-top:.24994mm;mso-wrap-distance-right:3.43494mm;mso-wrap-distance-bottom:.24994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0QempAQAAoAMAAA4AAABkcnMvZTJvRG9jLnhtbJxT207rMBB8PxL/&#10;YPmdpqkqhKKmCFGQkIDTB84HLL40FrHXWrtN4W/4lvNjOElDy01IvFharzM7szOZnW1tzTaKgkFX&#10;8nw05kw5gdK4Vcn/3V8dn3IWIjgJNTpV8icV+Nn86M+s8YWaYIW1VMQSiAtF40texeiLLAuiUhbC&#10;CL1yqamRLMRU0iqTBE1Ct3U2GY9PsgZJekKhQki3i77J5x2+1krEv1oHFVld8sQtdid150N7ZvMZ&#10;FCsCXxmxowG/YGHBuDT0DWoBEdiazCcoawRhQB1HAm2GWhuhOg1JTT7+oObaPbZK8qlYUyHQReXi&#10;EigO++oavxlha84emluUyRFYR+Q7xLSYnw3oSS9QrG3i07tAqoaYIhAq4wNnVBhZcrqW+Z6/21zs&#10;FSxpr+tusyTWvp9w5sAmSpcuEkhgUrH6/4s3z+ykNWpYxN1HJMinhfA3KB7D4GE+/STly9Xv0tRv&#10;v3ORObyowK3UefApPinU7ezs2+FD5zt9W022TUZaG9t2wXt6C57aRib6SzHcDnj9d0N14H4i8y5n&#10;h3VL9ODHmr8CAAD//wMAUEsDBBQABgAIAAAAIQAOwBIaqQEAAP8DAAAQAAAAZHJzL2luay9pbmsx&#10;LnhtbKRTTU/DMAy9I/EfonBem3RMjIqOE0hIICE+JDiW1rQRTTIlKd3+PW7aZpMYB+BSpXb8/N6z&#10;c3G5kQ35BGOFVhnlEaMEVKFLoaqMPj9dz5aUWJerMm+0goxuwdLL1fHRhVAfsknxSxBB2f4km4zW&#10;zq3TOO66LurmkTZVnDA2j2/Ux90tXY1VJbwLJRy2tFOo0MrBxvVgqSgzWrgNC/cR+1G3poCQ7iOm&#10;2N1wJi/gWhuZu4BY50pBQ1QukfcLJW67xoPAPhUYSqRAwbMk4qdnp8urcwzkm4zu/bdI0SITSePD&#10;mK//xIy9Z+nP3O+NXoNxAnY2DaLGxJYUw7/XNwg1YHXT9t5S8pk3LUrmjOFYRzk8PiDoOx5q+x3e&#10;KGYktM98zIQhTmY6IQFXS67DVJ1Fnn340Rm/gAlL2IzzGZs/cZ4u5mnCIn6+6Acy9Rv2ZsJ8M62t&#10;A96b2W2IzwSdg7ZOlK4ONrGILYJN+yYdKq1BVLX7W62olDZwj5OyrYGAwfdk+ZZB5IH34peGjK/m&#10;Ad4zeuKfDPGVQ8DL54RNXvmaAIrzWH0BAAD//wMAUEsDBBQABgAIAAAAIQC/0jbT3AAAAAwBAAAP&#10;AAAAZHJzL2Rvd25yZXYueG1sTI9BT8MwDIXvSPyHyEjcWAoSZeqaTlPHTghNdBPnrDFtReN0TdaW&#10;f48rDuxi69Ozn5/T9WRbMWDvG0cKHhcRCKTSmYYqBcfD7mEJwgdNRreOUMEPelhntzepTowb6QOH&#10;IlSCTcgnWkEdQpdI6csarfYL1yGx9uV6qwNjX0nT65HNbSufoiiWVjfEF2rdYV5j+V1crILXXWHH&#10;YRMf0X++jed32ud52Ct1fzdtV1w2KxABp/C/AfMPnB8yDnZyFzJetMxxzJPcn19AzPrMpz+WWSqv&#10;n8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r0Qemp&#10;AQAAoAMAAA4AAAAAAAAAAAAAAAAAPAIAAGRycy9lMm9Eb2MueG1sUEsBAi0AFAAGAAgAAAAhAA7A&#10;EhqpAQAA/wMAABAAAAAAAAAAAAAAAAAAEQQAAGRycy9pbmsvaW5rMS54bWxQSwECLQAUAAYACAAA&#10;ACEAv9I209wAAAAMAQAADwAAAAAAAAAAAAAAAADoBQAAZHJzL2Rvd25yZXYueG1sUEsBAi0AFAAG&#10;AAgAAAAhAHkYvJ2/AAAAIQEAABkAAAAAAAAAAAAAAAAA8QYAAGRycy9fcmVscy9lMm9Eb2MueG1s&#10;LnJlbHNQSwUGAAAAAAYABgB4AQAA5wcAAAAA&#10;">
                  <v:imagedata r:id="rId15" o:title=""/>
                  <w10:wrap anchorx="margin"/>
                </v:shape>
              </w:pict>
            </w:r>
          </w:p>
        </w:tc>
      </w:tr>
      <w:tr w:rsidR="00155825" w:rsidRPr="00A276B9">
        <w:trPr>
          <w:trHeight w:val="292"/>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Sussy Tapia </w:t>
            </w: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ELSA JULIETH TAPIAS DEVIA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174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highlight w:val="white"/>
              </w:rPr>
            </w:pPr>
            <w:r w:rsidRPr="00A276B9">
              <w:rPr>
                <w:rFonts w:ascii="Calibri" w:eastAsia="Calibri" w:hAnsi="Calibri" w:cs="Calibri"/>
                <w:highlight w:val="white"/>
              </w:rPr>
              <w:lastRenderedPageBreak/>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proofErr w:type="spellStart"/>
            <w:r w:rsidRPr="00A276B9">
              <w:rPr>
                <w:rFonts w:ascii="Calibri" w:eastAsia="Calibri" w:hAnsi="Calibri" w:cs="Calibri"/>
                <w:color w:val="222222"/>
                <w:highlight w:val="white"/>
              </w:rPr>
              <w:t>Longotoma</w:t>
            </w:r>
            <w:proofErr w:type="spellEnd"/>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JJVV Casas Viejas de </w:t>
            </w:r>
            <w:proofErr w:type="spellStart"/>
            <w:r w:rsidRPr="00A276B9">
              <w:rPr>
                <w:rFonts w:ascii="Calibri" w:eastAsia="Calibri" w:hAnsi="Calibri" w:cs="Calibri"/>
                <w:color w:val="222222"/>
                <w:highlight w:val="white"/>
              </w:rPr>
              <w:t>Longotoma.La</w:t>
            </w:r>
            <w:proofErr w:type="spellEnd"/>
            <w:r w:rsidRPr="00A276B9">
              <w:rPr>
                <w:rFonts w:ascii="Calibri" w:eastAsia="Calibri" w:hAnsi="Calibri" w:cs="Calibri"/>
                <w:color w:val="222222"/>
                <w:highlight w:val="white"/>
              </w:rPr>
              <w:t xml:space="preserve"> Ligua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Macarena </w:t>
            </w:r>
            <w:proofErr w:type="spellStart"/>
            <w:r w:rsidRPr="00A276B9">
              <w:rPr>
                <w:rFonts w:ascii="Calibri" w:eastAsia="Calibri" w:hAnsi="Calibri" w:cs="Calibri"/>
              </w:rPr>
              <w:t>Bowen</w:t>
            </w:r>
            <w:proofErr w:type="spellEnd"/>
          </w:p>
          <w:p w:rsidR="00155825" w:rsidRPr="00A276B9" w:rsidRDefault="009D233C">
            <w:pPr>
              <w:rPr>
                <w:rFonts w:ascii="Calibri" w:eastAsia="Calibri" w:hAnsi="Calibri" w:cs="Calibri"/>
              </w:rPr>
            </w:pPr>
            <w:r w:rsidRPr="00A276B9">
              <w:rPr>
                <w:rFonts w:ascii="Calibri" w:eastAsia="Calibri" w:hAnsi="Calibri" w:cs="Calibri"/>
              </w:rPr>
              <w:t>Ana Diosa Arévalo Arenas</w:t>
            </w:r>
          </w:p>
          <w:p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174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Macarena </w:t>
            </w:r>
            <w:proofErr w:type="spellStart"/>
            <w:r w:rsidRPr="00A276B9">
              <w:rPr>
                <w:rFonts w:ascii="Calibri" w:eastAsia="Calibri" w:hAnsi="Calibri" w:cs="Calibri"/>
              </w:rPr>
              <w:t>Bowen</w:t>
            </w:r>
            <w:proofErr w:type="spellEnd"/>
          </w:p>
          <w:p w:rsidR="00155825" w:rsidRPr="00A276B9" w:rsidRDefault="009D233C">
            <w:pPr>
              <w:rPr>
                <w:rFonts w:ascii="Calibri" w:eastAsia="Calibri" w:hAnsi="Calibri" w:cs="Calibri"/>
              </w:rPr>
            </w:pPr>
            <w:r w:rsidRPr="00A276B9">
              <w:rPr>
                <w:rFonts w:ascii="Calibri" w:eastAsia="Calibri" w:hAnsi="Calibri" w:cs="Calibri"/>
              </w:rPr>
              <w:t>Ana Diosa Arévalo Arenas</w:t>
            </w:r>
          </w:p>
          <w:p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0"/>
        </w:trPr>
        <w:tc>
          <w:tcPr>
            <w:tcW w:w="2475"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Pía Villa</w:t>
            </w:r>
          </w:p>
        </w:tc>
        <w:tc>
          <w:tcPr>
            <w:tcW w:w="1785"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Confirmada</w:t>
            </w:r>
          </w:p>
        </w:tc>
        <w:tc>
          <w:tcPr>
            <w:tcW w:w="213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highlight w:val="white"/>
              </w:rPr>
              <w:t>Huaquén</w:t>
            </w:r>
            <w:proofErr w:type="spellEnd"/>
            <w:r w:rsidRPr="00A276B9">
              <w:rPr>
                <w:rFonts w:ascii="Calibri" w:eastAsia="Calibri" w:hAnsi="Calibri" w:cs="Calibri"/>
                <w:highlight w:val="white"/>
              </w:rPr>
              <w:t>, Los Molles</w:t>
            </w:r>
          </w:p>
        </w:tc>
        <w:tc>
          <w:tcPr>
            <w:tcW w:w="207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before="240" w:after="240" w:line="276" w:lineRule="auto"/>
              <w:rPr>
                <w:rFonts w:ascii="Calibri" w:eastAsia="Calibri" w:hAnsi="Calibri" w:cs="Calibri"/>
                <w:highlight w:val="white"/>
              </w:rPr>
            </w:pPr>
            <w:r w:rsidRPr="00A276B9">
              <w:rPr>
                <w:rFonts w:ascii="Calibri" w:eastAsia="Calibri" w:hAnsi="Calibri" w:cs="Calibri"/>
                <w:highlight w:val="white"/>
              </w:rPr>
              <w:t>+569 8968 1574 (sólo llamadas)</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9891 6708 (sólo whatsapp)</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lang w:val="en-US"/>
              </w:rPr>
            </w:pPr>
            <w:r w:rsidRPr="00A276B9">
              <w:rPr>
                <w:rFonts w:ascii="Calibri" w:eastAsia="Calibri" w:hAnsi="Calibri" w:cs="Calibri"/>
                <w:lang w:val="en-US"/>
              </w:rPr>
              <w:t xml:space="preserve">Prof Claudia Goya </w:t>
            </w:r>
          </w:p>
          <w:p w:rsidR="00155825" w:rsidRPr="00A276B9" w:rsidRDefault="009D233C">
            <w:pPr>
              <w:rPr>
                <w:rFonts w:ascii="Calibri" w:eastAsia="Calibri" w:hAnsi="Calibri" w:cs="Calibri"/>
                <w:b/>
                <w:lang w:val="en-US"/>
              </w:rPr>
            </w:pPr>
            <w:r w:rsidRPr="00A276B9">
              <w:rPr>
                <w:rFonts w:ascii="Calibri" w:eastAsia="Calibri" w:hAnsi="Calibri" w:cs="Calibri"/>
                <w:lang w:val="en-US"/>
              </w:rPr>
              <w:t>Prof. SARITH MAYERLY LAYTON ULLOA</w:t>
            </w:r>
          </w:p>
          <w:p w:rsidR="00155825" w:rsidRPr="00A276B9" w:rsidRDefault="00155825">
            <w:pPr>
              <w:rPr>
                <w:rFonts w:ascii="Calibri" w:eastAsia="Calibri" w:hAnsi="Calibri" w:cs="Calibri"/>
                <w:lang w:val="en-US"/>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Susana Hernández</w:t>
            </w:r>
          </w:p>
        </w:tc>
        <w:tc>
          <w:tcPr>
            <w:tcW w:w="1785"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La Florida</w:t>
            </w:r>
          </w:p>
        </w:tc>
        <w:tc>
          <w:tcPr>
            <w:tcW w:w="2070"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+569 5703 7757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lang w:val="en-US"/>
              </w:rPr>
            </w:pPr>
            <w:r w:rsidRPr="00A276B9">
              <w:rPr>
                <w:rFonts w:ascii="Calibri" w:eastAsia="Calibri" w:hAnsi="Calibri" w:cs="Calibri"/>
                <w:lang w:val="en-US"/>
              </w:rPr>
              <w:t xml:space="preserve">Prof. Claudia Goya </w:t>
            </w:r>
          </w:p>
          <w:p w:rsidR="00155825" w:rsidRPr="00A276B9" w:rsidRDefault="009D233C">
            <w:pPr>
              <w:rPr>
                <w:rFonts w:ascii="Calibri" w:eastAsia="Calibri" w:hAnsi="Calibri" w:cs="Calibri"/>
                <w:b/>
                <w:lang w:val="en-US"/>
              </w:rPr>
            </w:pPr>
            <w:r w:rsidRPr="00A276B9">
              <w:rPr>
                <w:rFonts w:ascii="Calibri" w:eastAsia="Calibri" w:hAnsi="Calibri" w:cs="Calibri"/>
                <w:lang w:val="en-US"/>
              </w:rPr>
              <w:t>Prof. SARITH MAYERLY LAYTON ULLOA</w:t>
            </w:r>
          </w:p>
          <w:p w:rsidR="00155825" w:rsidRPr="00A276B9" w:rsidRDefault="00155825">
            <w:pPr>
              <w:rPr>
                <w:rFonts w:ascii="Calibri" w:eastAsia="Calibri" w:hAnsi="Calibri" w:cs="Calibri"/>
                <w:lang w:val="en-US"/>
              </w:rPr>
            </w:pP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Encargada de la coordinación, Romina López F</w:t>
            </w:r>
            <w:proofErr w:type="gramStart"/>
            <w:r w:rsidRPr="00A276B9">
              <w:rPr>
                <w:rFonts w:ascii="Calibri" w:eastAsia="Calibri" w:hAnsi="Calibri" w:cs="Calibri"/>
                <w:color w:val="222222"/>
                <w:highlight w:val="white"/>
              </w:rPr>
              <w:t>:.</w:t>
            </w:r>
            <w:proofErr w:type="gramEnd"/>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San Miguel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+569 57988147</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rlopez@corporacionsanmiguel.cl</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Vivian Luchsinger</w:t>
            </w:r>
          </w:p>
          <w:p w:rsidR="00155825" w:rsidRPr="00A276B9" w:rsidRDefault="009D233C">
            <w:pPr>
              <w:rPr>
                <w:rFonts w:ascii="Calibri" w:eastAsia="Calibri" w:hAnsi="Calibri" w:cs="Calibri"/>
              </w:rPr>
            </w:pPr>
            <w:r w:rsidRPr="00A276B9">
              <w:rPr>
                <w:rFonts w:ascii="Calibri" w:eastAsia="Calibri" w:hAnsi="Calibri" w:cs="Calibri"/>
              </w:rPr>
              <w:t>JOHANA BEATRIZ BRICEÑO FERREIRA</w:t>
            </w:r>
          </w:p>
          <w:p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rPr>
            </w:pPr>
            <w:r w:rsidRPr="00A276B9">
              <w:rPr>
                <w:rFonts w:ascii="Calibri" w:eastAsia="Calibri" w:hAnsi="Calibri" w:cs="Calibri"/>
                <w:b/>
              </w:rPr>
              <w:t xml:space="preserve">1 grupo </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Andrea </w:t>
            </w:r>
            <w:proofErr w:type="spellStart"/>
            <w:r w:rsidRPr="00A276B9">
              <w:rPr>
                <w:rFonts w:ascii="Calibri" w:eastAsia="Calibri" w:hAnsi="Calibri" w:cs="Calibri"/>
                <w:color w:val="222222"/>
                <w:highlight w:val="white"/>
              </w:rPr>
              <w:t>Bastías</w:t>
            </w:r>
            <w:proofErr w:type="spellEnd"/>
            <w:r w:rsidRPr="00A276B9">
              <w:rPr>
                <w:rFonts w:ascii="Calibri" w:eastAsia="Calibri" w:hAnsi="Calibri" w:cs="Calibri"/>
                <w:color w:val="222222"/>
                <w:highlight w:val="white"/>
              </w:rPr>
              <w:t xml:space="preserve"> Tadeo Sierra F: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 Andrea, Tadeo ok</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Quilicura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569 85188491 y </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+569 63266844.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Pamela Soto </w:t>
            </w:r>
          </w:p>
          <w:p w:rsidR="00155825" w:rsidRPr="00A276B9" w:rsidRDefault="009D233C">
            <w:pPr>
              <w:rPr>
                <w:rFonts w:ascii="Calibri" w:eastAsia="Calibri" w:hAnsi="Calibri" w:cs="Calibri"/>
              </w:rPr>
            </w:pPr>
            <w:r w:rsidRPr="00A276B9">
              <w:rPr>
                <w:rFonts w:ascii="Calibri" w:eastAsia="Calibri" w:hAnsi="Calibri" w:cs="Calibri"/>
              </w:rPr>
              <w:t>RUBEN DARIO RODRIGUEZ BUENAHORA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rPr>
            </w:pPr>
            <w:r w:rsidRPr="00A276B9">
              <w:rPr>
                <w:rFonts w:ascii="Calibri" w:eastAsia="Calibri" w:hAnsi="Calibri" w:cs="Calibri"/>
                <w:b/>
                <w:color w:val="222222"/>
              </w:rPr>
              <w:t xml:space="preserve">1 grupos </w:t>
            </w:r>
          </w:p>
        </w:tc>
      </w:tr>
      <w:tr w:rsidR="00155825" w:rsidRPr="00A276B9">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Cabildo</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Sector Cerro negro</w:t>
            </w: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Centro de madres Las Guías.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Pamela Soto </w:t>
            </w:r>
          </w:p>
          <w:p w:rsidR="00155825" w:rsidRPr="00A276B9" w:rsidRDefault="009D233C">
            <w:pPr>
              <w:rPr>
                <w:rFonts w:ascii="Calibri" w:eastAsia="Calibri" w:hAnsi="Calibri" w:cs="Calibri"/>
              </w:rPr>
            </w:pPr>
            <w:r w:rsidRPr="00A276B9">
              <w:rPr>
                <w:rFonts w:ascii="Calibri" w:eastAsia="Calibri" w:hAnsi="Calibri" w:cs="Calibri"/>
              </w:rPr>
              <w:t>RUBEN DARIO RODRIGUEZ BUENAHORA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p w:rsidR="00A276B9" w:rsidRDefault="00A276B9">
            <w:pPr>
              <w:widowControl w:val="0"/>
              <w:spacing w:line="276" w:lineRule="auto"/>
              <w:rPr>
                <w:rFonts w:ascii="Calibri" w:eastAsia="Calibri" w:hAnsi="Calibri" w:cs="Calibri"/>
                <w:b/>
                <w:color w:val="222222"/>
              </w:rPr>
            </w:pPr>
          </w:p>
          <w:p w:rsidR="00A276B9" w:rsidRDefault="00A276B9">
            <w:pPr>
              <w:widowControl w:val="0"/>
              <w:spacing w:line="276" w:lineRule="auto"/>
              <w:rPr>
                <w:rFonts w:ascii="Calibri" w:eastAsia="Calibri" w:hAnsi="Calibri" w:cs="Calibri"/>
                <w:b/>
                <w:color w:val="222222"/>
              </w:rPr>
            </w:pPr>
          </w:p>
          <w:p w:rsidR="00A276B9" w:rsidRDefault="00A276B9">
            <w:pPr>
              <w:widowControl w:val="0"/>
              <w:spacing w:line="276" w:lineRule="auto"/>
              <w:rPr>
                <w:rFonts w:ascii="Calibri" w:eastAsia="Calibri" w:hAnsi="Calibri" w:cs="Calibri"/>
                <w:b/>
                <w:color w:val="222222"/>
              </w:rPr>
            </w:pPr>
          </w:p>
          <w:p w:rsidR="00A276B9" w:rsidRDefault="00A276B9">
            <w:pPr>
              <w:widowControl w:val="0"/>
              <w:spacing w:line="276" w:lineRule="auto"/>
              <w:rPr>
                <w:rFonts w:ascii="Calibri" w:eastAsia="Calibri" w:hAnsi="Calibri" w:cs="Calibri"/>
                <w:b/>
                <w:color w:val="222222"/>
              </w:rPr>
            </w:pPr>
          </w:p>
          <w:p w:rsidR="00A276B9" w:rsidRPr="00A276B9" w:rsidRDefault="00A276B9">
            <w:pPr>
              <w:widowControl w:val="0"/>
              <w:spacing w:line="276" w:lineRule="auto"/>
              <w:rPr>
                <w:rFonts w:ascii="Calibri" w:eastAsia="Calibri" w:hAnsi="Calibri" w:cs="Calibri"/>
                <w:b/>
                <w:color w:val="222222"/>
              </w:rPr>
            </w:pPr>
          </w:p>
        </w:tc>
      </w:tr>
      <w:tr w:rsidR="00155825" w:rsidRPr="00A276B9">
        <w:trPr>
          <w:trHeight w:val="776"/>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lastRenderedPageBreak/>
              <w:t>Dafne Concha F</w:t>
            </w:r>
            <w:proofErr w:type="gramStart"/>
            <w:r w:rsidRPr="00A276B9">
              <w:rPr>
                <w:rFonts w:ascii="Calibri" w:eastAsia="Calibri" w:hAnsi="Calibri" w:cs="Calibri"/>
                <w:color w:val="222222"/>
                <w:highlight w:val="white"/>
              </w:rPr>
              <w:t>: .</w:t>
            </w:r>
            <w:proofErr w:type="gramEnd"/>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A276B9" w:rsidRDefault="00A276B9">
            <w:pPr>
              <w:widowControl w:val="0"/>
              <w:spacing w:line="276" w:lineRule="auto"/>
              <w:rPr>
                <w:rFonts w:ascii="Calibri" w:eastAsia="Calibri" w:hAnsi="Calibri" w:cs="Calibri"/>
                <w:color w:val="222222"/>
                <w:highlight w:val="white"/>
              </w:rPr>
            </w:pPr>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Santiago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+569 97442407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Sara Herbage </w:t>
            </w:r>
          </w:p>
          <w:p w:rsidR="00155825" w:rsidRPr="00A276B9" w:rsidRDefault="009D233C">
            <w:pPr>
              <w:rPr>
                <w:rFonts w:ascii="Calibri" w:eastAsia="Calibri" w:hAnsi="Calibri" w:cs="Calibri"/>
              </w:rPr>
            </w:pPr>
            <w:r w:rsidRPr="00A276B9">
              <w:rPr>
                <w:rFonts w:ascii="Calibri" w:eastAsia="Calibri" w:hAnsi="Calibri" w:cs="Calibri"/>
              </w:rPr>
              <w:t>MARIA ALEJANDRA ARENAS PINZON</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2 grupos</w:t>
            </w:r>
          </w:p>
          <w:p w:rsidR="00155825" w:rsidRPr="00A276B9" w:rsidRDefault="00155825">
            <w:pPr>
              <w:widowControl w:val="0"/>
              <w:spacing w:line="276" w:lineRule="auto"/>
              <w:rPr>
                <w:rFonts w:ascii="Calibri" w:eastAsia="Calibri" w:hAnsi="Calibri" w:cs="Calibri"/>
                <w:b/>
                <w:color w:val="222222"/>
              </w:rPr>
            </w:pPr>
          </w:p>
          <w:p w:rsidR="00155825" w:rsidRPr="00A276B9" w:rsidRDefault="00155825">
            <w:pPr>
              <w:widowControl w:val="0"/>
              <w:spacing w:line="276" w:lineRule="auto"/>
              <w:rPr>
                <w:rFonts w:ascii="Calibri" w:eastAsia="Calibri" w:hAnsi="Calibri" w:cs="Calibri"/>
                <w:b/>
                <w:color w:val="222222"/>
              </w:rPr>
            </w:pPr>
          </w:p>
          <w:p w:rsidR="00155825" w:rsidRPr="00A276B9" w:rsidRDefault="00155825">
            <w:pPr>
              <w:widowControl w:val="0"/>
              <w:spacing w:line="276" w:lineRule="auto"/>
              <w:rPr>
                <w:rFonts w:ascii="Calibri" w:eastAsia="Calibri" w:hAnsi="Calibri" w:cs="Calibri"/>
                <w:b/>
                <w:color w:val="222222"/>
              </w:rPr>
            </w:pPr>
          </w:p>
          <w:p w:rsidR="00155825" w:rsidRPr="00A276B9" w:rsidRDefault="00155825">
            <w:pPr>
              <w:widowControl w:val="0"/>
              <w:spacing w:line="276" w:lineRule="auto"/>
              <w:rPr>
                <w:rFonts w:ascii="Calibri" w:eastAsia="Calibri" w:hAnsi="Calibri" w:cs="Calibri"/>
                <w:b/>
                <w:color w:val="222222"/>
              </w:rPr>
            </w:pPr>
          </w:p>
          <w:p w:rsidR="00155825" w:rsidRPr="00A276B9" w:rsidRDefault="00155825">
            <w:pPr>
              <w:widowControl w:val="0"/>
              <w:spacing w:line="276" w:lineRule="auto"/>
              <w:rPr>
                <w:rFonts w:ascii="Calibri" w:eastAsia="Calibri" w:hAnsi="Calibri" w:cs="Calibri"/>
                <w:b/>
                <w:color w:val="222222"/>
              </w:rPr>
            </w:pPr>
          </w:p>
          <w:p w:rsidR="00155825" w:rsidRPr="00A276B9" w:rsidRDefault="00155825">
            <w:pPr>
              <w:widowControl w:val="0"/>
              <w:spacing w:line="276" w:lineRule="auto"/>
              <w:rPr>
                <w:rFonts w:ascii="Calibri" w:eastAsia="Calibri" w:hAnsi="Calibri" w:cs="Calibri"/>
                <w:b/>
                <w:color w:val="222222"/>
              </w:rPr>
            </w:pPr>
          </w:p>
        </w:tc>
      </w:tr>
      <w:tr w:rsidR="00155825" w:rsidRPr="00A276B9">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Alejandra </w:t>
            </w:r>
            <w:proofErr w:type="spellStart"/>
            <w:r w:rsidRPr="00A276B9">
              <w:rPr>
                <w:rFonts w:ascii="Calibri" w:eastAsia="Calibri" w:hAnsi="Calibri" w:cs="Calibri"/>
                <w:color w:val="222222"/>
                <w:highlight w:val="white"/>
              </w:rPr>
              <w:t>Rodriguez</w:t>
            </w:r>
            <w:proofErr w:type="spellEnd"/>
          </w:p>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Encargada /Hector Díaz</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Quellón - Chiloé</w:t>
            </w:r>
          </w:p>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Encargada UTP Liceo Politécnico de Quellón / Fundación Galia Díaz Riffo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56977790591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Hector Díaz </w:t>
            </w:r>
          </w:p>
          <w:p w:rsidR="00155825" w:rsidRPr="00A276B9" w:rsidRDefault="009D233C">
            <w:pPr>
              <w:rPr>
                <w:rFonts w:ascii="Calibri" w:eastAsia="Calibri" w:hAnsi="Calibri" w:cs="Calibri"/>
              </w:rPr>
            </w:pPr>
            <w:r w:rsidRPr="00A276B9">
              <w:rPr>
                <w:rFonts w:ascii="Calibri" w:eastAsia="Calibri" w:hAnsi="Calibri" w:cs="Calibri"/>
              </w:rPr>
              <w:t xml:space="preserve">Prof. </w:t>
            </w:r>
            <w:proofErr w:type="spellStart"/>
            <w:r w:rsidRPr="00A276B9">
              <w:rPr>
                <w:rFonts w:ascii="Calibri" w:eastAsia="Calibri" w:hAnsi="Calibri" w:cs="Calibri"/>
              </w:rPr>
              <w:t>Julian</w:t>
            </w:r>
            <w:proofErr w:type="spellEnd"/>
            <w:r w:rsidRPr="00A276B9">
              <w:rPr>
                <w:rFonts w:ascii="Calibri" w:eastAsia="Calibri" w:hAnsi="Calibri" w:cs="Calibri"/>
              </w:rPr>
              <w:t xml:space="preserve"> </w:t>
            </w:r>
            <w:proofErr w:type="spellStart"/>
            <w:r w:rsidRPr="00A276B9">
              <w:rPr>
                <w:rFonts w:ascii="Calibri" w:eastAsia="Calibri" w:hAnsi="Calibri" w:cs="Calibri"/>
              </w:rPr>
              <w:t>Jaimes</w:t>
            </w:r>
            <w:proofErr w:type="spellEnd"/>
            <w:r w:rsidRPr="00A276B9">
              <w:rPr>
                <w:rFonts w:ascii="Calibri" w:eastAsia="Calibri" w:hAnsi="Calibri" w:cs="Calibri"/>
              </w:rPr>
              <w:t xml:space="preserve"> </w:t>
            </w:r>
            <w:proofErr w:type="spellStart"/>
            <w:r w:rsidRPr="00A276B9">
              <w:rPr>
                <w:rFonts w:ascii="Calibri" w:eastAsia="Calibri" w:hAnsi="Calibri" w:cs="Calibri"/>
              </w:rPr>
              <w:t>Grimaldos</w:t>
            </w:r>
            <w:proofErr w:type="spellEnd"/>
            <w:r w:rsidRPr="00A276B9">
              <w:rPr>
                <w:rFonts w:ascii="Calibri" w:eastAsia="Calibri" w:hAnsi="Calibri" w:cs="Calibri"/>
              </w:rPr>
              <w:t xml:space="preserve">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color w:val="222222"/>
              </w:rPr>
            </w:pPr>
            <w:r w:rsidRPr="00A276B9">
              <w:rPr>
                <w:rFonts w:ascii="Calibri" w:eastAsia="Calibri" w:hAnsi="Calibri" w:cs="Calibri"/>
                <w:b/>
                <w:color w:val="222222"/>
              </w:rPr>
              <w:t>2 grupo</w:t>
            </w:r>
            <w:r w:rsidRPr="00A276B9">
              <w:rPr>
                <w:rFonts w:ascii="Calibri" w:eastAsia="Calibri" w:hAnsi="Calibri" w:cs="Calibri"/>
                <w:color w:val="222222"/>
              </w:rPr>
              <w:t xml:space="preserve"> </w:t>
            </w:r>
          </w:p>
        </w:tc>
      </w:tr>
      <w:tr w:rsidR="00155825" w:rsidRPr="00A276B9">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 Dirigente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ok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Germán Ebensperger</w:t>
            </w: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Prof. Sergio Rico Medina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 Dirigente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ok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155825">
            <w:pPr>
              <w:widowControl w:val="0"/>
              <w:spacing w:line="276" w:lineRule="auto"/>
              <w:rPr>
                <w:rFonts w:ascii="Calibri" w:eastAsia="Calibri" w:hAnsi="Calibri" w:cs="Calibri"/>
                <w:color w:val="222222"/>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 xml:space="preserve">Prof. Germán Ebensperger </w:t>
            </w: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Johanna Andrea </w:t>
            </w:r>
            <w:proofErr w:type="spellStart"/>
            <w:r w:rsidRPr="00A276B9">
              <w:rPr>
                <w:rFonts w:ascii="Calibri" w:eastAsia="Calibri" w:hAnsi="Calibri" w:cs="Calibri"/>
              </w:rPr>
              <w:t>Garcia</w:t>
            </w:r>
            <w:proofErr w:type="spellEnd"/>
            <w:r w:rsidRPr="00A276B9">
              <w:rPr>
                <w:rFonts w:ascii="Calibri" w:eastAsia="Calibri" w:hAnsi="Calibri" w:cs="Calibri"/>
              </w:rPr>
              <w:t xml:space="preserve"> Fajardo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Programa de discapacidad </w:t>
            </w:r>
            <w:proofErr w:type="spellStart"/>
            <w:r w:rsidRPr="00A276B9">
              <w:rPr>
                <w:rFonts w:ascii="Calibri" w:eastAsia="Calibri" w:hAnsi="Calibri" w:cs="Calibri"/>
                <w:color w:val="222222"/>
                <w:highlight w:val="white"/>
              </w:rPr>
              <w:t>Pullally.Papudo</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proofErr w:type="spellStart"/>
            <w:r w:rsidRPr="00A276B9">
              <w:rPr>
                <w:rFonts w:ascii="Calibri" w:eastAsia="Calibri" w:hAnsi="Calibri" w:cs="Calibri"/>
              </w:rPr>
              <w:t>Prof</w:t>
            </w:r>
            <w:proofErr w:type="spellEnd"/>
            <w:r w:rsidRPr="00A276B9">
              <w:rPr>
                <w:rFonts w:ascii="Calibri" w:eastAsia="Calibri" w:hAnsi="Calibri" w:cs="Calibri"/>
              </w:rPr>
              <w:t xml:space="preserve"> Mónica Espinoza B</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 xml:space="preserve">Thais </w:t>
            </w:r>
            <w:proofErr w:type="spellStart"/>
            <w:r w:rsidRPr="00A276B9">
              <w:rPr>
                <w:rFonts w:ascii="Calibri" w:eastAsia="Calibri" w:hAnsi="Calibri" w:cs="Calibri"/>
                <w:highlight w:val="white"/>
              </w:rPr>
              <w:t>Olguin</w:t>
            </w:r>
            <w:proofErr w:type="spellEnd"/>
            <w:r w:rsidRPr="00A276B9">
              <w:rPr>
                <w:rFonts w:ascii="Calibri" w:eastAsia="Calibri" w:hAnsi="Calibri" w:cs="Calibri"/>
                <w:highlight w:val="white"/>
              </w:rPr>
              <w:t xml:space="preserve">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b/>
                <w:color w:val="222222"/>
                <w:highlight w:val="white"/>
              </w:rPr>
            </w:pPr>
            <w:r w:rsidRPr="00A276B9">
              <w:rPr>
                <w:rFonts w:ascii="Calibri" w:eastAsia="Calibri" w:hAnsi="Calibri" w:cs="Calibri"/>
                <w:b/>
                <w:color w:val="222222"/>
                <w:highlight w:val="white"/>
              </w:rPr>
              <w:t xml:space="preserve">Comité de adelanto Villa </w:t>
            </w:r>
            <w:proofErr w:type="spellStart"/>
            <w:r w:rsidRPr="00A276B9">
              <w:rPr>
                <w:rFonts w:ascii="Calibri" w:eastAsia="Calibri" w:hAnsi="Calibri" w:cs="Calibri"/>
                <w:b/>
                <w:color w:val="222222"/>
                <w:highlight w:val="white"/>
              </w:rPr>
              <w:t>Catapilco</w:t>
            </w:r>
            <w:proofErr w:type="spellEnd"/>
          </w:p>
          <w:p w:rsidR="00155825" w:rsidRPr="00A276B9" w:rsidRDefault="009D233C">
            <w:pPr>
              <w:widowControl w:val="0"/>
              <w:spacing w:line="276" w:lineRule="auto"/>
              <w:rPr>
                <w:rFonts w:ascii="Calibri" w:eastAsia="Calibri" w:hAnsi="Calibri" w:cs="Calibri"/>
                <w:highlight w:val="white"/>
              </w:rPr>
            </w:pPr>
            <w:proofErr w:type="spellStart"/>
            <w:r w:rsidRPr="00A276B9">
              <w:rPr>
                <w:rFonts w:ascii="Calibri" w:eastAsia="Calibri" w:hAnsi="Calibri" w:cs="Calibri"/>
                <w:color w:val="222222"/>
                <w:highlight w:val="white"/>
              </w:rPr>
              <w:t>Zapallar</w:t>
            </w:r>
            <w:proofErr w:type="spellEnd"/>
            <w:r w:rsidRPr="00A276B9">
              <w:rPr>
                <w:rFonts w:ascii="Calibri" w:eastAsia="Calibri" w:hAnsi="Calibri" w:cs="Calibri"/>
                <w:color w:val="222222"/>
                <w:highlight w:val="white"/>
              </w:rPr>
              <w:t xml:space="preserve"> </w:t>
            </w:r>
            <w:proofErr w:type="spellStart"/>
            <w:r w:rsidRPr="00A276B9">
              <w:rPr>
                <w:rFonts w:ascii="Calibri" w:eastAsia="Calibri" w:hAnsi="Calibri" w:cs="Calibri"/>
                <w:color w:val="222222"/>
                <w:highlight w:val="white"/>
              </w:rPr>
              <w:t>Catapilco</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55825" w:rsidRPr="00A276B9" w:rsidRDefault="009D233C">
            <w:pPr>
              <w:rPr>
                <w:rFonts w:ascii="Calibri" w:eastAsia="Calibri" w:hAnsi="Calibri" w:cs="Calibri"/>
              </w:rPr>
            </w:pPr>
            <w:r w:rsidRPr="00A276B9">
              <w:rPr>
                <w:rFonts w:ascii="Calibri" w:eastAsia="Calibri" w:hAnsi="Calibri" w:cs="Calibri"/>
              </w:rPr>
              <w:t>Prof. Sandra Oyarzo T</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bl>
    <w:p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white"/>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white"/>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A276B9" w:rsidRDefault="00A276B9">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9D233C">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34</w:t>
      </w:r>
    </w:p>
    <w:p w:rsidR="00155825" w:rsidRDefault="00155825">
      <w:pPr>
        <w:rPr>
          <w:rFonts w:ascii="Calibri" w:eastAsia="Calibri" w:hAnsi="Calibri" w:cs="Calibri"/>
          <w:sz w:val="22"/>
          <w:szCs w:val="22"/>
        </w:rPr>
      </w:pPr>
    </w:p>
    <w:tbl>
      <w:tblPr>
        <w:tblStyle w:val="affffc"/>
        <w:tblW w:w="101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155825">
        <w:tc>
          <w:tcPr>
            <w:tcW w:w="10116" w:type="dxa"/>
          </w:tcPr>
          <w:p w:rsidR="00155825" w:rsidRDefault="009D233C">
            <w:pPr>
              <w:spacing w:before="16"/>
              <w:ind w:left="190" w:right="67"/>
              <w:jc w:val="both"/>
              <w:rPr>
                <w:rFonts w:ascii="Calibri" w:eastAsia="Calibri" w:hAnsi="Calibri" w:cs="Calibri"/>
                <w:b/>
                <w:sz w:val="22"/>
                <w:szCs w:val="22"/>
              </w:rPr>
            </w:pPr>
            <w:r>
              <w:rPr>
                <w:rFonts w:ascii="Calibri" w:eastAsia="Calibri" w:hAnsi="Calibri" w:cs="Calibri"/>
                <w:b/>
                <w:sz w:val="22"/>
                <w:szCs w:val="22"/>
                <w:u w:val="single"/>
              </w:rPr>
              <w:lastRenderedPageBreak/>
              <w:t>PROPÓSITO FORMATIVO</w:t>
            </w:r>
            <w:r>
              <w:rPr>
                <w:rFonts w:ascii="Calibri" w:eastAsia="Calibri" w:hAnsi="Calibri" w:cs="Calibri"/>
                <w:b/>
                <w:sz w:val="22"/>
                <w:szCs w:val="22"/>
              </w:rPr>
              <w:t xml:space="preserve">: </w:t>
            </w:r>
          </w:p>
          <w:p w:rsidR="00155825" w:rsidRDefault="00155825">
            <w:pPr>
              <w:spacing w:before="16"/>
              <w:ind w:left="190" w:right="67"/>
              <w:jc w:val="both"/>
              <w:rPr>
                <w:rFonts w:ascii="Calibri" w:eastAsia="Calibri" w:hAnsi="Calibri" w:cs="Calibri"/>
                <w:b/>
                <w:sz w:val="22"/>
                <w:szCs w:val="22"/>
              </w:rPr>
            </w:pPr>
          </w:p>
          <w:p w:rsidR="00155825" w:rsidRDefault="009D233C">
            <w:pPr>
              <w:spacing w:before="16"/>
              <w:ind w:left="190" w:right="67"/>
              <w:jc w:val="both"/>
              <w:rPr>
                <w:rFonts w:ascii="Calibri" w:eastAsia="Calibri" w:hAnsi="Calibri" w:cs="Calibri"/>
                <w:sz w:val="22"/>
                <w:szCs w:val="22"/>
              </w:rPr>
            </w:pPr>
            <w:r>
              <w:rPr>
                <w:rFonts w:ascii="Calibri" w:eastAsia="Calibri" w:hAnsi="Calibri" w:cs="Calibri"/>
                <w:sz w:val="22"/>
                <w:szCs w:val="22"/>
              </w:rPr>
              <w:t xml:space="preserve">Este curso pretende desarrollar en los y las estudiantes habilidades para el trabajo cooperativo e interprofesional, a través de intervenciones educativas en salud tendientes a satisfacer las necesidades de la comunidad, potenciando el desarrollo de competencias vinculadas al: compromiso social, inclusión, respeto por la diversidad, enfoque de género y derechos, en el trabajo junto a los Líderes comunitarios. </w:t>
            </w:r>
          </w:p>
          <w:p w:rsidR="00155825" w:rsidRDefault="00155825">
            <w:pPr>
              <w:spacing w:before="1"/>
              <w:rPr>
                <w:rFonts w:ascii="Calibri" w:eastAsia="Calibri" w:hAnsi="Calibri" w:cs="Calibri"/>
                <w:sz w:val="22"/>
                <w:szCs w:val="22"/>
              </w:rPr>
            </w:pPr>
          </w:p>
          <w:p w:rsidR="00155825" w:rsidRDefault="009D233C">
            <w:pPr>
              <w:ind w:left="190" w:right="67"/>
              <w:jc w:val="both"/>
              <w:rPr>
                <w:rFonts w:ascii="Calibri" w:eastAsia="Calibri" w:hAnsi="Calibri" w:cs="Calibri"/>
                <w:sz w:val="22"/>
                <w:szCs w:val="22"/>
              </w:rPr>
            </w:pPr>
            <w:r>
              <w:rPr>
                <w:rFonts w:ascii="Calibri" w:eastAsia="Calibri" w:hAnsi="Calibri" w:cs="Calibri"/>
                <w:sz w:val="22"/>
                <w:szCs w:val="22"/>
              </w:rPr>
              <w:t xml:space="preserve">Es la segunda instancia de trabajo en educación interprofesional, que le permite al estudiante reconocerse como parte de un equipo de salud, en un ambiente de trabajo respetuoso que promueva  una atención de salud centrada en las personas. </w:t>
            </w:r>
          </w:p>
          <w:p w:rsidR="00155825" w:rsidRDefault="00155825">
            <w:pPr>
              <w:ind w:left="190"/>
              <w:jc w:val="both"/>
              <w:rPr>
                <w:rFonts w:ascii="Calibri" w:eastAsia="Calibri" w:hAnsi="Calibri" w:cs="Calibri"/>
                <w:sz w:val="22"/>
                <w:szCs w:val="22"/>
              </w:rPr>
            </w:pPr>
          </w:p>
          <w:p w:rsidR="00155825" w:rsidRDefault="009D233C">
            <w:pPr>
              <w:ind w:left="190"/>
              <w:jc w:val="both"/>
              <w:rPr>
                <w:rFonts w:ascii="Calibri" w:eastAsia="Calibri" w:hAnsi="Calibri" w:cs="Calibri"/>
                <w:sz w:val="22"/>
                <w:szCs w:val="22"/>
              </w:rPr>
            </w:pPr>
            <w:r>
              <w:rPr>
                <w:rFonts w:ascii="Calibri" w:eastAsia="Calibri" w:hAnsi="Calibri" w:cs="Calibri"/>
                <w:sz w:val="22"/>
                <w:szCs w:val="22"/>
              </w:rPr>
              <w:t xml:space="preserve">Durante este año 2021, debido a la pandemia Covid 19, todas las actividades se desarrollarán en modalidad de trabajo virtual, con el fin de resguardar la salud de las/los estudiantes, docentes y comunidad. </w:t>
            </w:r>
          </w:p>
          <w:p w:rsidR="00155825" w:rsidRDefault="00155825">
            <w:pPr>
              <w:ind w:left="190"/>
              <w:jc w:val="both"/>
              <w:rPr>
                <w:rFonts w:ascii="Calibri" w:eastAsia="Calibri" w:hAnsi="Calibri" w:cs="Calibri"/>
                <w:sz w:val="22"/>
                <w:szCs w:val="22"/>
              </w:rPr>
            </w:pPr>
          </w:p>
          <w:p w:rsidR="00155825" w:rsidRDefault="009D233C">
            <w:pPr>
              <w:ind w:left="190"/>
              <w:jc w:val="both"/>
              <w:rPr>
                <w:rFonts w:ascii="Calibri" w:eastAsia="Calibri" w:hAnsi="Calibri" w:cs="Calibri"/>
                <w:b/>
                <w:sz w:val="22"/>
                <w:szCs w:val="22"/>
                <w:u w:val="single"/>
              </w:rPr>
            </w:pPr>
            <w:r>
              <w:rPr>
                <w:rFonts w:ascii="Calibri" w:eastAsia="Calibri" w:hAnsi="Calibri" w:cs="Calibri"/>
                <w:sz w:val="22"/>
                <w:szCs w:val="22"/>
              </w:rPr>
              <w:t>Se relaciona curricularmente con MIIM I del Quinto semestre</w:t>
            </w:r>
          </w:p>
        </w:tc>
      </w:tr>
      <w:tr w:rsidR="00155825">
        <w:tc>
          <w:tcPr>
            <w:tcW w:w="10116" w:type="dxa"/>
          </w:tcPr>
          <w:p w:rsidR="00155825" w:rsidRDefault="009D233C">
            <w:pPr>
              <w:spacing w:line="260" w:lineRule="auto"/>
              <w:ind w:left="190" w:right="-170"/>
              <w:jc w:val="both"/>
              <w:rPr>
                <w:rFonts w:ascii="Calibri" w:eastAsia="Calibri" w:hAnsi="Calibri" w:cs="Calibri"/>
                <w:sz w:val="22"/>
                <w:szCs w:val="22"/>
              </w:rPr>
            </w:pPr>
            <w:r>
              <w:rPr>
                <w:rFonts w:ascii="Calibri" w:eastAsia="Calibri" w:hAnsi="Calibri" w:cs="Calibri"/>
                <w:b/>
                <w:sz w:val="22"/>
                <w:szCs w:val="22"/>
                <w:u w:val="single"/>
              </w:rPr>
              <w:t>COMPETENCIAS ESCUELA DE TECNOLOGÍA MÉDICA A LAS QUE TRIBUTA MIIM II</w:t>
            </w:r>
          </w:p>
          <w:p w:rsidR="00155825" w:rsidRDefault="00155825">
            <w:pPr>
              <w:rPr>
                <w:rFonts w:ascii="Calibri" w:eastAsia="Calibri" w:hAnsi="Calibri" w:cs="Calibri"/>
                <w:sz w:val="22"/>
                <w:szCs w:val="22"/>
              </w:rPr>
            </w:pPr>
          </w:p>
          <w:p w:rsidR="00155825" w:rsidRDefault="009D233C">
            <w:pPr>
              <w:ind w:left="190" w:right="71"/>
              <w:jc w:val="both"/>
              <w:rPr>
                <w:rFonts w:ascii="Calibri" w:eastAsia="Calibri" w:hAnsi="Calibri" w:cs="Calibri"/>
                <w:sz w:val="22"/>
                <w:szCs w:val="22"/>
              </w:rPr>
            </w:pPr>
            <w:r>
              <w:rPr>
                <w:rFonts w:ascii="Calibri" w:eastAsia="Calibri" w:hAnsi="Calibri" w:cs="Calibri"/>
                <w:b/>
                <w:color w:val="212121"/>
                <w:sz w:val="22"/>
                <w:szCs w:val="22"/>
              </w:rPr>
              <w:t>Comp.3.</w:t>
            </w:r>
            <w:r>
              <w:rPr>
                <w:rFonts w:ascii="Calibri" w:eastAsia="Calibri" w:hAnsi="Calibri" w:cs="Calibri"/>
                <w:color w:val="212121"/>
                <w:sz w:val="22"/>
                <w:szCs w:val="22"/>
              </w:rPr>
              <w:t>Utilizar herramientas de aproximación a las personas de acuerdo con sus características individuales, a su contexto grupal y social para interactuar de manera pertinente a la situación y para obtener la información necesaria que permita decidir las acciones a desarrollar en su ámbito profesional.</w:t>
            </w:r>
          </w:p>
          <w:p w:rsidR="00155825" w:rsidRDefault="009D233C">
            <w:pPr>
              <w:ind w:left="190"/>
              <w:rPr>
                <w:rFonts w:ascii="Calibri" w:eastAsia="Calibri" w:hAnsi="Calibri" w:cs="Calibri"/>
                <w:sz w:val="22"/>
                <w:szCs w:val="22"/>
              </w:rPr>
            </w:pPr>
            <w:r>
              <w:rPr>
                <w:rFonts w:ascii="Calibri" w:eastAsia="Calibri" w:hAnsi="Calibri" w:cs="Calibri"/>
                <w:b/>
                <w:color w:val="212121"/>
                <w:sz w:val="22"/>
                <w:szCs w:val="22"/>
              </w:rPr>
              <w:t>SC 3.1</w:t>
            </w:r>
            <w:r>
              <w:rPr>
                <w:rFonts w:ascii="Calibri" w:eastAsia="Calibri" w:hAnsi="Calibri" w:cs="Calibri"/>
                <w:sz w:val="22"/>
                <w:szCs w:val="22"/>
              </w:rPr>
              <w:t xml:space="preserve"> </w:t>
            </w:r>
            <w:r>
              <w:rPr>
                <w:rFonts w:ascii="Calibri" w:eastAsia="Calibri" w:hAnsi="Calibri" w:cs="Calibri"/>
                <w:color w:val="212121"/>
                <w:sz w:val="22"/>
                <w:szCs w:val="22"/>
              </w:rPr>
              <w:t xml:space="preserve">Utilizando eficazmente la comunicación verbal, corporal y escrita. </w:t>
            </w:r>
          </w:p>
          <w:p w:rsidR="00155825" w:rsidRDefault="00155825">
            <w:pPr>
              <w:ind w:left="190" w:right="67"/>
              <w:jc w:val="both"/>
              <w:rPr>
                <w:rFonts w:ascii="Calibri" w:eastAsia="Calibri" w:hAnsi="Calibri" w:cs="Calibri"/>
                <w:sz w:val="22"/>
                <w:szCs w:val="22"/>
              </w:rPr>
            </w:pPr>
          </w:p>
          <w:p w:rsidR="00155825" w:rsidRDefault="009D233C">
            <w:pPr>
              <w:spacing w:line="260" w:lineRule="auto"/>
              <w:ind w:left="190"/>
              <w:rPr>
                <w:rFonts w:ascii="Calibri" w:eastAsia="Calibri" w:hAnsi="Calibri" w:cs="Calibri"/>
                <w:sz w:val="22"/>
                <w:szCs w:val="22"/>
              </w:rPr>
            </w:pPr>
            <w:r>
              <w:rPr>
                <w:rFonts w:ascii="Calibri" w:eastAsia="Calibri" w:hAnsi="Calibri" w:cs="Calibri"/>
                <w:b/>
                <w:sz w:val="22"/>
                <w:szCs w:val="22"/>
                <w:u w:val="single"/>
              </w:rPr>
              <w:t>COMPETENCIAS ESCUELA DE NUTRICIÓN A LAS QUE TRIBUTA MIIM II</w:t>
            </w:r>
          </w:p>
          <w:p w:rsidR="00155825" w:rsidRDefault="00155825">
            <w:pPr>
              <w:spacing w:line="276" w:lineRule="auto"/>
              <w:rPr>
                <w:rFonts w:ascii="Calibri" w:eastAsia="Calibri" w:hAnsi="Calibri" w:cs="Calibri"/>
                <w:sz w:val="22"/>
                <w:szCs w:val="22"/>
              </w:rPr>
            </w:pPr>
          </w:p>
          <w:p w:rsidR="00155825" w:rsidRDefault="009D233C">
            <w:pPr>
              <w:spacing w:line="276" w:lineRule="auto"/>
              <w:rPr>
                <w:rFonts w:ascii="Calibri" w:eastAsia="Calibri" w:hAnsi="Calibri" w:cs="Calibri"/>
                <w:color w:val="212121"/>
                <w:sz w:val="22"/>
                <w:szCs w:val="22"/>
              </w:rPr>
            </w:pPr>
            <w:r>
              <w:rPr>
                <w:rFonts w:ascii="Calibri" w:eastAsia="Calibri" w:hAnsi="Calibri" w:cs="Calibri"/>
                <w:b/>
                <w:color w:val="212121"/>
                <w:sz w:val="22"/>
                <w:szCs w:val="22"/>
              </w:rPr>
              <w:t>Comp.3</w:t>
            </w:r>
            <w:r>
              <w:rPr>
                <w:rFonts w:ascii="Calibri" w:eastAsia="Calibri" w:hAnsi="Calibri" w:cs="Calibri"/>
                <w:color w:val="212121"/>
                <w:sz w:val="22"/>
                <w:szCs w:val="22"/>
              </w:rPr>
              <w:t xml:space="preserve"> Abordar los problemas alimentario-nutricionales de individuos, colectivos y comunidades, en el marco de las políticas públicas de salud y otras políticas de protección social, con un enfoque humanista e interdisciplinario, considerando la disponibilidad local, el acceso a los alimentos y los determinantes sociales de la salud, facilitando la participación activa de la comunidad, en un territorio determinado respetando principios éticos y bioéticos.</w:t>
            </w:r>
          </w:p>
          <w:p w:rsidR="00155825" w:rsidRDefault="00155825">
            <w:pPr>
              <w:spacing w:line="276" w:lineRule="auto"/>
              <w:rPr>
                <w:rFonts w:ascii="Calibri" w:eastAsia="Calibri" w:hAnsi="Calibri" w:cs="Calibri"/>
                <w:color w:val="212121"/>
                <w:sz w:val="22"/>
                <w:szCs w:val="22"/>
              </w:rPr>
            </w:pPr>
          </w:p>
          <w:p w:rsidR="00155825" w:rsidRDefault="009D233C">
            <w:pPr>
              <w:spacing w:line="260" w:lineRule="auto"/>
              <w:ind w:left="110" w:right="73"/>
              <w:jc w:val="both"/>
              <w:rPr>
                <w:rFonts w:ascii="Calibri" w:eastAsia="Calibri" w:hAnsi="Calibri" w:cs="Calibri"/>
                <w:b/>
                <w:color w:val="212121"/>
                <w:sz w:val="22"/>
                <w:szCs w:val="22"/>
              </w:rPr>
            </w:pPr>
            <w:r>
              <w:rPr>
                <w:rFonts w:ascii="Calibri" w:eastAsia="Calibri" w:hAnsi="Calibri" w:cs="Calibri"/>
                <w:b/>
                <w:color w:val="212121"/>
                <w:sz w:val="22"/>
                <w:szCs w:val="22"/>
              </w:rPr>
              <w:t>SC. 11 Desarrollando habilidades y actitudes que posibiliten abordar de manera efectiva los problemas de alimentación, nutrición y Salud, con un enfoque colectivo y comunitario, con énfasis en el desarrollo de los territorios.</w:t>
            </w:r>
          </w:p>
          <w:p w:rsidR="00155825" w:rsidRDefault="009D233C">
            <w:pPr>
              <w:ind w:left="110" w:right="63"/>
              <w:jc w:val="both"/>
              <w:rPr>
                <w:rFonts w:ascii="Calibri" w:eastAsia="Calibri" w:hAnsi="Calibri" w:cs="Calibri"/>
                <w:color w:val="212121"/>
                <w:sz w:val="22"/>
                <w:szCs w:val="22"/>
              </w:rPr>
            </w:pPr>
            <w:r>
              <w:rPr>
                <w:rFonts w:ascii="Calibri" w:eastAsia="Calibri" w:hAnsi="Calibri" w:cs="Calibri"/>
                <w:b/>
                <w:color w:val="212121"/>
                <w:sz w:val="22"/>
                <w:szCs w:val="22"/>
                <w:u w:val="single"/>
              </w:rPr>
              <w:t>Comp .5</w:t>
            </w:r>
            <w:r>
              <w:rPr>
                <w:rFonts w:ascii="Calibri" w:eastAsia="Calibri" w:hAnsi="Calibri" w:cs="Calibri"/>
                <w:color w:val="212121"/>
                <w:sz w:val="22"/>
                <w:szCs w:val="22"/>
              </w:rPr>
              <w:t xml:space="preserve"> </w:t>
            </w:r>
            <w:r>
              <w:rPr>
                <w:rFonts w:ascii="Calibri" w:eastAsia="Calibri" w:hAnsi="Calibri" w:cs="Calibri"/>
                <w:b/>
                <w:color w:val="212121"/>
                <w:sz w:val="22"/>
                <w:szCs w:val="22"/>
              </w:rPr>
              <w:t>Ejecutar, monitorear y evaluar programas de educación y comunicación alimentaria y nutricional, orientados a contribuir a una mejor salud de la población, teniendo presente la edad, diversidad socioeconómica y cultural de las audiencias objetivo y respetando principios éticos y bioéticos.</w:t>
            </w:r>
          </w:p>
          <w:p w:rsidR="00155825" w:rsidRDefault="00155825">
            <w:pPr>
              <w:ind w:left="110" w:right="63"/>
              <w:jc w:val="both"/>
              <w:rPr>
                <w:rFonts w:ascii="Calibri" w:eastAsia="Calibri" w:hAnsi="Calibri" w:cs="Calibri"/>
                <w:sz w:val="22"/>
                <w:szCs w:val="22"/>
              </w:rPr>
            </w:pPr>
          </w:p>
          <w:p w:rsidR="00155825" w:rsidRDefault="009D233C">
            <w:pPr>
              <w:ind w:left="110" w:right="67"/>
              <w:jc w:val="both"/>
              <w:rPr>
                <w:rFonts w:ascii="Calibri" w:eastAsia="Calibri" w:hAnsi="Calibri" w:cs="Calibri"/>
                <w:b/>
                <w:color w:val="212121"/>
                <w:sz w:val="22"/>
                <w:szCs w:val="22"/>
              </w:rPr>
            </w:pPr>
            <w:r>
              <w:rPr>
                <w:rFonts w:ascii="Calibri" w:eastAsia="Calibri" w:hAnsi="Calibri" w:cs="Calibri"/>
                <w:b/>
                <w:color w:val="212121"/>
                <w:sz w:val="22"/>
                <w:szCs w:val="22"/>
              </w:rPr>
              <w:t>SC. 5.2 Implementando en equipo de trabajo, un proyecto de intervención comunitaria en Alimentación Nutrición y Salud previamente planificado, respetando principios éticos.</w:t>
            </w:r>
          </w:p>
          <w:p w:rsidR="00155825" w:rsidRDefault="00155825">
            <w:pPr>
              <w:ind w:left="110" w:right="69"/>
              <w:jc w:val="both"/>
              <w:rPr>
                <w:rFonts w:ascii="Calibri" w:eastAsia="Calibri" w:hAnsi="Calibri" w:cs="Calibri"/>
                <w:b/>
                <w:color w:val="212121"/>
                <w:sz w:val="22"/>
                <w:szCs w:val="22"/>
                <w:u w:val="single"/>
              </w:rPr>
            </w:pPr>
          </w:p>
          <w:p w:rsidR="00155825" w:rsidRDefault="009D233C">
            <w:pPr>
              <w:ind w:left="110" w:right="69"/>
              <w:jc w:val="both"/>
              <w:rPr>
                <w:rFonts w:ascii="Calibri" w:eastAsia="Calibri" w:hAnsi="Calibri" w:cs="Calibri"/>
                <w:sz w:val="22"/>
                <w:szCs w:val="22"/>
              </w:rPr>
            </w:pPr>
            <w:r>
              <w:rPr>
                <w:rFonts w:ascii="Calibri" w:eastAsia="Calibri" w:hAnsi="Calibri" w:cs="Calibri"/>
                <w:b/>
                <w:color w:val="212121"/>
                <w:sz w:val="22"/>
                <w:szCs w:val="22"/>
              </w:rPr>
              <w:t>SC. 5.3 Evaluando en equipo de trabajo, un proyecto de intervención comunitaria en Alimentación Nutrición y Salud previamente planificada, respetando principios éticos.</w:t>
            </w:r>
          </w:p>
          <w:p w:rsidR="00155825" w:rsidRDefault="00155825">
            <w:pPr>
              <w:spacing w:before="16" w:line="260" w:lineRule="auto"/>
              <w:rPr>
                <w:rFonts w:ascii="Calibri" w:eastAsia="Calibri" w:hAnsi="Calibri" w:cs="Calibri"/>
                <w:b/>
                <w:sz w:val="22"/>
                <w:szCs w:val="22"/>
                <w:u w:val="single"/>
              </w:rPr>
            </w:pPr>
          </w:p>
          <w:p w:rsidR="00155825" w:rsidRDefault="00155825">
            <w:pPr>
              <w:spacing w:before="16" w:line="260" w:lineRule="auto"/>
              <w:rPr>
                <w:rFonts w:ascii="Calibri" w:eastAsia="Calibri" w:hAnsi="Calibri" w:cs="Calibri"/>
                <w:b/>
                <w:sz w:val="22"/>
                <w:szCs w:val="22"/>
                <w:u w:val="single"/>
              </w:rPr>
            </w:pPr>
          </w:p>
          <w:p w:rsidR="00155825" w:rsidRDefault="00155825">
            <w:pPr>
              <w:spacing w:before="16" w:line="260" w:lineRule="auto"/>
              <w:rPr>
                <w:rFonts w:ascii="Calibri" w:eastAsia="Calibri" w:hAnsi="Calibri" w:cs="Calibri"/>
                <w:b/>
                <w:sz w:val="22"/>
                <w:szCs w:val="22"/>
                <w:u w:val="single"/>
              </w:rPr>
            </w:pPr>
          </w:p>
          <w:p w:rsidR="00A276B9" w:rsidRDefault="00A276B9">
            <w:pPr>
              <w:spacing w:before="16" w:line="260" w:lineRule="auto"/>
              <w:rPr>
                <w:rFonts w:ascii="Calibri" w:eastAsia="Calibri" w:hAnsi="Calibri" w:cs="Calibri"/>
                <w:b/>
                <w:sz w:val="22"/>
                <w:szCs w:val="22"/>
                <w:u w:val="single"/>
              </w:rPr>
            </w:pPr>
          </w:p>
          <w:p w:rsidR="00155825" w:rsidRDefault="009D233C">
            <w:pPr>
              <w:spacing w:before="16" w:line="260" w:lineRule="auto"/>
              <w:ind w:left="110"/>
              <w:rPr>
                <w:rFonts w:ascii="Calibri" w:eastAsia="Calibri" w:hAnsi="Calibri" w:cs="Calibri"/>
                <w:sz w:val="22"/>
                <w:szCs w:val="22"/>
              </w:rPr>
            </w:pPr>
            <w:r>
              <w:rPr>
                <w:rFonts w:ascii="Calibri" w:eastAsia="Calibri" w:hAnsi="Calibri" w:cs="Calibri"/>
                <w:b/>
                <w:sz w:val="22"/>
                <w:szCs w:val="22"/>
                <w:u w:val="single"/>
              </w:rPr>
              <w:lastRenderedPageBreak/>
              <w:t>COMPETENCIAS ESCUELA DE OBSTETRICIA A LAS QUE TRIBUTA MIIM II</w:t>
            </w:r>
          </w:p>
          <w:p w:rsidR="00155825" w:rsidRDefault="00155825">
            <w:pPr>
              <w:spacing w:before="14"/>
              <w:rPr>
                <w:rFonts w:ascii="Calibri" w:eastAsia="Calibri" w:hAnsi="Calibri" w:cs="Calibri"/>
                <w:sz w:val="22"/>
                <w:szCs w:val="22"/>
              </w:rPr>
            </w:pPr>
          </w:p>
          <w:p w:rsidR="00155825" w:rsidRDefault="009D233C">
            <w:pPr>
              <w:spacing w:before="16"/>
              <w:ind w:left="110" w:right="70"/>
              <w:jc w:val="both"/>
              <w:rPr>
                <w:rFonts w:ascii="Calibri" w:eastAsia="Calibri" w:hAnsi="Calibri" w:cs="Calibri"/>
                <w:sz w:val="22"/>
                <w:szCs w:val="22"/>
              </w:rPr>
            </w:pPr>
            <w:r>
              <w:rPr>
                <w:rFonts w:ascii="Calibri" w:eastAsia="Calibri" w:hAnsi="Calibri" w:cs="Calibri"/>
                <w:b/>
                <w:sz w:val="22"/>
                <w:szCs w:val="22"/>
              </w:rPr>
              <w:t>Comp 4 Trabajar en equipo</w:t>
            </w:r>
            <w:r>
              <w:rPr>
                <w:rFonts w:ascii="Calibri" w:eastAsia="Calibri" w:hAnsi="Calibri" w:cs="Calibri"/>
                <w:sz w:val="22"/>
                <w:szCs w:val="22"/>
              </w:rPr>
              <w:t xml:space="preserve">, </w:t>
            </w:r>
            <w:r>
              <w:rPr>
                <w:rFonts w:ascii="Calibri" w:eastAsia="Calibri" w:hAnsi="Calibri" w:cs="Calibri"/>
                <w:b/>
                <w:sz w:val="22"/>
                <w:szCs w:val="22"/>
              </w:rPr>
              <w:t>identificando las potencialidades y delimitando las responsabilidades propias como las del resto del grupo, priorizando los intereses del colectivo antes de los propios, para el logro de una tarea común, en los términos, plazos y condiciones fijados en los diversos contextos de su formación.</w:t>
            </w:r>
          </w:p>
          <w:p w:rsidR="00155825" w:rsidRDefault="00155825">
            <w:pPr>
              <w:spacing w:before="9" w:line="260" w:lineRule="auto"/>
              <w:rPr>
                <w:rFonts w:ascii="Calibri" w:eastAsia="Calibri" w:hAnsi="Calibri" w:cs="Calibri"/>
                <w:sz w:val="22"/>
                <w:szCs w:val="22"/>
              </w:rPr>
            </w:pPr>
          </w:p>
          <w:p w:rsidR="00155825" w:rsidRDefault="009D233C">
            <w:pPr>
              <w:ind w:left="110" w:right="67"/>
              <w:jc w:val="both"/>
              <w:rPr>
                <w:rFonts w:ascii="Calibri" w:eastAsia="Calibri" w:hAnsi="Calibri" w:cs="Calibri"/>
                <w:b/>
                <w:sz w:val="22"/>
                <w:szCs w:val="22"/>
              </w:rPr>
            </w:pPr>
            <w:r>
              <w:rPr>
                <w:rFonts w:ascii="Calibri" w:eastAsia="Calibri" w:hAnsi="Calibri" w:cs="Calibri"/>
                <w:sz w:val="22"/>
                <w:szCs w:val="22"/>
              </w:rPr>
              <w:t>SC 4.1   I</w:t>
            </w:r>
            <w:r>
              <w:rPr>
                <w:rFonts w:ascii="Calibri" w:eastAsia="Calibri" w:hAnsi="Calibri" w:cs="Calibri"/>
                <w:b/>
                <w:sz w:val="22"/>
                <w:szCs w:val="22"/>
              </w:rPr>
              <w:t>ncorporando elementos del desarrollo personal que le permitan integrarse al trabajo en equipo.</w:t>
            </w:r>
          </w:p>
          <w:p w:rsidR="00155825" w:rsidRDefault="00155825">
            <w:pPr>
              <w:ind w:left="110" w:right="-28"/>
              <w:jc w:val="both"/>
              <w:rPr>
                <w:rFonts w:ascii="Calibri" w:eastAsia="Calibri" w:hAnsi="Calibri" w:cs="Calibri"/>
                <w:sz w:val="22"/>
                <w:szCs w:val="22"/>
              </w:rPr>
            </w:pPr>
          </w:p>
          <w:p w:rsidR="00155825" w:rsidRDefault="009D233C">
            <w:pPr>
              <w:ind w:left="110" w:right="71"/>
              <w:jc w:val="both"/>
              <w:rPr>
                <w:rFonts w:ascii="Calibri" w:eastAsia="Calibri" w:hAnsi="Calibri" w:cs="Calibri"/>
                <w:sz w:val="22"/>
                <w:szCs w:val="22"/>
              </w:rPr>
            </w:pPr>
            <w:r>
              <w:rPr>
                <w:rFonts w:ascii="Calibri" w:eastAsia="Calibri" w:hAnsi="Calibri" w:cs="Calibri"/>
                <w:sz w:val="22"/>
                <w:szCs w:val="22"/>
              </w:rPr>
              <w:t>SC 4.2</w:t>
            </w:r>
            <w:r>
              <w:rPr>
                <w:rFonts w:ascii="Calibri" w:eastAsia="Calibri" w:hAnsi="Calibri" w:cs="Calibri"/>
                <w:b/>
                <w:sz w:val="22"/>
                <w:szCs w:val="22"/>
              </w:rPr>
              <w:t xml:space="preserve"> Reconociendo características personales que le permitan desarrollar un liderazgo transversal en los equipos de trabajo</w:t>
            </w:r>
            <w:r>
              <w:rPr>
                <w:rFonts w:ascii="Calibri" w:eastAsia="Calibri" w:hAnsi="Calibri" w:cs="Calibri"/>
                <w:sz w:val="22"/>
                <w:szCs w:val="22"/>
              </w:rPr>
              <w:t>.</w:t>
            </w:r>
          </w:p>
          <w:p w:rsidR="00155825" w:rsidRDefault="00155825">
            <w:pPr>
              <w:spacing w:before="7" w:line="260" w:lineRule="auto"/>
              <w:rPr>
                <w:rFonts w:ascii="Calibri" w:eastAsia="Calibri" w:hAnsi="Calibri" w:cs="Calibri"/>
                <w:sz w:val="22"/>
                <w:szCs w:val="22"/>
              </w:rPr>
            </w:pPr>
          </w:p>
          <w:p w:rsidR="00155825" w:rsidRDefault="009D233C">
            <w:pPr>
              <w:ind w:left="110" w:right="70"/>
              <w:jc w:val="both"/>
              <w:rPr>
                <w:rFonts w:ascii="Calibri" w:eastAsia="Calibri" w:hAnsi="Calibri" w:cs="Calibri"/>
                <w:b/>
                <w:sz w:val="22"/>
                <w:szCs w:val="22"/>
              </w:rPr>
            </w:pPr>
            <w:r>
              <w:rPr>
                <w:rFonts w:ascii="Calibri" w:eastAsia="Calibri" w:hAnsi="Calibri" w:cs="Calibri"/>
                <w:sz w:val="22"/>
                <w:szCs w:val="22"/>
              </w:rPr>
              <w:t>SC 4.3 Potenciando</w:t>
            </w:r>
            <w:r>
              <w:rPr>
                <w:rFonts w:ascii="Calibri" w:eastAsia="Calibri" w:hAnsi="Calibri" w:cs="Calibri"/>
                <w:b/>
                <w:sz w:val="22"/>
                <w:szCs w:val="22"/>
              </w:rPr>
              <w:t xml:space="preserve"> sus características personales, que le permitan convertirse en un/a líder positivo/en  los equipos de salud.</w:t>
            </w:r>
          </w:p>
          <w:p w:rsidR="00155825" w:rsidRDefault="00155825">
            <w:pPr>
              <w:spacing w:before="10" w:line="260" w:lineRule="auto"/>
              <w:rPr>
                <w:rFonts w:ascii="Calibri" w:eastAsia="Calibri" w:hAnsi="Calibri" w:cs="Calibri"/>
                <w:sz w:val="22"/>
                <w:szCs w:val="22"/>
              </w:rPr>
            </w:pPr>
          </w:p>
          <w:p w:rsidR="00155825" w:rsidRDefault="009D233C">
            <w:pPr>
              <w:ind w:left="110" w:right="61"/>
              <w:jc w:val="both"/>
              <w:rPr>
                <w:rFonts w:ascii="Calibri" w:eastAsia="Calibri" w:hAnsi="Calibri" w:cs="Calibri"/>
                <w:sz w:val="22"/>
                <w:szCs w:val="22"/>
              </w:rPr>
            </w:pPr>
            <w:r>
              <w:rPr>
                <w:rFonts w:ascii="Calibri" w:eastAsia="Calibri" w:hAnsi="Calibri" w:cs="Calibri"/>
                <w:sz w:val="22"/>
                <w:szCs w:val="22"/>
              </w:rPr>
              <w:t>Comp.3 Desarrollar acciones que evidencien el compromiso ciudadano con la finalidad de favorecer la construcción de una sociedad mejor, entendida como aquella en la que tiene un protagonismo la responsabilidad individual y de los grupos sociales, para la detección de necesidades y la elaboración de propuestas e intervenciones que contribuyan al bien común.</w:t>
            </w:r>
          </w:p>
          <w:p w:rsidR="00155825" w:rsidRDefault="00155825">
            <w:pPr>
              <w:rPr>
                <w:rFonts w:ascii="Calibri" w:eastAsia="Calibri" w:hAnsi="Calibri" w:cs="Calibri"/>
                <w:sz w:val="22"/>
                <w:szCs w:val="22"/>
              </w:rPr>
            </w:pPr>
          </w:p>
          <w:p w:rsidR="00155825" w:rsidRDefault="009D233C">
            <w:pPr>
              <w:ind w:left="110" w:right="67"/>
              <w:jc w:val="both"/>
              <w:rPr>
                <w:rFonts w:ascii="Calibri" w:eastAsia="Calibri" w:hAnsi="Calibri" w:cs="Calibri"/>
                <w:b/>
                <w:sz w:val="22"/>
                <w:szCs w:val="22"/>
              </w:rPr>
            </w:pPr>
            <w:r>
              <w:rPr>
                <w:rFonts w:ascii="Calibri" w:eastAsia="Calibri" w:hAnsi="Calibri" w:cs="Calibri"/>
                <w:b/>
                <w:sz w:val="22"/>
                <w:szCs w:val="22"/>
              </w:rPr>
              <w:t xml:space="preserve">SC </w:t>
            </w:r>
            <w:r>
              <w:rPr>
                <w:rFonts w:ascii="Calibri" w:eastAsia="Calibri" w:hAnsi="Calibri" w:cs="Calibri"/>
                <w:b/>
                <w:i/>
                <w:sz w:val="22"/>
                <w:szCs w:val="22"/>
              </w:rPr>
              <w:t xml:space="preserve">3.  </w:t>
            </w:r>
            <w:r>
              <w:rPr>
                <w:rFonts w:ascii="Calibri" w:eastAsia="Calibri" w:hAnsi="Calibri" w:cs="Calibri"/>
                <w:b/>
                <w:sz w:val="22"/>
                <w:szCs w:val="22"/>
              </w:rPr>
              <w:t>Identificando el impacto que tienen las acciones del equipo de salud en la comunidad.</w:t>
            </w:r>
          </w:p>
          <w:p w:rsidR="00155825" w:rsidRDefault="00155825">
            <w:pPr>
              <w:spacing w:before="9" w:line="260" w:lineRule="auto"/>
              <w:rPr>
                <w:rFonts w:ascii="Calibri" w:eastAsia="Calibri" w:hAnsi="Calibri" w:cs="Calibri"/>
                <w:sz w:val="22"/>
                <w:szCs w:val="22"/>
              </w:rPr>
            </w:pPr>
          </w:p>
          <w:p w:rsidR="00155825" w:rsidRDefault="009D233C">
            <w:pPr>
              <w:spacing w:line="260" w:lineRule="auto"/>
              <w:ind w:left="110"/>
              <w:jc w:val="both"/>
              <w:rPr>
                <w:rFonts w:ascii="Calibri" w:eastAsia="Calibri" w:hAnsi="Calibri" w:cs="Calibri"/>
                <w:sz w:val="22"/>
                <w:szCs w:val="22"/>
              </w:rPr>
            </w:pPr>
            <w:r>
              <w:rPr>
                <w:rFonts w:ascii="Calibri" w:eastAsia="Calibri" w:hAnsi="Calibri" w:cs="Calibri"/>
                <w:b/>
                <w:sz w:val="22"/>
                <w:szCs w:val="22"/>
                <w:u w:val="single"/>
              </w:rPr>
              <w:t>COMPETENCIAS ESCUELA DE TERAPIA OCUPACIONAL A LAS QUE TRIBUTA MIIM II</w:t>
            </w:r>
          </w:p>
          <w:p w:rsidR="00155825" w:rsidRDefault="009D233C">
            <w:pPr>
              <w:spacing w:before="16"/>
              <w:ind w:left="110"/>
              <w:rPr>
                <w:rFonts w:ascii="Calibri" w:eastAsia="Calibri" w:hAnsi="Calibri" w:cs="Calibri"/>
                <w:sz w:val="22"/>
                <w:szCs w:val="22"/>
              </w:rPr>
            </w:pPr>
            <w:r>
              <w:rPr>
                <w:rFonts w:ascii="Calibri" w:eastAsia="Calibri" w:hAnsi="Calibri" w:cs="Calibri"/>
                <w:b/>
                <w:i/>
                <w:sz w:val="22"/>
                <w:szCs w:val="22"/>
              </w:rPr>
              <w:t>Competencias:</w:t>
            </w:r>
          </w:p>
          <w:p w:rsidR="00155825" w:rsidRDefault="00155825">
            <w:pPr>
              <w:tabs>
                <w:tab w:val="left" w:pos="1100"/>
              </w:tabs>
              <w:spacing w:before="21" w:line="260" w:lineRule="auto"/>
              <w:ind w:left="1104" w:right="66" w:hanging="576"/>
              <w:rPr>
                <w:rFonts w:ascii="Calibri" w:eastAsia="Calibri" w:hAnsi="Calibri" w:cs="Calibri"/>
                <w:sz w:val="22"/>
                <w:szCs w:val="22"/>
              </w:rPr>
            </w:pPr>
          </w:p>
          <w:p w:rsidR="00155825" w:rsidRDefault="009D233C">
            <w:pPr>
              <w:tabs>
                <w:tab w:val="left" w:pos="540"/>
              </w:tabs>
              <w:ind w:left="542" w:right="72" w:hanging="432"/>
              <w:jc w:val="both"/>
              <w:rPr>
                <w:rFonts w:ascii="Calibri" w:eastAsia="Calibri" w:hAnsi="Calibri" w:cs="Calibri"/>
                <w:sz w:val="22"/>
                <w:szCs w:val="22"/>
              </w:rPr>
            </w:pPr>
            <w:r>
              <w:rPr>
                <w:rFonts w:ascii="Calibri" w:eastAsia="Calibri" w:hAnsi="Calibri" w:cs="Calibri"/>
                <w:sz w:val="22"/>
                <w:szCs w:val="22"/>
              </w:rPr>
              <w:t>Comp.6 Establecer relaciones profesionales e interpersonales asertivas, empáticas, y honestas con las personas y grupos, en forma creativa y con liderazgo en diferentes contextos y ambientes.</w:t>
            </w:r>
          </w:p>
          <w:p w:rsidR="00155825" w:rsidRDefault="009D233C">
            <w:pPr>
              <w:spacing w:before="16"/>
              <w:ind w:left="110"/>
              <w:jc w:val="both"/>
              <w:rPr>
                <w:rFonts w:ascii="Calibri" w:eastAsia="Calibri" w:hAnsi="Calibri" w:cs="Calibri"/>
                <w:b/>
                <w:sz w:val="22"/>
                <w:szCs w:val="22"/>
              </w:rPr>
            </w:pPr>
            <w:r>
              <w:rPr>
                <w:rFonts w:ascii="Calibri" w:eastAsia="Calibri" w:hAnsi="Calibri" w:cs="Calibri"/>
                <w:b/>
                <w:sz w:val="22"/>
                <w:szCs w:val="22"/>
              </w:rPr>
              <w:t>SC 6.1     Comprendiendo los distintos elementos involucrados en el trabajo profesional y las relaciones interpersonales en la intervención terapéutica con personas y grupos.</w:t>
            </w:r>
          </w:p>
          <w:p w:rsidR="00155825" w:rsidRDefault="009D233C">
            <w:pPr>
              <w:tabs>
                <w:tab w:val="left" w:pos="1100"/>
              </w:tabs>
              <w:spacing w:before="20" w:line="260" w:lineRule="auto"/>
              <w:ind w:left="686" w:right="63" w:hanging="576"/>
              <w:jc w:val="both"/>
              <w:rPr>
                <w:rFonts w:ascii="Calibri" w:eastAsia="Calibri" w:hAnsi="Calibri" w:cs="Calibri"/>
                <w:b/>
                <w:sz w:val="22"/>
                <w:szCs w:val="22"/>
              </w:rPr>
            </w:pPr>
            <w:r>
              <w:rPr>
                <w:rFonts w:ascii="Calibri" w:eastAsia="Calibri" w:hAnsi="Calibri" w:cs="Calibri"/>
                <w:b/>
                <w:sz w:val="22"/>
                <w:szCs w:val="22"/>
              </w:rPr>
              <w:t>SC 6.4</w:t>
            </w:r>
            <w:r>
              <w:rPr>
                <w:rFonts w:ascii="Calibri" w:eastAsia="Calibri" w:hAnsi="Calibri" w:cs="Calibri"/>
                <w:b/>
                <w:sz w:val="22"/>
                <w:szCs w:val="22"/>
              </w:rPr>
              <w:tab/>
              <w:t>Colaborando activamente y priorizando los intereses del colectivo antes de los propios, para el logro de una tarea común.</w:t>
            </w:r>
          </w:p>
          <w:p w:rsidR="00155825" w:rsidRDefault="00155825">
            <w:pPr>
              <w:tabs>
                <w:tab w:val="left" w:pos="1100"/>
              </w:tabs>
              <w:spacing w:before="20" w:line="260" w:lineRule="auto"/>
              <w:ind w:left="1680" w:right="63" w:hanging="576"/>
              <w:jc w:val="both"/>
              <w:rPr>
                <w:rFonts w:ascii="Calibri" w:eastAsia="Calibri" w:hAnsi="Calibri" w:cs="Calibri"/>
                <w:sz w:val="22"/>
                <w:szCs w:val="22"/>
              </w:rPr>
            </w:pPr>
          </w:p>
          <w:p w:rsidR="00155825" w:rsidRDefault="009D233C">
            <w:pPr>
              <w:spacing w:line="260" w:lineRule="auto"/>
              <w:ind w:left="110"/>
              <w:rPr>
                <w:rFonts w:ascii="Calibri" w:eastAsia="Calibri" w:hAnsi="Calibri" w:cs="Calibri"/>
                <w:sz w:val="22"/>
                <w:szCs w:val="22"/>
              </w:rPr>
            </w:pPr>
            <w:r>
              <w:rPr>
                <w:rFonts w:ascii="Calibri" w:eastAsia="Calibri" w:hAnsi="Calibri" w:cs="Calibri"/>
                <w:b/>
                <w:sz w:val="22"/>
                <w:szCs w:val="22"/>
                <w:u w:val="single"/>
              </w:rPr>
              <w:t>COMPETENCIAS ESCUELA DE KINESIOLOGÍA A LAS QUE TRIBUTA MIIM II</w:t>
            </w:r>
          </w:p>
          <w:p w:rsidR="00155825" w:rsidRDefault="009D233C">
            <w:pPr>
              <w:ind w:left="110"/>
              <w:rPr>
                <w:rFonts w:ascii="Calibri" w:eastAsia="Calibri" w:hAnsi="Calibri" w:cs="Calibri"/>
                <w:b/>
                <w:sz w:val="22"/>
                <w:szCs w:val="22"/>
              </w:rPr>
            </w:pPr>
            <w:r>
              <w:rPr>
                <w:rFonts w:ascii="Calibri" w:eastAsia="Calibri" w:hAnsi="Calibri" w:cs="Calibri"/>
                <w:b/>
                <w:sz w:val="22"/>
                <w:szCs w:val="22"/>
              </w:rPr>
              <w:t>3º Competencia.</w:t>
            </w:r>
          </w:p>
          <w:p w:rsidR="00155825" w:rsidRDefault="009D233C">
            <w:pPr>
              <w:ind w:left="177"/>
              <w:rPr>
                <w:rFonts w:ascii="Calibri" w:eastAsia="Calibri" w:hAnsi="Calibri" w:cs="Calibri"/>
                <w:sz w:val="22"/>
                <w:szCs w:val="22"/>
              </w:rPr>
            </w:pPr>
            <w:r>
              <w:rPr>
                <w:rFonts w:ascii="Calibri" w:eastAsia="Calibri" w:hAnsi="Calibri" w:cs="Calibri"/>
                <w:b/>
                <w:sz w:val="22"/>
                <w:szCs w:val="22"/>
              </w:rPr>
              <w:t>3.2.       Se desempeña de manera proactiva y efectiva en equipo</w:t>
            </w:r>
            <w:r>
              <w:rPr>
                <w:rFonts w:ascii="Calibri" w:eastAsia="Calibri" w:hAnsi="Calibri" w:cs="Calibri"/>
                <w:sz w:val="22"/>
                <w:szCs w:val="22"/>
              </w:rPr>
              <w:t>.</w:t>
            </w:r>
          </w:p>
          <w:p w:rsidR="00155825" w:rsidRDefault="00155825">
            <w:pPr>
              <w:rPr>
                <w:rFonts w:ascii="Calibri" w:eastAsia="Calibri" w:hAnsi="Calibri" w:cs="Calibri"/>
                <w:sz w:val="22"/>
                <w:szCs w:val="22"/>
              </w:rPr>
            </w:pPr>
          </w:p>
          <w:p w:rsidR="00155825" w:rsidRDefault="009D233C">
            <w:pPr>
              <w:spacing w:line="260" w:lineRule="auto"/>
              <w:rPr>
                <w:rFonts w:ascii="Calibri" w:eastAsia="Calibri" w:hAnsi="Calibri" w:cs="Calibri"/>
                <w:sz w:val="22"/>
                <w:szCs w:val="22"/>
              </w:rPr>
            </w:pPr>
            <w:r>
              <w:rPr>
                <w:rFonts w:ascii="Calibri" w:eastAsia="Calibri" w:hAnsi="Calibri" w:cs="Calibri"/>
                <w:b/>
                <w:sz w:val="22"/>
                <w:szCs w:val="22"/>
                <w:u w:val="single"/>
              </w:rPr>
              <w:t>COMPETENCIAS ESCUELA DE FONOAUDIOLOGÍA A LAS QUE TRIBUTA MIIM II</w:t>
            </w:r>
          </w:p>
          <w:p w:rsidR="00155825" w:rsidRDefault="009D233C">
            <w:pPr>
              <w:spacing w:before="16"/>
              <w:ind w:left="110" w:right="70"/>
              <w:jc w:val="both"/>
              <w:rPr>
                <w:rFonts w:ascii="Calibri" w:eastAsia="Calibri" w:hAnsi="Calibri" w:cs="Calibri"/>
                <w:sz w:val="22"/>
                <w:szCs w:val="22"/>
              </w:rPr>
            </w:pPr>
            <w:r>
              <w:rPr>
                <w:rFonts w:ascii="Calibri" w:eastAsia="Calibri" w:hAnsi="Calibri" w:cs="Calibri"/>
                <w:b/>
                <w:sz w:val="22"/>
                <w:szCs w:val="22"/>
              </w:rPr>
              <w:t xml:space="preserve">C2: </w:t>
            </w:r>
            <w:r>
              <w:rPr>
                <w:rFonts w:ascii="Calibri" w:eastAsia="Calibri" w:hAnsi="Calibri" w:cs="Calibri"/>
                <w:sz w:val="22"/>
                <w:szCs w:val="22"/>
              </w:rPr>
              <w:t>Integra equipos de trabajo, con el fin de desarrollar acciones que contribuyan a la comprensión y solución de situaciones fonoaudiológicas.</w:t>
            </w:r>
          </w:p>
          <w:p w:rsidR="00155825" w:rsidRDefault="009D233C">
            <w:pPr>
              <w:ind w:left="110"/>
              <w:jc w:val="both"/>
              <w:rPr>
                <w:rFonts w:ascii="Calibri" w:eastAsia="Calibri" w:hAnsi="Calibri" w:cs="Calibri"/>
                <w:b/>
                <w:sz w:val="22"/>
                <w:szCs w:val="22"/>
              </w:rPr>
            </w:pPr>
            <w:r>
              <w:rPr>
                <w:rFonts w:ascii="Calibri" w:eastAsia="Calibri" w:hAnsi="Calibri" w:cs="Calibri"/>
                <w:b/>
                <w:sz w:val="22"/>
                <w:szCs w:val="22"/>
              </w:rPr>
              <w:t xml:space="preserve">SC2.1: </w:t>
            </w:r>
            <w:r>
              <w:rPr>
                <w:rFonts w:ascii="Calibri" w:eastAsia="Calibri" w:hAnsi="Calibri" w:cs="Calibri"/>
                <w:sz w:val="22"/>
                <w:szCs w:val="22"/>
              </w:rPr>
              <w:t>Actuando comprometidamente en los equipos de trabajo.</w:t>
            </w:r>
          </w:p>
          <w:p w:rsidR="00155825" w:rsidRDefault="009D233C">
            <w:pPr>
              <w:ind w:left="110" w:right="70"/>
              <w:jc w:val="both"/>
              <w:rPr>
                <w:rFonts w:ascii="Calibri" w:eastAsia="Calibri" w:hAnsi="Calibri" w:cs="Calibri"/>
                <w:b/>
                <w:sz w:val="22"/>
                <w:szCs w:val="22"/>
              </w:rPr>
            </w:pPr>
            <w:r>
              <w:rPr>
                <w:rFonts w:ascii="Calibri" w:eastAsia="Calibri" w:hAnsi="Calibri" w:cs="Calibri"/>
                <w:b/>
                <w:sz w:val="22"/>
                <w:szCs w:val="22"/>
              </w:rPr>
              <w:t xml:space="preserve">SC2.2:    </w:t>
            </w:r>
            <w:r>
              <w:rPr>
                <w:rFonts w:ascii="Calibri" w:eastAsia="Calibri" w:hAnsi="Calibri" w:cs="Calibri"/>
                <w:sz w:val="22"/>
                <w:szCs w:val="22"/>
              </w:rPr>
              <w:t>Fortaleciendo    el    entendimiento    y    construyendo    acuerdos    entre    los    diferentes    actores</w:t>
            </w:r>
          </w:p>
          <w:p w:rsidR="00155825" w:rsidRDefault="00155825">
            <w:pPr>
              <w:ind w:right="3095"/>
              <w:jc w:val="both"/>
              <w:rPr>
                <w:rFonts w:ascii="Calibri" w:eastAsia="Calibri" w:hAnsi="Calibri" w:cs="Calibri"/>
                <w:sz w:val="22"/>
                <w:szCs w:val="22"/>
              </w:rPr>
            </w:pPr>
          </w:p>
          <w:p w:rsidR="00155825" w:rsidRDefault="009D233C">
            <w:pPr>
              <w:spacing w:line="260" w:lineRule="auto"/>
              <w:ind w:left="110"/>
              <w:jc w:val="both"/>
              <w:rPr>
                <w:rFonts w:ascii="Calibri" w:eastAsia="Calibri" w:hAnsi="Calibri" w:cs="Calibri"/>
                <w:sz w:val="22"/>
                <w:szCs w:val="22"/>
              </w:rPr>
            </w:pPr>
            <w:r>
              <w:rPr>
                <w:rFonts w:ascii="Calibri" w:eastAsia="Calibri" w:hAnsi="Calibri" w:cs="Calibri"/>
                <w:b/>
                <w:sz w:val="22"/>
                <w:szCs w:val="22"/>
                <w:u w:val="single"/>
              </w:rPr>
              <w:t>COMPETENCIAS ESCUELA DE ENFERMERÍA A LAS QUE TRIBUTA MIIM II</w:t>
            </w:r>
          </w:p>
          <w:p w:rsidR="00155825" w:rsidRPr="00A276B9" w:rsidRDefault="009D233C" w:rsidP="00A276B9">
            <w:pPr>
              <w:spacing w:line="260" w:lineRule="auto"/>
              <w:ind w:left="110" w:right="75"/>
              <w:jc w:val="both"/>
              <w:rPr>
                <w:rFonts w:ascii="Calibri" w:eastAsia="Calibri" w:hAnsi="Calibri" w:cs="Calibri"/>
                <w:b/>
                <w:sz w:val="22"/>
                <w:szCs w:val="22"/>
              </w:rPr>
            </w:pPr>
            <w:r>
              <w:rPr>
                <w:rFonts w:ascii="Calibri" w:eastAsia="Calibri" w:hAnsi="Calibri" w:cs="Calibri"/>
                <w:b/>
                <w:sz w:val="22"/>
                <w:szCs w:val="22"/>
              </w:rPr>
              <w:t xml:space="preserve">SC.1.1.15: </w:t>
            </w:r>
            <w:r>
              <w:rPr>
                <w:rFonts w:ascii="Calibri" w:eastAsia="Calibri" w:hAnsi="Calibri" w:cs="Calibri"/>
                <w:sz w:val="22"/>
                <w:szCs w:val="22"/>
              </w:rPr>
              <w:t>Integrándose activamente (con diferentes actores del equipo de salud) en equipos de salud multiprofesionales y equipos multisectoriales en la solución de las necesidades de salud individuales, familiares y comunitarios.</w:t>
            </w:r>
          </w:p>
          <w:p w:rsidR="00155825" w:rsidRDefault="00155825">
            <w:pPr>
              <w:ind w:left="110" w:right="3095"/>
              <w:jc w:val="both"/>
              <w:rPr>
                <w:rFonts w:ascii="Calibri" w:eastAsia="Calibri" w:hAnsi="Calibri" w:cs="Calibri"/>
                <w:sz w:val="22"/>
                <w:szCs w:val="22"/>
              </w:rPr>
            </w:pPr>
          </w:p>
          <w:p w:rsidR="00155825" w:rsidRDefault="009D233C">
            <w:pPr>
              <w:ind w:left="110"/>
              <w:jc w:val="both"/>
              <w:rPr>
                <w:rFonts w:ascii="Calibri" w:eastAsia="Calibri" w:hAnsi="Calibri" w:cs="Calibri"/>
                <w:sz w:val="22"/>
                <w:szCs w:val="22"/>
              </w:rPr>
            </w:pPr>
            <w:r>
              <w:rPr>
                <w:rFonts w:ascii="Calibri" w:eastAsia="Calibri" w:hAnsi="Calibri" w:cs="Calibri"/>
                <w:b/>
                <w:sz w:val="22"/>
                <w:szCs w:val="22"/>
              </w:rPr>
              <w:lastRenderedPageBreak/>
              <w:t>DOMINIO EDUCACIÓN</w:t>
            </w:r>
          </w:p>
          <w:p w:rsidR="00155825" w:rsidRDefault="009D233C">
            <w:pPr>
              <w:ind w:left="110" w:right="63"/>
              <w:jc w:val="both"/>
              <w:rPr>
                <w:rFonts w:ascii="Calibri" w:eastAsia="Calibri" w:hAnsi="Calibri" w:cs="Calibri"/>
                <w:b/>
                <w:sz w:val="22"/>
                <w:szCs w:val="22"/>
              </w:rPr>
            </w:pPr>
            <w:r>
              <w:rPr>
                <w:rFonts w:ascii="Calibri" w:eastAsia="Calibri" w:hAnsi="Calibri" w:cs="Calibri"/>
                <w:b/>
                <w:sz w:val="22"/>
                <w:szCs w:val="22"/>
              </w:rPr>
              <w:t xml:space="preserve">C.4.2 </w:t>
            </w:r>
            <w:r>
              <w:rPr>
                <w:rFonts w:ascii="Calibri" w:eastAsia="Calibri" w:hAnsi="Calibri" w:cs="Calibri"/>
                <w:sz w:val="22"/>
                <w:szCs w:val="22"/>
              </w:rPr>
              <w:t>Participar en el desarrollo de Programas educativos multiprofesionales y multidisciplinarios para  construir respuestas frente a las necesidades de salud, desde un enfoque integral en las diversas áreas de desempeño.</w:t>
            </w:r>
          </w:p>
          <w:p w:rsidR="00155825" w:rsidRDefault="00155825">
            <w:pPr>
              <w:ind w:left="110" w:right="67"/>
              <w:jc w:val="both"/>
              <w:rPr>
                <w:rFonts w:ascii="Calibri" w:eastAsia="Calibri" w:hAnsi="Calibri" w:cs="Calibri"/>
                <w:sz w:val="22"/>
                <w:szCs w:val="22"/>
              </w:rPr>
            </w:pPr>
          </w:p>
          <w:p w:rsidR="00155825" w:rsidRDefault="009D233C">
            <w:pPr>
              <w:rPr>
                <w:rFonts w:ascii="Calibri" w:eastAsia="Calibri" w:hAnsi="Calibri" w:cs="Calibri"/>
                <w:sz w:val="22"/>
                <w:szCs w:val="22"/>
              </w:rPr>
            </w:pPr>
            <w:r>
              <w:rPr>
                <w:rFonts w:ascii="Calibri" w:eastAsia="Calibri" w:hAnsi="Calibri" w:cs="Calibri"/>
                <w:b/>
                <w:sz w:val="22"/>
                <w:szCs w:val="22"/>
              </w:rPr>
              <w:t xml:space="preserve">SC 4.2.2  </w:t>
            </w:r>
            <w:r>
              <w:rPr>
                <w:rFonts w:ascii="Calibri" w:eastAsia="Calibri" w:hAnsi="Calibri" w:cs="Calibri"/>
                <w:sz w:val="22"/>
                <w:szCs w:val="22"/>
              </w:rPr>
              <w:t>Incorporándose a los equipos de trabajo desde el saber profesional en desarrollo de proyecto comunitario de salud.</w:t>
            </w:r>
          </w:p>
          <w:p w:rsidR="00155825" w:rsidRDefault="00155825">
            <w:pPr>
              <w:rPr>
                <w:rFonts w:ascii="Calibri" w:eastAsia="Calibri" w:hAnsi="Calibri" w:cs="Calibri"/>
                <w:b/>
                <w:sz w:val="22"/>
                <w:szCs w:val="22"/>
                <w:u w:val="single"/>
              </w:rPr>
            </w:pPr>
          </w:p>
          <w:p w:rsidR="00155825" w:rsidRDefault="00155825">
            <w:pPr>
              <w:rPr>
                <w:rFonts w:ascii="Calibri" w:eastAsia="Calibri" w:hAnsi="Calibri" w:cs="Calibri"/>
                <w:b/>
                <w:sz w:val="22"/>
                <w:szCs w:val="22"/>
                <w:u w:val="single"/>
              </w:rPr>
            </w:pPr>
          </w:p>
          <w:p w:rsidR="00155825" w:rsidRDefault="009D233C">
            <w:pPr>
              <w:rPr>
                <w:rFonts w:ascii="Calibri" w:eastAsia="Calibri" w:hAnsi="Calibri" w:cs="Calibri"/>
                <w:b/>
                <w:sz w:val="22"/>
                <w:szCs w:val="22"/>
                <w:u w:val="single"/>
              </w:rPr>
            </w:pPr>
            <w:r>
              <w:rPr>
                <w:rFonts w:ascii="Calibri" w:eastAsia="Calibri" w:hAnsi="Calibri" w:cs="Calibri"/>
                <w:b/>
                <w:sz w:val="22"/>
                <w:szCs w:val="22"/>
                <w:u w:val="single"/>
              </w:rPr>
              <w:t>COMPETENCIAS ESCUELA DE MEDICINA A LAS QUE TRIBUTA MIIM II</w:t>
            </w:r>
          </w:p>
          <w:p w:rsidR="00155825" w:rsidRDefault="00155825">
            <w:pPr>
              <w:rPr>
                <w:rFonts w:ascii="Calibri" w:eastAsia="Calibri" w:hAnsi="Calibri" w:cs="Calibri"/>
                <w:sz w:val="22"/>
                <w:szCs w:val="22"/>
              </w:rPr>
            </w:pPr>
          </w:p>
          <w:p w:rsidR="00155825" w:rsidRDefault="009D233C">
            <w:pPr>
              <w:rPr>
                <w:rFonts w:ascii="Calibri" w:eastAsia="Calibri" w:hAnsi="Calibri" w:cs="Calibri"/>
                <w:b/>
                <w:sz w:val="22"/>
                <w:szCs w:val="22"/>
              </w:rPr>
            </w:pPr>
            <w:r>
              <w:rPr>
                <w:rFonts w:ascii="Calibri" w:eastAsia="Calibri" w:hAnsi="Calibri" w:cs="Calibri"/>
                <w:b/>
                <w:sz w:val="22"/>
                <w:szCs w:val="22"/>
              </w:rPr>
              <w:t xml:space="preserve">2. DOMINIO ÉTICO- SOCIAL </w:t>
            </w:r>
          </w:p>
          <w:p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1 </w:t>
            </w:r>
          </w:p>
          <w:p w:rsidR="00155825" w:rsidRDefault="009D233C">
            <w:pPr>
              <w:rPr>
                <w:rFonts w:ascii="Calibri" w:eastAsia="Calibri" w:hAnsi="Calibri" w:cs="Calibri"/>
                <w:sz w:val="22"/>
                <w:szCs w:val="22"/>
              </w:rPr>
            </w:pPr>
            <w:r>
              <w:rPr>
                <w:rFonts w:ascii="Calibri" w:eastAsia="Calibri" w:hAnsi="Calibri" w:cs="Calibri"/>
                <w:sz w:val="22"/>
                <w:szCs w:val="22"/>
              </w:rPr>
              <w:t xml:space="preserve">C1. Se comunica efectivamente con personas de toda edad y condición, ya sean pacientes, integrantes del equipo de trabajo o la comunidad, destacando su capacidad de escucha activa, asertividad, empatía y la disposición de ayudar, para mejorar o preservar las condiciones de salud. </w:t>
            </w:r>
          </w:p>
          <w:p w:rsidR="00155825" w:rsidRDefault="009D233C">
            <w:pPr>
              <w:rPr>
                <w:rFonts w:ascii="Calibri" w:eastAsia="Calibri" w:hAnsi="Calibri" w:cs="Calibri"/>
                <w:sz w:val="22"/>
                <w:szCs w:val="22"/>
              </w:rPr>
            </w:pPr>
            <w:r>
              <w:rPr>
                <w:rFonts w:ascii="Calibri" w:eastAsia="Calibri" w:hAnsi="Calibri" w:cs="Calibri"/>
                <w:sz w:val="22"/>
                <w:szCs w:val="22"/>
              </w:rPr>
              <w:t xml:space="preserve">. </w:t>
            </w:r>
          </w:p>
          <w:p w:rsidR="00155825" w:rsidRDefault="009D233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1.3 Establece una relación empática, cordial y de confianza con el paciente, su familia, el equipo de salud y la población en general. </w:t>
            </w:r>
          </w:p>
          <w:p w:rsidR="00155825" w:rsidRDefault="009D233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1.4 Participa en la enseñanza del paciente, familia, comunidad y del equipo de salud, compartiendo y poniendo en práctica sus conocimientos y habilidades. </w:t>
            </w:r>
          </w:p>
          <w:p w:rsidR="00155825" w:rsidRDefault="00155825">
            <w:pPr>
              <w:rPr>
                <w:rFonts w:ascii="Calibri" w:eastAsia="Calibri" w:hAnsi="Calibri" w:cs="Calibri"/>
                <w:sz w:val="22"/>
                <w:szCs w:val="22"/>
              </w:rPr>
            </w:pPr>
          </w:p>
          <w:p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2 </w:t>
            </w:r>
          </w:p>
          <w:p w:rsidR="00155825" w:rsidRDefault="009D233C">
            <w:pPr>
              <w:rPr>
                <w:rFonts w:ascii="Calibri" w:eastAsia="Calibri" w:hAnsi="Calibri" w:cs="Calibri"/>
                <w:sz w:val="22"/>
                <w:szCs w:val="22"/>
              </w:rPr>
            </w:pPr>
            <w:r>
              <w:rPr>
                <w:rFonts w:ascii="Calibri" w:eastAsia="Calibri" w:hAnsi="Calibri" w:cs="Calibri"/>
                <w:sz w:val="22"/>
                <w:szCs w:val="22"/>
              </w:rPr>
              <w:t xml:space="preserve">C2. Integra equipos de trabajo ejerciendo liderazgo participativo y colaborativo, con flexibilidad y adaptabilidad a los cambios, con una actitud permanente de servicio y compromiso en los diversos ámbitos en los que se desempeña. </w:t>
            </w:r>
          </w:p>
          <w:p w:rsidR="00155825" w:rsidRDefault="009D233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2.1 Contribuye al crecimiento y superación de las debilidades, y potencia las fortalezas tanto personales, como del equipo de salud y la comunidad, que influyen directa o indirectamente en la situación de salud. </w:t>
            </w:r>
          </w:p>
          <w:p w:rsidR="00155825" w:rsidRDefault="009D233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2.2 Contribuye activamente con flexibilidad y adaptabilidad para resolver situaciones de conflicto e incertidumbre generadas en el equipo de salud, buscando la solución en forma participativa y colaborativa. </w:t>
            </w:r>
          </w:p>
          <w:p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6 </w:t>
            </w:r>
          </w:p>
          <w:p w:rsidR="00155825" w:rsidRDefault="009D233C">
            <w:pPr>
              <w:rPr>
                <w:rFonts w:ascii="Calibri" w:eastAsia="Calibri" w:hAnsi="Calibri" w:cs="Calibri"/>
                <w:sz w:val="22"/>
                <w:szCs w:val="22"/>
              </w:rPr>
            </w:pPr>
            <w:r>
              <w:rPr>
                <w:rFonts w:ascii="Calibri" w:eastAsia="Calibri" w:hAnsi="Calibri" w:cs="Calibri"/>
                <w:sz w:val="22"/>
                <w:szCs w:val="22"/>
              </w:rPr>
              <w:t xml:space="preserve">C6. Participa en la formulación y promoción de soluciones frente a diversas necesidades de la comunidad en todos los ámbitos en los que se desempeña, que inciden directa o indirectamente en el estado de salud de los grupos socialmente vulnerables, buscando el bienestar general. </w:t>
            </w:r>
          </w:p>
          <w:p w:rsidR="00155825" w:rsidRDefault="009D233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6.1 Propone intervenciones a partir de las evaluaciones de las diversas necesidades de salud de la comunidad en estado de vulnerabilidad social. </w:t>
            </w:r>
          </w:p>
          <w:p w:rsidR="00155825" w:rsidRDefault="00155825">
            <w:pPr>
              <w:rPr>
                <w:rFonts w:ascii="Calibri" w:eastAsia="Calibri" w:hAnsi="Calibri" w:cs="Calibri"/>
                <w:sz w:val="22"/>
                <w:szCs w:val="22"/>
              </w:rPr>
            </w:pPr>
          </w:p>
          <w:p w:rsidR="00155825" w:rsidRDefault="009D233C">
            <w:pPr>
              <w:rPr>
                <w:rFonts w:ascii="Calibri" w:eastAsia="Calibri" w:hAnsi="Calibri" w:cs="Calibri"/>
                <w:b/>
                <w:sz w:val="22"/>
                <w:szCs w:val="22"/>
              </w:rPr>
            </w:pPr>
            <w:r>
              <w:rPr>
                <w:rFonts w:ascii="Calibri" w:eastAsia="Calibri" w:hAnsi="Calibri" w:cs="Calibri"/>
                <w:b/>
                <w:sz w:val="22"/>
                <w:szCs w:val="22"/>
              </w:rPr>
              <w:t>4. DOMINIO SALUD PÚBLICA</w:t>
            </w:r>
          </w:p>
          <w:p w:rsidR="00155825" w:rsidRDefault="00155825">
            <w:pPr>
              <w:rPr>
                <w:rFonts w:ascii="Calibri" w:eastAsia="Calibri" w:hAnsi="Calibri" w:cs="Calibri"/>
                <w:sz w:val="22"/>
                <w:szCs w:val="22"/>
              </w:rPr>
            </w:pPr>
          </w:p>
          <w:p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2 </w:t>
            </w:r>
          </w:p>
          <w:p w:rsidR="00155825" w:rsidRDefault="009D233C">
            <w:pPr>
              <w:rPr>
                <w:rFonts w:ascii="Calibri" w:eastAsia="Calibri" w:hAnsi="Calibri" w:cs="Calibri"/>
                <w:b/>
                <w:sz w:val="22"/>
                <w:szCs w:val="22"/>
              </w:rPr>
            </w:pPr>
            <w:r>
              <w:rPr>
                <w:rFonts w:ascii="Calibri" w:eastAsia="Calibri" w:hAnsi="Calibri" w:cs="Calibri"/>
                <w:sz w:val="22"/>
                <w:szCs w:val="22"/>
              </w:rPr>
              <w:t xml:space="preserve">C2 Realiza diagnóstico de situación de salud poblacional a nivel local, tomando en consideración la información local, regional y nacional ya existente o generándola en caso necesario. </w:t>
            </w:r>
          </w:p>
          <w:p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2.1 Utiliza fuentes de información relacionadas con el nivel de salud poblacional, considerando sus ventajas y limitaciones, para describir una situación de salud. </w:t>
            </w:r>
          </w:p>
          <w:p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2.2 Recolecta información secundaria sobre los determinantes de salud, para describir la situación de salud a nivel local. </w:t>
            </w:r>
          </w:p>
          <w:p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2.3 Construye e interpreta indicadores del nivel de salud. </w:t>
            </w:r>
          </w:p>
          <w:p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Subcompetencia 2.4 Aplica el modelo de descripción epidemiológica al estudio de los problemas de salud de su comunidad, utilizando las variables de lugar, tiempo y persona. </w:t>
            </w:r>
          </w:p>
          <w:p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2.7 Sistematiza la información atingente expresándola en un diagnóstico de situación de salud. </w:t>
            </w:r>
          </w:p>
          <w:p w:rsidR="00155825" w:rsidRDefault="00155825">
            <w:pPr>
              <w:rPr>
                <w:rFonts w:ascii="Calibri" w:eastAsia="Calibri" w:hAnsi="Calibri" w:cs="Calibri"/>
                <w:b/>
                <w:sz w:val="22"/>
                <w:szCs w:val="22"/>
              </w:rPr>
            </w:pPr>
          </w:p>
          <w:p w:rsidR="00155825" w:rsidRDefault="009D233C">
            <w:pPr>
              <w:widowControl w:val="0"/>
              <w:spacing w:after="240"/>
              <w:rPr>
                <w:rFonts w:ascii="Calibri" w:eastAsia="Calibri" w:hAnsi="Calibri" w:cs="Calibri"/>
                <w:b/>
                <w:sz w:val="22"/>
                <w:szCs w:val="22"/>
              </w:rPr>
            </w:pPr>
            <w:r>
              <w:rPr>
                <w:rFonts w:ascii="Calibri" w:eastAsia="Calibri" w:hAnsi="Calibri" w:cs="Calibri"/>
                <w:b/>
                <w:sz w:val="22"/>
                <w:szCs w:val="22"/>
              </w:rPr>
              <w:t xml:space="preserve">5. DOMINIO GENÉRICO TRANSVERSAL </w:t>
            </w:r>
          </w:p>
          <w:p w:rsidR="00155825" w:rsidRDefault="009D233C">
            <w:pPr>
              <w:widowControl w:val="0"/>
              <w:spacing w:after="240"/>
              <w:rPr>
                <w:rFonts w:ascii="Calibri" w:eastAsia="Calibri" w:hAnsi="Calibri" w:cs="Calibri"/>
                <w:b/>
                <w:sz w:val="22"/>
                <w:szCs w:val="22"/>
              </w:rPr>
            </w:pPr>
            <w:r>
              <w:rPr>
                <w:rFonts w:ascii="Calibri" w:eastAsia="Calibri" w:hAnsi="Calibri" w:cs="Calibri"/>
                <w:b/>
                <w:sz w:val="22"/>
                <w:szCs w:val="22"/>
              </w:rPr>
              <w:t xml:space="preserve">COMPETENCIA 2 </w:t>
            </w:r>
          </w:p>
          <w:p w:rsidR="00155825" w:rsidRDefault="009D233C">
            <w:pPr>
              <w:widowControl w:val="0"/>
              <w:spacing w:after="240"/>
              <w:rPr>
                <w:rFonts w:ascii="Calibri" w:eastAsia="Calibri" w:hAnsi="Calibri" w:cs="Calibri"/>
                <w:sz w:val="22"/>
                <w:szCs w:val="22"/>
              </w:rPr>
            </w:pPr>
            <w:r>
              <w:rPr>
                <w:rFonts w:ascii="Calibri" w:eastAsia="Calibri" w:hAnsi="Calibri" w:cs="Calibri"/>
                <w:sz w:val="22"/>
                <w:szCs w:val="22"/>
              </w:rPr>
              <w:t xml:space="preserve">Subcompetencia 2.1 Evalúa de manera crítica y reflexiva su quehacer y el de otros en diferentes áreas de desempeño, en base a criterios teóricos, metodológicos e ideológicos. </w:t>
            </w:r>
          </w:p>
          <w:p w:rsidR="00155825" w:rsidRDefault="009D233C">
            <w:pPr>
              <w:widowControl w:val="0"/>
              <w:spacing w:after="240"/>
              <w:rPr>
                <w:rFonts w:ascii="Calibri" w:eastAsia="Calibri" w:hAnsi="Calibri" w:cs="Calibri"/>
                <w:sz w:val="22"/>
                <w:szCs w:val="22"/>
              </w:rPr>
            </w:pPr>
            <w:r>
              <w:rPr>
                <w:rFonts w:ascii="Calibri" w:eastAsia="Calibri" w:hAnsi="Calibri" w:cs="Calibri"/>
                <w:sz w:val="22"/>
                <w:szCs w:val="22"/>
              </w:rPr>
              <w:t>Subcompetencia 2.2 Genera estrategias destinadas a implementar acciones de mejoramiento o resolución de problemas en distintas áreas del desempeño profesional.</w:t>
            </w:r>
          </w:p>
        </w:tc>
      </w:tr>
      <w:tr w:rsidR="00155825">
        <w:tc>
          <w:tcPr>
            <w:tcW w:w="10116" w:type="dxa"/>
          </w:tcPr>
          <w:p w:rsidR="00155825" w:rsidRDefault="00155825">
            <w:pPr>
              <w:spacing w:before="16" w:line="260" w:lineRule="auto"/>
              <w:rPr>
                <w:rFonts w:ascii="Calibri" w:eastAsia="Calibri" w:hAnsi="Calibri" w:cs="Calibri"/>
                <w:b/>
                <w:sz w:val="22"/>
                <w:szCs w:val="22"/>
              </w:rPr>
            </w:pPr>
          </w:p>
          <w:p w:rsidR="00155825" w:rsidRDefault="009D233C">
            <w:pPr>
              <w:spacing w:before="16" w:line="260" w:lineRule="auto"/>
              <w:rPr>
                <w:rFonts w:ascii="Calibri" w:eastAsia="Calibri" w:hAnsi="Calibri" w:cs="Calibri"/>
                <w:sz w:val="22"/>
                <w:szCs w:val="22"/>
              </w:rPr>
            </w:pPr>
            <w:r>
              <w:rPr>
                <w:rFonts w:ascii="Calibri" w:eastAsia="Calibri" w:hAnsi="Calibri" w:cs="Calibri"/>
                <w:b/>
                <w:sz w:val="22"/>
                <w:szCs w:val="22"/>
              </w:rPr>
              <w:t>RESULTADO DE APRENDIZAJE DEL CURSO</w:t>
            </w:r>
            <w:r>
              <w:rPr>
                <w:rFonts w:ascii="Calibri" w:eastAsia="Calibri" w:hAnsi="Calibri" w:cs="Calibri"/>
                <w:sz w:val="22"/>
                <w:szCs w:val="22"/>
              </w:rPr>
              <w:t xml:space="preserve">: </w:t>
            </w:r>
          </w:p>
          <w:p w:rsidR="00155825" w:rsidRDefault="009D233C">
            <w:pPr>
              <w:numPr>
                <w:ilvl w:val="0"/>
                <w:numId w:val="5"/>
              </w:numPr>
              <w:pBdr>
                <w:top w:val="nil"/>
                <w:left w:val="nil"/>
                <w:bottom w:val="nil"/>
                <w:right w:val="nil"/>
                <w:between w:val="nil"/>
              </w:pBdr>
              <w:ind w:right="72"/>
              <w:jc w:val="both"/>
              <w:rPr>
                <w:rFonts w:ascii="Calibri" w:eastAsia="Calibri" w:hAnsi="Calibri" w:cs="Calibri"/>
                <w:color w:val="000000"/>
                <w:sz w:val="22"/>
                <w:szCs w:val="22"/>
              </w:rPr>
            </w:pPr>
            <w:r>
              <w:rPr>
                <w:rFonts w:ascii="Calibri" w:eastAsia="Calibri" w:hAnsi="Calibri" w:cs="Calibri"/>
                <w:color w:val="000000"/>
                <w:sz w:val="22"/>
                <w:szCs w:val="22"/>
              </w:rPr>
              <w:t xml:space="preserve">Realiza </w:t>
            </w:r>
            <w:r>
              <w:rPr>
                <w:rFonts w:ascii="Calibri" w:eastAsia="Calibri" w:hAnsi="Calibri" w:cs="Calibri"/>
                <w:sz w:val="22"/>
                <w:szCs w:val="22"/>
              </w:rPr>
              <w:t xml:space="preserve">proyecto </w:t>
            </w:r>
            <w:r>
              <w:rPr>
                <w:rFonts w:ascii="Calibri" w:eastAsia="Calibri" w:hAnsi="Calibri" w:cs="Calibri"/>
                <w:color w:val="000000"/>
                <w:sz w:val="22"/>
                <w:szCs w:val="22"/>
              </w:rPr>
              <w:t>educativ</w:t>
            </w:r>
            <w:r>
              <w:rPr>
                <w:rFonts w:ascii="Calibri" w:eastAsia="Calibri" w:hAnsi="Calibri" w:cs="Calibri"/>
                <w:sz w:val="22"/>
                <w:szCs w:val="22"/>
              </w:rPr>
              <w:t>o</w:t>
            </w:r>
            <w:r>
              <w:rPr>
                <w:rFonts w:ascii="Calibri" w:eastAsia="Calibri" w:hAnsi="Calibri" w:cs="Calibri"/>
                <w:color w:val="000000"/>
                <w:sz w:val="22"/>
                <w:szCs w:val="22"/>
              </w:rPr>
              <w:t xml:space="preserve"> en salud</w:t>
            </w:r>
            <w:r>
              <w:rPr>
                <w:rFonts w:ascii="Calibri" w:eastAsia="Calibri" w:hAnsi="Calibri" w:cs="Calibri"/>
                <w:sz w:val="22"/>
                <w:szCs w:val="22"/>
              </w:rPr>
              <w:t xml:space="preserve"> de manera online, en conjunto con líderes comunitarios </w:t>
            </w:r>
            <w:r>
              <w:rPr>
                <w:rFonts w:ascii="Calibri" w:eastAsia="Calibri" w:hAnsi="Calibri" w:cs="Calibri"/>
                <w:color w:val="000000"/>
                <w:sz w:val="22"/>
                <w:szCs w:val="22"/>
              </w:rPr>
              <w:t>a partir de las necesidades educativas detectadas en la población a intervenir, formando parte de un equipo interprofesional de estudiantes que trabaja de manera cooperativa</w:t>
            </w:r>
            <w:r>
              <w:rPr>
                <w:rFonts w:ascii="Calibri" w:eastAsia="Calibri" w:hAnsi="Calibri" w:cs="Calibri"/>
                <w:sz w:val="22"/>
                <w:szCs w:val="22"/>
              </w:rPr>
              <w:t xml:space="preserve"> con la comunidad asignada.</w:t>
            </w:r>
          </w:p>
          <w:p w:rsidR="00155825" w:rsidRDefault="00155825">
            <w:pPr>
              <w:pBdr>
                <w:top w:val="nil"/>
                <w:left w:val="nil"/>
                <w:bottom w:val="nil"/>
                <w:right w:val="nil"/>
                <w:between w:val="nil"/>
              </w:pBdr>
              <w:ind w:left="879" w:right="72"/>
              <w:jc w:val="both"/>
              <w:rPr>
                <w:rFonts w:ascii="Calibri" w:eastAsia="Calibri" w:hAnsi="Calibri" w:cs="Calibri"/>
                <w:sz w:val="22"/>
                <w:szCs w:val="22"/>
              </w:rPr>
            </w:pPr>
          </w:p>
          <w:p w:rsidR="00155825" w:rsidRDefault="009D233C">
            <w:pPr>
              <w:numPr>
                <w:ilvl w:val="0"/>
                <w:numId w:val="5"/>
              </w:numPr>
              <w:pBdr>
                <w:top w:val="nil"/>
                <w:left w:val="nil"/>
                <w:bottom w:val="nil"/>
                <w:right w:val="nil"/>
                <w:between w:val="nil"/>
              </w:pBdr>
              <w:ind w:right="72"/>
              <w:jc w:val="both"/>
              <w:rPr>
                <w:rFonts w:ascii="Calibri" w:eastAsia="Calibri" w:hAnsi="Calibri" w:cs="Calibri"/>
                <w:sz w:val="22"/>
                <w:szCs w:val="22"/>
              </w:rPr>
            </w:pPr>
            <w:r>
              <w:rPr>
                <w:rFonts w:ascii="Calibri" w:eastAsia="Calibri" w:hAnsi="Calibri" w:cs="Calibri"/>
                <w:sz w:val="22"/>
                <w:szCs w:val="22"/>
              </w:rPr>
              <w:t>Realiza Informe escrito que incluya el proyecto realizado en sus diferentes etapas de la comunidad asignada a su equipo.</w:t>
            </w:r>
          </w:p>
          <w:p w:rsidR="00155825" w:rsidRDefault="00155825">
            <w:pPr>
              <w:rPr>
                <w:rFonts w:ascii="Calibri" w:eastAsia="Calibri" w:hAnsi="Calibri" w:cs="Calibri"/>
                <w:b/>
                <w:sz w:val="22"/>
                <w:szCs w:val="22"/>
                <w:u w:val="single"/>
              </w:rPr>
            </w:pPr>
          </w:p>
        </w:tc>
      </w:tr>
    </w:tbl>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d"/>
        <w:tblW w:w="101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808"/>
        <w:gridCol w:w="4948"/>
      </w:tblGrid>
      <w:tr w:rsidR="00155825" w:rsidTr="00160FA0">
        <w:tc>
          <w:tcPr>
            <w:tcW w:w="10116" w:type="dxa"/>
            <w:gridSpan w:val="3"/>
            <w:shd w:val="clear" w:color="auto" w:fill="B8CCE4" w:themeFill="accent1" w:themeFillTint="66"/>
          </w:tcPr>
          <w:p w:rsidR="00155825" w:rsidRDefault="009D233C">
            <w:pPr>
              <w:spacing w:before="16"/>
              <w:ind w:right="248"/>
              <w:jc w:val="center"/>
              <w:rPr>
                <w:rFonts w:ascii="Calibri" w:eastAsia="Calibri" w:hAnsi="Calibri" w:cs="Calibri"/>
                <w:b/>
                <w:sz w:val="22"/>
                <w:szCs w:val="22"/>
              </w:rPr>
            </w:pPr>
            <w:r>
              <w:rPr>
                <w:rFonts w:ascii="Calibri" w:eastAsia="Calibri" w:hAnsi="Calibri" w:cs="Calibri"/>
                <w:b/>
                <w:sz w:val="22"/>
                <w:szCs w:val="22"/>
              </w:rPr>
              <w:t>PLAN DE TRABAJO</w:t>
            </w:r>
          </w:p>
        </w:tc>
      </w:tr>
      <w:tr w:rsidR="00155825">
        <w:tc>
          <w:tcPr>
            <w:tcW w:w="2360" w:type="dxa"/>
            <w:vMerge w:val="restart"/>
          </w:tcPr>
          <w:p w:rsidR="00155825" w:rsidRDefault="00155825">
            <w:pPr>
              <w:ind w:right="-40"/>
              <w:rPr>
                <w:rFonts w:ascii="Calibri" w:eastAsia="Calibri" w:hAnsi="Calibri" w:cs="Calibri"/>
                <w:b/>
                <w:sz w:val="22"/>
                <w:szCs w:val="22"/>
              </w:rPr>
            </w:pPr>
          </w:p>
          <w:p w:rsidR="00155825" w:rsidRDefault="009D233C">
            <w:pPr>
              <w:ind w:right="-40"/>
              <w:jc w:val="center"/>
              <w:rPr>
                <w:rFonts w:ascii="Calibri" w:eastAsia="Calibri" w:hAnsi="Calibri" w:cs="Calibri"/>
                <w:b/>
                <w:sz w:val="22"/>
                <w:szCs w:val="22"/>
              </w:rPr>
            </w:pPr>
            <w:r>
              <w:rPr>
                <w:rFonts w:ascii="Calibri" w:eastAsia="Calibri" w:hAnsi="Calibri" w:cs="Calibri"/>
                <w:b/>
                <w:sz w:val="22"/>
                <w:szCs w:val="22"/>
              </w:rPr>
              <w:t xml:space="preserve">PROYECTO DE INTERVENCIÓN DE </w:t>
            </w:r>
          </w:p>
          <w:p w:rsidR="00155825" w:rsidRDefault="009D233C">
            <w:pPr>
              <w:ind w:right="-40"/>
              <w:rPr>
                <w:rFonts w:ascii="Calibri" w:eastAsia="Calibri" w:hAnsi="Calibri" w:cs="Calibri"/>
                <w:b/>
                <w:sz w:val="22"/>
                <w:szCs w:val="22"/>
              </w:rPr>
            </w:pPr>
            <w:r>
              <w:rPr>
                <w:rFonts w:ascii="Calibri" w:eastAsia="Calibri" w:hAnsi="Calibri" w:cs="Calibri"/>
                <w:b/>
                <w:sz w:val="22"/>
                <w:szCs w:val="22"/>
              </w:rPr>
              <w:t>EDUCACIÓN EN SALUD</w:t>
            </w:r>
          </w:p>
          <w:p w:rsidR="00155825" w:rsidRDefault="00155825">
            <w:pPr>
              <w:jc w:val="center"/>
              <w:rPr>
                <w:rFonts w:ascii="Calibri" w:eastAsia="Calibri" w:hAnsi="Calibri" w:cs="Calibri"/>
                <w:sz w:val="22"/>
                <w:szCs w:val="22"/>
              </w:rPr>
            </w:pPr>
          </w:p>
        </w:tc>
        <w:tc>
          <w:tcPr>
            <w:tcW w:w="2808" w:type="dxa"/>
          </w:tcPr>
          <w:p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color w:val="0000FF"/>
                <w:sz w:val="22"/>
                <w:szCs w:val="22"/>
              </w:rPr>
              <w:t xml:space="preserve">. </w:t>
            </w:r>
            <w:r>
              <w:rPr>
                <w:rFonts w:ascii="Calibri" w:eastAsia="Calibri" w:hAnsi="Calibri" w:cs="Calibri"/>
                <w:color w:val="000000"/>
                <w:sz w:val="22"/>
                <w:szCs w:val="22"/>
              </w:rPr>
              <w:t>Determinar necesidades educativas en salud en un grupo objetivo comunitario.</w:t>
            </w:r>
          </w:p>
          <w:p w:rsidR="00155825" w:rsidRDefault="00155825">
            <w:pPr>
              <w:rPr>
                <w:rFonts w:ascii="Calibri" w:eastAsia="Calibri" w:hAnsi="Calibri" w:cs="Calibri"/>
                <w:sz w:val="22"/>
                <w:szCs w:val="22"/>
              </w:rPr>
            </w:pPr>
          </w:p>
        </w:tc>
        <w:tc>
          <w:tcPr>
            <w:tcW w:w="4948" w:type="dxa"/>
          </w:tcPr>
          <w:p w:rsidR="00155825" w:rsidRDefault="009D233C">
            <w:pPr>
              <w:ind w:right="245"/>
              <w:jc w:val="both"/>
              <w:rPr>
                <w:rFonts w:ascii="Calibri" w:eastAsia="Calibri" w:hAnsi="Calibri" w:cs="Calibri"/>
                <w:sz w:val="22"/>
                <w:szCs w:val="22"/>
              </w:rPr>
            </w:pPr>
            <w:r>
              <w:rPr>
                <w:rFonts w:ascii="Calibri" w:eastAsia="Calibri" w:hAnsi="Calibri" w:cs="Calibri"/>
                <w:sz w:val="22"/>
                <w:szCs w:val="22"/>
              </w:rPr>
              <w:t>1.2 Participa con su equipo de trabajo en la detección de necesidades educativas de la comunidad asignada, para considerar en la intervención educativa en salud.</w:t>
            </w:r>
          </w:p>
          <w:p w:rsidR="00155825" w:rsidRDefault="00155825">
            <w:pPr>
              <w:ind w:right="245"/>
              <w:jc w:val="both"/>
              <w:rPr>
                <w:rFonts w:ascii="Calibri" w:eastAsia="Calibri" w:hAnsi="Calibri" w:cs="Calibri"/>
                <w:sz w:val="22"/>
                <w:szCs w:val="22"/>
              </w:rPr>
            </w:pPr>
          </w:p>
        </w:tc>
      </w:tr>
      <w:tr w:rsidR="00155825">
        <w:tc>
          <w:tcPr>
            <w:tcW w:w="2360" w:type="dxa"/>
            <w:vMerge/>
          </w:tcPr>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rsidR="00155825" w:rsidRDefault="009D233C">
            <w:pPr>
              <w:ind w:right="-40"/>
              <w:jc w:val="both"/>
              <w:rPr>
                <w:rFonts w:ascii="Calibri" w:eastAsia="Calibri" w:hAnsi="Calibri" w:cs="Calibri"/>
                <w:sz w:val="22"/>
                <w:szCs w:val="22"/>
              </w:rPr>
            </w:pPr>
            <w:r>
              <w:rPr>
                <w:rFonts w:ascii="Calibri" w:eastAsia="Calibri" w:hAnsi="Calibri" w:cs="Calibri"/>
                <w:sz w:val="22"/>
                <w:szCs w:val="22"/>
              </w:rPr>
              <w:t>2. Realizar revisión bibliográfica o de evidencia para    fundamentar   la intervención educativa en salud.</w:t>
            </w:r>
          </w:p>
        </w:tc>
        <w:tc>
          <w:tcPr>
            <w:tcW w:w="4948" w:type="dxa"/>
          </w:tcPr>
          <w:p w:rsidR="00155825" w:rsidRDefault="009D233C">
            <w:pPr>
              <w:ind w:right="243"/>
              <w:jc w:val="both"/>
              <w:rPr>
                <w:rFonts w:ascii="Calibri" w:eastAsia="Calibri" w:hAnsi="Calibri" w:cs="Calibri"/>
                <w:sz w:val="22"/>
                <w:szCs w:val="22"/>
              </w:rPr>
            </w:pPr>
            <w:r>
              <w:rPr>
                <w:rFonts w:ascii="Calibri" w:eastAsia="Calibri" w:hAnsi="Calibri" w:cs="Calibri"/>
                <w:sz w:val="22"/>
                <w:szCs w:val="22"/>
              </w:rPr>
              <w:t>2.1 Participa con su equipo de trabajo de la búsqueda de información y elaboración de marco teórico de las temáticas educativas a tratar</w:t>
            </w:r>
          </w:p>
          <w:p w:rsidR="00155825" w:rsidRDefault="00155825">
            <w:pPr>
              <w:rPr>
                <w:rFonts w:ascii="Calibri" w:eastAsia="Calibri" w:hAnsi="Calibri" w:cs="Calibri"/>
                <w:sz w:val="22"/>
                <w:szCs w:val="22"/>
              </w:rPr>
            </w:pPr>
          </w:p>
        </w:tc>
      </w:tr>
      <w:tr w:rsidR="00155825">
        <w:tc>
          <w:tcPr>
            <w:tcW w:w="2360" w:type="dxa"/>
            <w:vMerge/>
          </w:tcPr>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rsidR="00155825" w:rsidRDefault="009D233C">
            <w:pPr>
              <w:ind w:right="-40"/>
              <w:jc w:val="both"/>
              <w:rPr>
                <w:rFonts w:ascii="Calibri" w:eastAsia="Calibri" w:hAnsi="Calibri" w:cs="Calibri"/>
                <w:sz w:val="22"/>
                <w:szCs w:val="22"/>
              </w:rPr>
            </w:pPr>
            <w:r>
              <w:rPr>
                <w:rFonts w:ascii="Calibri" w:eastAsia="Calibri" w:hAnsi="Calibri" w:cs="Calibri"/>
                <w:sz w:val="22"/>
                <w:szCs w:val="22"/>
              </w:rPr>
              <w:t>3. Planificar la intervención educativa en salud en respuesta al diagnóstico realizado.</w:t>
            </w:r>
          </w:p>
          <w:p w:rsidR="00155825" w:rsidRDefault="00155825">
            <w:pPr>
              <w:rPr>
                <w:rFonts w:ascii="Calibri" w:eastAsia="Calibri" w:hAnsi="Calibri" w:cs="Calibri"/>
                <w:sz w:val="22"/>
                <w:szCs w:val="22"/>
              </w:rPr>
            </w:pPr>
          </w:p>
        </w:tc>
        <w:tc>
          <w:tcPr>
            <w:tcW w:w="4948" w:type="dxa"/>
          </w:tcPr>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3.1 Define con su equipo de trabajo: el propósito, los objetivos generales y específicos y las temáticas de la intervención educativa en salud, coherente con el diagnóstico realizado.</w:t>
            </w:r>
          </w:p>
          <w:p w:rsidR="00155825" w:rsidRDefault="009D233C">
            <w:pPr>
              <w:ind w:right="245" w:firstLine="50"/>
              <w:jc w:val="both"/>
              <w:rPr>
                <w:rFonts w:ascii="Calibri" w:eastAsia="Calibri" w:hAnsi="Calibri" w:cs="Calibri"/>
                <w:sz w:val="22"/>
                <w:szCs w:val="22"/>
              </w:rPr>
            </w:pPr>
            <w:r>
              <w:rPr>
                <w:rFonts w:ascii="Calibri" w:eastAsia="Calibri" w:hAnsi="Calibri" w:cs="Calibri"/>
                <w:sz w:val="22"/>
                <w:szCs w:val="22"/>
              </w:rPr>
              <w:t xml:space="preserve">3.2 Construye con su equipo de trabajo las metodologías a utilizar en el desarrollo de la </w:t>
            </w:r>
            <w:r>
              <w:rPr>
                <w:rFonts w:ascii="Calibri" w:eastAsia="Calibri" w:hAnsi="Calibri" w:cs="Calibri"/>
                <w:sz w:val="22"/>
                <w:szCs w:val="22"/>
              </w:rPr>
              <w:lastRenderedPageBreak/>
              <w:t>intervención educativa en salud, fundamentando tales decisiones.</w:t>
            </w:r>
          </w:p>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3.3 Define los recursos necesarios para el desarrollo de la intervención educativa en salud.</w:t>
            </w:r>
          </w:p>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3.4 Establece con su equipo de trabajo, el tipo de evaluación que será utilizada de acuerdo a los objetivos planteados.</w:t>
            </w:r>
          </w:p>
          <w:p w:rsidR="00155825" w:rsidRDefault="00155825">
            <w:pPr>
              <w:ind w:right="244"/>
              <w:jc w:val="both"/>
              <w:rPr>
                <w:rFonts w:ascii="Calibri" w:eastAsia="Calibri" w:hAnsi="Calibri" w:cs="Calibri"/>
                <w:sz w:val="22"/>
                <w:szCs w:val="22"/>
              </w:rPr>
            </w:pPr>
          </w:p>
        </w:tc>
      </w:tr>
      <w:tr w:rsidR="00155825">
        <w:tc>
          <w:tcPr>
            <w:tcW w:w="2360" w:type="dxa"/>
            <w:vMerge/>
          </w:tcPr>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4. Ejecutar   la intervención educativa de necesidades educativas en salud.</w:t>
            </w:r>
          </w:p>
          <w:p w:rsidR="00155825" w:rsidRDefault="00155825">
            <w:pPr>
              <w:ind w:right="-40"/>
              <w:jc w:val="both"/>
              <w:rPr>
                <w:rFonts w:ascii="Calibri" w:eastAsia="Calibri" w:hAnsi="Calibri" w:cs="Calibri"/>
                <w:sz w:val="22"/>
                <w:szCs w:val="22"/>
              </w:rPr>
            </w:pPr>
          </w:p>
        </w:tc>
        <w:tc>
          <w:tcPr>
            <w:tcW w:w="4948" w:type="dxa"/>
          </w:tcPr>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4.1 Realiza las sesiones junto a su equipo de trabajo, con metodologías pertinentes   al grupo objetivo y sus características de contexto, aportando desde sus saberes profesionales.</w:t>
            </w:r>
          </w:p>
          <w:p w:rsidR="00155825" w:rsidRDefault="00155825">
            <w:pPr>
              <w:ind w:right="244"/>
              <w:jc w:val="both"/>
              <w:rPr>
                <w:rFonts w:ascii="Calibri" w:eastAsia="Calibri" w:hAnsi="Calibri" w:cs="Calibri"/>
                <w:sz w:val="22"/>
                <w:szCs w:val="22"/>
              </w:rPr>
            </w:pPr>
          </w:p>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 xml:space="preserve">4.2 Instala comunicación efectiva, en el marco de trabajo virtual con personas y grupos en los </w:t>
            </w:r>
            <w:proofErr w:type="spellStart"/>
            <w:r>
              <w:rPr>
                <w:rFonts w:ascii="Calibri" w:eastAsia="Calibri" w:hAnsi="Calibri" w:cs="Calibri"/>
                <w:sz w:val="22"/>
                <w:szCs w:val="22"/>
              </w:rPr>
              <w:t>difer</w:t>
            </w:r>
            <w:proofErr w:type="spellEnd"/>
            <w:r>
              <w:rPr>
                <w:rFonts w:ascii="Calibri" w:eastAsia="Calibri" w:hAnsi="Calibri" w:cs="Calibri"/>
                <w:sz w:val="22"/>
                <w:szCs w:val="22"/>
              </w:rPr>
              <w:t xml:space="preserve"> entes ámbitos de la intervención, respetando los principios éticos y bioéticos en su actuar.</w:t>
            </w:r>
          </w:p>
          <w:p w:rsidR="00155825" w:rsidRDefault="00155825">
            <w:pPr>
              <w:ind w:right="244"/>
              <w:jc w:val="both"/>
              <w:rPr>
                <w:rFonts w:ascii="Calibri" w:eastAsia="Calibri" w:hAnsi="Calibri" w:cs="Calibri"/>
                <w:sz w:val="22"/>
                <w:szCs w:val="22"/>
                <w:highlight w:val="yellow"/>
              </w:rPr>
            </w:pPr>
          </w:p>
        </w:tc>
      </w:tr>
      <w:tr w:rsidR="00155825">
        <w:tc>
          <w:tcPr>
            <w:tcW w:w="2360" w:type="dxa"/>
            <w:vMerge/>
          </w:tcPr>
          <w:p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yellow"/>
              </w:rPr>
            </w:pPr>
          </w:p>
        </w:tc>
        <w:tc>
          <w:tcPr>
            <w:tcW w:w="2808" w:type="dxa"/>
          </w:tcPr>
          <w:p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5. Evaluar la intervención educativa en salud realizada</w:t>
            </w:r>
          </w:p>
        </w:tc>
        <w:tc>
          <w:tcPr>
            <w:tcW w:w="4948" w:type="dxa"/>
          </w:tcPr>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5.1 Realiza evaluación de las distintas dimensiones de la intervención educativa en salud, considerando la participación de todos los actores en este proceso.</w:t>
            </w:r>
          </w:p>
          <w:p w:rsidR="00155825" w:rsidRDefault="00155825">
            <w:pPr>
              <w:ind w:right="244"/>
              <w:jc w:val="both"/>
              <w:rPr>
                <w:rFonts w:ascii="Calibri" w:eastAsia="Calibri" w:hAnsi="Calibri" w:cs="Calibri"/>
                <w:sz w:val="22"/>
                <w:szCs w:val="22"/>
              </w:rPr>
            </w:pPr>
          </w:p>
        </w:tc>
      </w:tr>
      <w:tr w:rsidR="00155825">
        <w:tc>
          <w:tcPr>
            <w:tcW w:w="2360" w:type="dxa"/>
            <w:vMerge/>
          </w:tcPr>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6. Fundamentar su intervención educativa en salud de manera coherente con el diagnóstico   realizado   y las características del contexto</w:t>
            </w:r>
          </w:p>
        </w:tc>
        <w:tc>
          <w:tcPr>
            <w:tcW w:w="4948" w:type="dxa"/>
          </w:tcPr>
          <w:p w:rsidR="00155825" w:rsidRDefault="009D233C">
            <w:pPr>
              <w:ind w:right="244"/>
              <w:jc w:val="both"/>
              <w:rPr>
                <w:rFonts w:ascii="Calibri" w:eastAsia="Calibri" w:hAnsi="Calibri" w:cs="Calibri"/>
                <w:sz w:val="22"/>
                <w:szCs w:val="22"/>
              </w:rPr>
            </w:pPr>
            <w:r>
              <w:rPr>
                <w:rFonts w:ascii="Calibri" w:eastAsia="Calibri" w:hAnsi="Calibri" w:cs="Calibri"/>
                <w:sz w:val="22"/>
                <w:szCs w:val="22"/>
              </w:rPr>
              <w:t>6.1 Presenta informe  acerca del trabajo realizado por escrito.</w:t>
            </w:r>
          </w:p>
        </w:tc>
      </w:tr>
    </w:tbl>
    <w:p w:rsidR="00155825" w:rsidRDefault="00155825">
      <w:pPr>
        <w:ind w:right="62"/>
        <w:jc w:val="both"/>
        <w:rPr>
          <w:rFonts w:ascii="Calibri" w:eastAsia="Calibri" w:hAnsi="Calibri" w:cs="Calibri"/>
          <w:sz w:val="22"/>
          <w:szCs w:val="22"/>
        </w:rPr>
        <w:sectPr w:rsidR="00155825">
          <w:pgSz w:w="12240" w:h="15840"/>
          <w:pgMar w:top="1985" w:right="1183" w:bottom="280" w:left="1140" w:header="284" w:footer="0" w:gutter="0"/>
          <w:cols w:space="720"/>
        </w:sect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A276B9" w:rsidRDefault="00A276B9">
      <w:pPr>
        <w:spacing w:before="5"/>
        <w:rPr>
          <w:rFonts w:ascii="Calibri" w:eastAsia="Calibri" w:hAnsi="Calibri" w:cs="Calibri"/>
          <w:sz w:val="22"/>
          <w:szCs w:val="22"/>
        </w:rPr>
      </w:pPr>
    </w:p>
    <w:p w:rsidR="00A276B9" w:rsidRDefault="00A276B9">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tbl>
      <w:tblPr>
        <w:tblStyle w:val="affffe"/>
        <w:tblW w:w="10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0"/>
      </w:tblGrid>
      <w:tr w:rsidR="00155825">
        <w:tc>
          <w:tcPr>
            <w:tcW w:w="10040" w:type="dxa"/>
          </w:tcPr>
          <w:p w:rsidR="00155825" w:rsidRDefault="00155825">
            <w:pPr>
              <w:spacing w:before="5"/>
              <w:rPr>
                <w:rFonts w:ascii="Calibri" w:eastAsia="Calibri" w:hAnsi="Calibri" w:cs="Calibri"/>
                <w:b/>
                <w:sz w:val="22"/>
                <w:szCs w:val="22"/>
              </w:rPr>
            </w:pPr>
          </w:p>
          <w:p w:rsidR="00155825" w:rsidRDefault="009D233C">
            <w:pPr>
              <w:tabs>
                <w:tab w:val="center" w:pos="4912"/>
              </w:tabs>
              <w:spacing w:before="5"/>
              <w:rPr>
                <w:rFonts w:ascii="Calibri" w:eastAsia="Calibri" w:hAnsi="Calibri" w:cs="Calibri"/>
                <w:sz w:val="22"/>
                <w:szCs w:val="22"/>
              </w:rPr>
            </w:pPr>
            <w:r>
              <w:rPr>
                <w:rFonts w:ascii="Calibri" w:eastAsia="Calibri" w:hAnsi="Calibri" w:cs="Calibri"/>
                <w:b/>
                <w:sz w:val="22"/>
                <w:szCs w:val="22"/>
              </w:rPr>
              <w:t>METODOLOGÍA</w:t>
            </w:r>
            <w:r>
              <w:rPr>
                <w:rFonts w:ascii="Calibri" w:eastAsia="Calibri" w:hAnsi="Calibri" w:cs="Calibri"/>
                <w:sz w:val="22"/>
                <w:szCs w:val="22"/>
              </w:rPr>
              <w:t xml:space="preserve">: Propuesta Metodologías para el trabajo en comunidad  </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Trabajo pequeños grupos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Entrevistas on line</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Grupos focales on line</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Árbol de problemas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Lluvia de ideas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Infografías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Sesiones sincrónicas educativas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Videos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Información a través de audios</w:t>
            </w:r>
          </w:p>
          <w:p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xml:space="preserve">           TICS</w:t>
            </w:r>
          </w:p>
          <w:p w:rsidR="00155825" w:rsidRDefault="00155825">
            <w:pPr>
              <w:tabs>
                <w:tab w:val="center" w:pos="4912"/>
              </w:tabs>
              <w:ind w:left="1440"/>
              <w:rPr>
                <w:rFonts w:ascii="Calibri" w:eastAsia="Calibri" w:hAnsi="Calibri" w:cs="Calibri"/>
                <w:sz w:val="22"/>
                <w:szCs w:val="22"/>
              </w:rPr>
            </w:pPr>
          </w:p>
          <w:p w:rsidR="00155825" w:rsidRDefault="009D233C">
            <w:pPr>
              <w:tabs>
                <w:tab w:val="center" w:pos="4912"/>
              </w:tabs>
              <w:rPr>
                <w:rFonts w:ascii="Calibri" w:eastAsia="Calibri" w:hAnsi="Calibri" w:cs="Calibri"/>
                <w:sz w:val="22"/>
                <w:szCs w:val="22"/>
              </w:rPr>
            </w:pPr>
            <w:r>
              <w:rPr>
                <w:rFonts w:ascii="Calibri" w:eastAsia="Calibri" w:hAnsi="Calibri" w:cs="Calibri"/>
                <w:sz w:val="22"/>
                <w:szCs w:val="22"/>
              </w:rPr>
              <w:t xml:space="preserve">              </w:t>
            </w:r>
          </w:p>
          <w:p w:rsidR="00155825" w:rsidRDefault="009D233C">
            <w:pPr>
              <w:tabs>
                <w:tab w:val="center" w:pos="4912"/>
              </w:tabs>
              <w:spacing w:before="5"/>
              <w:rPr>
                <w:rFonts w:ascii="Calibri" w:eastAsia="Calibri" w:hAnsi="Calibri" w:cs="Calibri"/>
                <w:sz w:val="22"/>
                <w:szCs w:val="22"/>
              </w:rPr>
            </w:pPr>
            <w:r>
              <w:rPr>
                <w:rFonts w:ascii="Calibri" w:eastAsia="Calibri" w:hAnsi="Calibri" w:cs="Calibri"/>
                <w:sz w:val="22"/>
                <w:szCs w:val="22"/>
              </w:rPr>
              <w:tab/>
            </w:r>
          </w:p>
        </w:tc>
      </w:tr>
    </w:tbl>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p w:rsidR="00155825" w:rsidRDefault="00155825">
      <w:pPr>
        <w:spacing w:before="5"/>
        <w:rPr>
          <w:rFonts w:ascii="Calibri" w:eastAsia="Calibri" w:hAnsi="Calibri" w:cs="Calibri"/>
          <w:sz w:val="22"/>
          <w:szCs w:val="22"/>
        </w:rPr>
      </w:pPr>
    </w:p>
    <w:tbl>
      <w:tblPr>
        <w:tblStyle w:val="afffff"/>
        <w:tblW w:w="1063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155825">
        <w:tc>
          <w:tcPr>
            <w:tcW w:w="10632" w:type="dxa"/>
          </w:tcPr>
          <w:p w:rsidR="00155825" w:rsidRDefault="009D233C">
            <w:pPr>
              <w:spacing w:before="16"/>
              <w:ind w:left="219"/>
              <w:rPr>
                <w:rFonts w:ascii="Calibri" w:eastAsia="Calibri" w:hAnsi="Calibri" w:cs="Calibri"/>
                <w:b/>
                <w:sz w:val="22"/>
                <w:szCs w:val="22"/>
              </w:rPr>
            </w:pPr>
            <w:r>
              <w:rPr>
                <w:rFonts w:ascii="Calibri" w:eastAsia="Calibri" w:hAnsi="Calibri" w:cs="Calibri"/>
                <w:b/>
                <w:sz w:val="22"/>
                <w:szCs w:val="22"/>
              </w:rPr>
              <w:t>EVALUACIÓN DEL CURSO</w:t>
            </w:r>
          </w:p>
          <w:p w:rsidR="00155825" w:rsidRDefault="00155825">
            <w:pPr>
              <w:spacing w:before="16"/>
              <w:ind w:left="219"/>
              <w:rPr>
                <w:rFonts w:ascii="Calibri" w:eastAsia="Calibri" w:hAnsi="Calibri" w:cs="Calibri"/>
                <w:sz w:val="22"/>
                <w:szCs w:val="22"/>
              </w:rPr>
            </w:pPr>
          </w:p>
          <w:tbl>
            <w:tblPr>
              <w:tblStyle w:val="afffff0"/>
              <w:tblW w:w="113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41"/>
              <w:gridCol w:w="2154"/>
            </w:tblGrid>
            <w:tr w:rsidR="00155825">
              <w:trPr>
                <w:trHeight w:val="4268"/>
              </w:trPr>
              <w:tc>
                <w:tcPr>
                  <w:tcW w:w="9241" w:type="dxa"/>
                  <w:shd w:val="clear" w:color="auto" w:fill="auto"/>
                </w:tcPr>
                <w:p w:rsidR="00155825" w:rsidRDefault="009D233C">
                  <w:pPr>
                    <w:spacing w:line="260" w:lineRule="auto"/>
                    <w:rPr>
                      <w:rFonts w:ascii="Calibri" w:eastAsia="Calibri" w:hAnsi="Calibri" w:cs="Calibri"/>
                      <w:sz w:val="22"/>
                      <w:szCs w:val="22"/>
                    </w:rPr>
                  </w:pPr>
                  <w:r>
                    <w:rPr>
                      <w:rFonts w:ascii="Calibri" w:eastAsia="Calibri" w:hAnsi="Calibri" w:cs="Calibri"/>
                      <w:sz w:val="22"/>
                      <w:szCs w:val="22"/>
                    </w:rPr>
                    <w:t>Los estudiantes deberán conocer las rúbricas de evaluación desde el Inicio del curso y su evaluación final previo al envío del Acta de Curso</w:t>
                  </w:r>
                </w:p>
                <w:p w:rsidR="00155825" w:rsidRDefault="00155825">
                  <w:pPr>
                    <w:spacing w:line="260" w:lineRule="auto"/>
                    <w:rPr>
                      <w:rFonts w:ascii="Calibri" w:eastAsia="Calibri" w:hAnsi="Calibri" w:cs="Calibri"/>
                      <w:b/>
                      <w:sz w:val="22"/>
                      <w:szCs w:val="22"/>
                    </w:rPr>
                  </w:pPr>
                </w:p>
                <w:p w:rsidR="00155825" w:rsidRDefault="009D233C">
                  <w:pPr>
                    <w:spacing w:line="260" w:lineRule="auto"/>
                    <w:rPr>
                      <w:rFonts w:ascii="Calibri" w:eastAsia="Calibri" w:hAnsi="Calibri" w:cs="Calibri"/>
                      <w:b/>
                      <w:sz w:val="22"/>
                      <w:szCs w:val="22"/>
                    </w:rPr>
                  </w:pPr>
                  <w:r>
                    <w:rPr>
                      <w:rFonts w:ascii="Calibri" w:eastAsia="Calibri" w:hAnsi="Calibri" w:cs="Calibri"/>
                      <w:b/>
                      <w:sz w:val="22"/>
                      <w:szCs w:val="22"/>
                    </w:rPr>
                    <w:t xml:space="preserve"> Trabajo en equipo                                                            </w:t>
                  </w:r>
                </w:p>
                <w:p w:rsidR="00155825" w:rsidRDefault="009D233C">
                  <w:pPr>
                    <w:spacing w:line="260" w:lineRule="auto"/>
                    <w:rPr>
                      <w:rFonts w:ascii="Calibri" w:eastAsia="Calibri" w:hAnsi="Calibri" w:cs="Calibri"/>
                      <w:sz w:val="22"/>
                      <w:szCs w:val="22"/>
                    </w:rPr>
                  </w:pPr>
                  <w:r>
                    <w:rPr>
                      <w:rFonts w:ascii="Calibri" w:eastAsia="Calibri" w:hAnsi="Calibri" w:cs="Calibri"/>
                      <w:sz w:val="22"/>
                      <w:szCs w:val="22"/>
                    </w:rPr>
                    <w:t xml:space="preserve"> Rúbrica trabajo en equipo  </w:t>
                  </w:r>
                  <w:r>
                    <w:rPr>
                      <w:rFonts w:ascii="Calibri" w:eastAsia="Calibri" w:hAnsi="Calibri" w:cs="Calibri"/>
                      <w:b/>
                      <w:sz w:val="22"/>
                      <w:szCs w:val="22"/>
                    </w:rPr>
                    <w:t xml:space="preserve">                                      35%</w:t>
                  </w:r>
                </w:p>
                <w:p w:rsidR="00155825" w:rsidRDefault="00155825">
                  <w:pPr>
                    <w:spacing w:line="260" w:lineRule="auto"/>
                    <w:ind w:left="171"/>
                    <w:rPr>
                      <w:rFonts w:ascii="Calibri" w:eastAsia="Calibri" w:hAnsi="Calibri" w:cs="Calibri"/>
                      <w:sz w:val="22"/>
                      <w:szCs w:val="22"/>
                    </w:rPr>
                  </w:pPr>
                </w:p>
                <w:p w:rsidR="00155825" w:rsidRDefault="009D233C">
                  <w:pPr>
                    <w:pBdr>
                      <w:top w:val="nil"/>
                      <w:left w:val="nil"/>
                      <w:bottom w:val="nil"/>
                      <w:right w:val="nil"/>
                      <w:between w:val="nil"/>
                    </w:pBdr>
                    <w:spacing w:line="260" w:lineRule="auto"/>
                    <w:ind w:left="171" w:hanging="720"/>
                    <w:rPr>
                      <w:rFonts w:ascii="Calibri" w:eastAsia="Calibri" w:hAnsi="Calibri" w:cs="Calibri"/>
                      <w:b/>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Entr</w:t>
                  </w:r>
                  <w:proofErr w:type="spellEnd"/>
                  <w:r>
                    <w:rPr>
                      <w:rFonts w:ascii="Calibri" w:eastAsia="Calibri" w:hAnsi="Calibri" w:cs="Calibri"/>
                      <w:color w:val="000000"/>
                      <w:sz w:val="22"/>
                      <w:szCs w:val="22"/>
                    </w:rPr>
                    <w:t xml:space="preserve">   </w:t>
                  </w:r>
                  <w:r>
                    <w:rPr>
                      <w:rFonts w:ascii="Calibri" w:eastAsia="Calibri" w:hAnsi="Calibri" w:cs="Calibri"/>
                      <w:b/>
                      <w:sz w:val="22"/>
                      <w:szCs w:val="22"/>
                    </w:rPr>
                    <w:t xml:space="preserve">  Intervención comunitaria </w:t>
                  </w:r>
                </w:p>
                <w:p w:rsidR="00155825" w:rsidRDefault="009D233C">
                  <w:pPr>
                    <w:spacing w:line="260" w:lineRule="auto"/>
                    <w:ind w:left="-549"/>
                    <w:rPr>
                      <w:rFonts w:ascii="Calibri" w:eastAsia="Calibri" w:hAnsi="Calibri" w:cs="Calibri"/>
                      <w:sz w:val="22"/>
                      <w:szCs w:val="22"/>
                    </w:rPr>
                  </w:pPr>
                  <w:proofErr w:type="spellStart"/>
                  <w:r>
                    <w:rPr>
                      <w:rFonts w:ascii="Calibri" w:eastAsia="Calibri" w:hAnsi="Calibri" w:cs="Calibri"/>
                      <w:sz w:val="22"/>
                      <w:szCs w:val="22"/>
                    </w:rPr>
                    <w:t>Rúbr</w:t>
                  </w:r>
                  <w:proofErr w:type="spellEnd"/>
                  <w:r>
                    <w:rPr>
                      <w:rFonts w:ascii="Calibri" w:eastAsia="Calibri" w:hAnsi="Calibri" w:cs="Calibri"/>
                      <w:sz w:val="22"/>
                      <w:szCs w:val="22"/>
                    </w:rPr>
                    <w:t xml:space="preserve">     Rúbrica intervención educativa en salud                </w:t>
                  </w:r>
                  <w:r>
                    <w:rPr>
                      <w:rFonts w:ascii="Calibri" w:eastAsia="Calibri" w:hAnsi="Calibri" w:cs="Calibri"/>
                      <w:b/>
                      <w:sz w:val="22"/>
                      <w:szCs w:val="22"/>
                    </w:rPr>
                    <w:t xml:space="preserve">50%  </w:t>
                  </w:r>
                  <w:r>
                    <w:rPr>
                      <w:rFonts w:ascii="Calibri" w:eastAsia="Calibri" w:hAnsi="Calibri" w:cs="Calibri"/>
                      <w:sz w:val="22"/>
                      <w:szCs w:val="22"/>
                    </w:rPr>
                    <w:t xml:space="preserve"> </w:t>
                  </w:r>
                </w:p>
                <w:p w:rsidR="00155825" w:rsidRDefault="00155825">
                  <w:pPr>
                    <w:spacing w:line="260" w:lineRule="auto"/>
                    <w:ind w:left="-549"/>
                    <w:rPr>
                      <w:rFonts w:ascii="Calibri" w:eastAsia="Calibri" w:hAnsi="Calibri" w:cs="Calibri"/>
                      <w:sz w:val="22"/>
                      <w:szCs w:val="22"/>
                    </w:rPr>
                  </w:pPr>
                </w:p>
                <w:p w:rsidR="00155825" w:rsidRDefault="009D233C">
                  <w:pPr>
                    <w:spacing w:line="260" w:lineRule="auto"/>
                    <w:ind w:left="-549"/>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  Informe Final </w:t>
                  </w:r>
                  <w:r>
                    <w:rPr>
                      <w:rFonts w:ascii="Calibri" w:eastAsia="Calibri" w:hAnsi="Calibri" w:cs="Calibri"/>
                      <w:sz w:val="22"/>
                      <w:szCs w:val="22"/>
                    </w:rPr>
                    <w:t xml:space="preserve">                                                               </w:t>
                  </w:r>
                  <w:r>
                    <w:rPr>
                      <w:rFonts w:ascii="Calibri" w:eastAsia="Calibri" w:hAnsi="Calibri" w:cs="Calibri"/>
                      <w:b/>
                      <w:sz w:val="22"/>
                      <w:szCs w:val="22"/>
                    </w:rPr>
                    <w:t>15%</w:t>
                  </w:r>
                </w:p>
                <w:p w:rsidR="00155825" w:rsidRDefault="009D233C">
                  <w:pPr>
                    <w:spacing w:line="260" w:lineRule="auto"/>
                    <w:ind w:left="-549"/>
                    <w:rPr>
                      <w:rFonts w:ascii="Calibri" w:eastAsia="Calibri" w:hAnsi="Calibri" w:cs="Calibri"/>
                      <w:sz w:val="22"/>
                      <w:szCs w:val="22"/>
                    </w:rPr>
                  </w:pPr>
                  <w:r>
                    <w:rPr>
                      <w:rFonts w:ascii="Calibri" w:eastAsia="Calibri" w:hAnsi="Calibri" w:cs="Calibri"/>
                      <w:sz w:val="22"/>
                      <w:szCs w:val="22"/>
                    </w:rPr>
                    <w:t xml:space="preserve">             Rúbrica Informe </w:t>
                  </w:r>
                </w:p>
                <w:p w:rsidR="00155825" w:rsidRDefault="009D233C">
                  <w:pPr>
                    <w:pBdr>
                      <w:top w:val="nil"/>
                      <w:left w:val="nil"/>
                      <w:bottom w:val="nil"/>
                      <w:right w:val="nil"/>
                      <w:between w:val="nil"/>
                    </w:pBdr>
                    <w:spacing w:line="260" w:lineRule="auto"/>
                    <w:ind w:left="171" w:hanging="720"/>
                    <w:rPr>
                      <w:rFonts w:ascii="Calibri" w:eastAsia="Calibri" w:hAnsi="Calibri" w:cs="Calibri"/>
                      <w:sz w:val="22"/>
                      <w:szCs w:val="22"/>
                    </w:rPr>
                  </w:pPr>
                  <w:r>
                    <w:rPr>
                      <w:rFonts w:ascii="Calibri" w:eastAsia="Calibri" w:hAnsi="Calibri" w:cs="Calibri"/>
                      <w:sz w:val="22"/>
                      <w:szCs w:val="22"/>
                    </w:rPr>
                    <w:t xml:space="preserve">           </w:t>
                  </w:r>
                </w:p>
                <w:p w:rsidR="00155825" w:rsidRDefault="009D233C">
                  <w:pPr>
                    <w:pBdr>
                      <w:top w:val="nil"/>
                      <w:left w:val="nil"/>
                      <w:bottom w:val="nil"/>
                      <w:right w:val="nil"/>
                      <w:between w:val="nil"/>
                    </w:pBdr>
                    <w:spacing w:line="260" w:lineRule="auto"/>
                    <w:ind w:left="-549"/>
                    <w:rPr>
                      <w:rFonts w:ascii="Calibri" w:eastAsia="Calibri" w:hAnsi="Calibri" w:cs="Calibri"/>
                      <w:b/>
                      <w:color w:val="000000"/>
                      <w:sz w:val="22"/>
                      <w:szCs w:val="22"/>
                    </w:rPr>
                  </w:pPr>
                  <w:r>
                    <w:rPr>
                      <w:rFonts w:ascii="Calibri" w:eastAsia="Calibri" w:hAnsi="Calibri" w:cs="Calibri"/>
                      <w:b/>
                      <w:sz w:val="22"/>
                      <w:szCs w:val="22"/>
                    </w:rPr>
                    <w:t xml:space="preserve"> </w:t>
                  </w:r>
                  <w:proofErr w:type="spellStart"/>
                  <w:r>
                    <w:rPr>
                      <w:rFonts w:ascii="Calibri" w:eastAsia="Calibri" w:hAnsi="Calibri" w:cs="Calibri"/>
                      <w:b/>
                      <w:sz w:val="22"/>
                      <w:szCs w:val="22"/>
                    </w:rPr>
                    <w:t>Inte</w:t>
                  </w:r>
                  <w:proofErr w:type="spellEnd"/>
                  <w:r>
                    <w:rPr>
                      <w:rFonts w:ascii="Calibri" w:eastAsia="Calibri" w:hAnsi="Calibri" w:cs="Calibri"/>
                      <w:b/>
                      <w:sz w:val="22"/>
                      <w:szCs w:val="22"/>
                    </w:rPr>
                    <w:t xml:space="preserve">   </w:t>
                  </w:r>
                  <w:r>
                    <w:rPr>
                      <w:rFonts w:ascii="Calibri" w:eastAsia="Calibri" w:hAnsi="Calibri" w:cs="Calibri"/>
                      <w:sz w:val="22"/>
                      <w:szCs w:val="22"/>
                    </w:rPr>
                    <w:t xml:space="preserve">                                                                                                                                                                                        </w:t>
                  </w:r>
                </w:p>
                <w:p w:rsidR="00155825" w:rsidRDefault="00155825">
                  <w:pPr>
                    <w:pBdr>
                      <w:top w:val="nil"/>
                      <w:left w:val="nil"/>
                      <w:bottom w:val="nil"/>
                      <w:right w:val="nil"/>
                      <w:between w:val="nil"/>
                    </w:pBdr>
                    <w:spacing w:line="260" w:lineRule="auto"/>
                    <w:ind w:left="171" w:hanging="720"/>
                    <w:rPr>
                      <w:rFonts w:ascii="Calibri" w:eastAsia="Calibri" w:hAnsi="Calibri" w:cs="Calibri"/>
                      <w:color w:val="000000"/>
                      <w:sz w:val="22"/>
                      <w:szCs w:val="22"/>
                    </w:rPr>
                  </w:pPr>
                </w:p>
              </w:tc>
              <w:tc>
                <w:tcPr>
                  <w:tcW w:w="2154" w:type="dxa"/>
                  <w:shd w:val="clear" w:color="auto" w:fill="auto"/>
                </w:tcPr>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ind w:left="-371" w:firstLine="371"/>
                    <w:rPr>
                      <w:rFonts w:ascii="Calibri" w:eastAsia="Calibri" w:hAnsi="Calibri" w:cs="Calibri"/>
                      <w:sz w:val="22"/>
                      <w:szCs w:val="22"/>
                    </w:rPr>
                  </w:pPr>
                </w:p>
                <w:p w:rsidR="00155825" w:rsidRDefault="00155825">
                  <w:pPr>
                    <w:spacing w:before="1"/>
                    <w:ind w:left="-371" w:firstLine="37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p w:rsidR="00155825" w:rsidRDefault="00155825">
                  <w:pPr>
                    <w:spacing w:before="1"/>
                    <w:rPr>
                      <w:rFonts w:ascii="Calibri" w:eastAsia="Calibri" w:hAnsi="Calibri" w:cs="Calibri"/>
                      <w:sz w:val="22"/>
                      <w:szCs w:val="22"/>
                    </w:rPr>
                  </w:pPr>
                </w:p>
              </w:tc>
            </w:tr>
            <w:tr w:rsidR="00155825">
              <w:tc>
                <w:tcPr>
                  <w:tcW w:w="9241" w:type="dxa"/>
                  <w:shd w:val="clear" w:color="auto" w:fill="auto"/>
                </w:tcPr>
                <w:p w:rsidR="00155825" w:rsidRDefault="00155825">
                  <w:pPr>
                    <w:spacing w:line="260" w:lineRule="auto"/>
                    <w:rPr>
                      <w:rFonts w:ascii="Calibri" w:eastAsia="Calibri" w:hAnsi="Calibri" w:cs="Calibri"/>
                      <w:sz w:val="22"/>
                      <w:szCs w:val="22"/>
                    </w:rPr>
                  </w:pPr>
                </w:p>
              </w:tc>
              <w:tc>
                <w:tcPr>
                  <w:tcW w:w="2154" w:type="dxa"/>
                  <w:shd w:val="clear" w:color="auto" w:fill="auto"/>
                </w:tcPr>
                <w:p w:rsidR="00155825" w:rsidRDefault="00155825">
                  <w:pPr>
                    <w:spacing w:before="1"/>
                    <w:rPr>
                      <w:rFonts w:ascii="Calibri" w:eastAsia="Calibri" w:hAnsi="Calibri" w:cs="Calibri"/>
                      <w:sz w:val="22"/>
                      <w:szCs w:val="22"/>
                    </w:rPr>
                  </w:pPr>
                </w:p>
              </w:tc>
            </w:tr>
          </w:tbl>
          <w:p w:rsidR="00155825" w:rsidRDefault="009D233C">
            <w:pPr>
              <w:rPr>
                <w:rFonts w:ascii="Calibri" w:eastAsia="Calibri" w:hAnsi="Calibri" w:cs="Calibri"/>
                <w:sz w:val="22"/>
                <w:szCs w:val="22"/>
              </w:rPr>
            </w:pPr>
            <w:r>
              <w:rPr>
                <w:rFonts w:ascii="Calibri" w:eastAsia="Calibri" w:hAnsi="Calibri" w:cs="Calibri"/>
                <w:sz w:val="22"/>
                <w:szCs w:val="22"/>
              </w:rPr>
              <w:t xml:space="preserve">En este curso no se realizará el examen final. </w:t>
            </w:r>
          </w:p>
        </w:tc>
      </w:tr>
    </w:tbl>
    <w:p w:rsidR="00155825" w:rsidRDefault="00155825">
      <w:pPr>
        <w:spacing w:before="19"/>
        <w:rPr>
          <w:rFonts w:ascii="Calibri" w:eastAsia="Calibri" w:hAnsi="Calibri" w:cs="Calibri"/>
          <w:sz w:val="22"/>
          <w:szCs w:val="22"/>
        </w:rPr>
      </w:pPr>
    </w:p>
    <w:p w:rsidR="00155825" w:rsidRDefault="00155825">
      <w:pPr>
        <w:spacing w:before="19"/>
        <w:rPr>
          <w:rFonts w:ascii="Calibri" w:eastAsia="Calibri" w:hAnsi="Calibri" w:cs="Calibri"/>
          <w:sz w:val="22"/>
          <w:szCs w:val="22"/>
        </w:rPr>
      </w:pPr>
    </w:p>
    <w:tbl>
      <w:tblPr>
        <w:tblStyle w:val="afffff1"/>
        <w:tblW w:w="10491"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1"/>
      </w:tblGrid>
      <w:tr w:rsidR="00155825">
        <w:trPr>
          <w:trHeight w:val="7220"/>
        </w:trPr>
        <w:tc>
          <w:tcPr>
            <w:tcW w:w="10491" w:type="dxa"/>
          </w:tcPr>
          <w:p w:rsidR="00155825" w:rsidRDefault="009D233C">
            <w:pPr>
              <w:spacing w:before="19"/>
              <w:rPr>
                <w:rFonts w:ascii="Calibri" w:eastAsia="Calibri" w:hAnsi="Calibri" w:cs="Calibri"/>
                <w:b/>
                <w:sz w:val="22"/>
                <w:szCs w:val="22"/>
              </w:rPr>
            </w:pPr>
            <w:r>
              <w:rPr>
                <w:rFonts w:ascii="Calibri" w:eastAsia="Calibri" w:hAnsi="Calibri" w:cs="Calibri"/>
                <w:b/>
                <w:sz w:val="22"/>
                <w:szCs w:val="22"/>
              </w:rPr>
              <w:lastRenderedPageBreak/>
              <w:t xml:space="preserve">BIBLIOGRAFÍA </w:t>
            </w:r>
          </w:p>
          <w:p w:rsidR="00155825" w:rsidRDefault="00155825">
            <w:pPr>
              <w:spacing w:before="19"/>
              <w:rPr>
                <w:rFonts w:ascii="Calibri" w:eastAsia="Calibri" w:hAnsi="Calibri" w:cs="Calibri"/>
                <w:b/>
                <w:sz w:val="22"/>
                <w:szCs w:val="22"/>
              </w:rPr>
            </w:pPr>
          </w:p>
          <w:p w:rsidR="00155825" w:rsidRDefault="009D233C">
            <w:pPr>
              <w:ind w:left="102"/>
              <w:rPr>
                <w:rFonts w:ascii="Calibri" w:eastAsia="Calibri" w:hAnsi="Calibri" w:cs="Calibri"/>
                <w:sz w:val="22"/>
                <w:szCs w:val="22"/>
              </w:rPr>
            </w:pPr>
            <w:r>
              <w:rPr>
                <w:rFonts w:ascii="Calibri" w:eastAsia="Calibri" w:hAnsi="Calibri" w:cs="Calibri"/>
                <w:b/>
                <w:sz w:val="22"/>
                <w:szCs w:val="22"/>
              </w:rPr>
              <w:t xml:space="preserve">Bibliografía Básica: </w:t>
            </w:r>
          </w:p>
          <w:p w:rsidR="00155825" w:rsidRDefault="00155825">
            <w:pPr>
              <w:shd w:val="clear" w:color="auto" w:fill="FFFFFF"/>
              <w:rPr>
                <w:rFonts w:ascii="Calibri" w:eastAsia="Calibri" w:hAnsi="Calibri" w:cs="Calibri"/>
                <w:b/>
                <w:color w:val="504C48"/>
                <w:sz w:val="22"/>
                <w:szCs w:val="22"/>
              </w:rPr>
            </w:pPr>
          </w:p>
          <w:p w:rsidR="00155825" w:rsidRDefault="009D233C">
            <w:pPr>
              <w:numPr>
                <w:ilvl w:val="0"/>
                <w:numId w:val="7"/>
              </w:numPr>
              <w:pBdr>
                <w:top w:val="nil"/>
                <w:left w:val="nil"/>
                <w:bottom w:val="nil"/>
                <w:right w:val="nil"/>
                <w:between w:val="nil"/>
              </w:pBdr>
              <w:ind w:left="567" w:hanging="425"/>
              <w:rPr>
                <w:rFonts w:ascii="Calibri" w:eastAsia="Calibri" w:hAnsi="Calibri" w:cs="Calibri"/>
                <w:color w:val="000000"/>
                <w:sz w:val="22"/>
                <w:szCs w:val="22"/>
              </w:rPr>
            </w:pPr>
            <w:r>
              <w:rPr>
                <w:rFonts w:ascii="Calibri" w:eastAsia="Calibri" w:hAnsi="Calibri" w:cs="Calibri"/>
                <w:color w:val="000000"/>
                <w:sz w:val="22"/>
                <w:szCs w:val="22"/>
              </w:rPr>
              <w:t xml:space="preserve">Vásquez. M, Acevedo. J, </w:t>
            </w:r>
            <w:proofErr w:type="spellStart"/>
            <w:r>
              <w:rPr>
                <w:rFonts w:ascii="Calibri" w:eastAsia="Calibri" w:hAnsi="Calibri" w:cs="Calibri"/>
                <w:color w:val="000000"/>
                <w:sz w:val="22"/>
                <w:szCs w:val="22"/>
              </w:rPr>
              <w:t>Olave</w:t>
            </w:r>
            <w:proofErr w:type="spellEnd"/>
            <w:r>
              <w:rPr>
                <w:rFonts w:ascii="Calibri" w:eastAsia="Calibri" w:hAnsi="Calibri" w:cs="Calibri"/>
                <w:color w:val="000000"/>
                <w:sz w:val="22"/>
                <w:szCs w:val="22"/>
              </w:rPr>
              <w:t xml:space="preserve">. V, Aguilera. H, </w:t>
            </w:r>
            <w:proofErr w:type="gramStart"/>
            <w:r>
              <w:rPr>
                <w:rFonts w:ascii="Calibri" w:eastAsia="Calibri" w:hAnsi="Calibri" w:cs="Calibri"/>
                <w:color w:val="000000"/>
                <w:sz w:val="22"/>
                <w:szCs w:val="22"/>
              </w:rPr>
              <w:t>Sandoval .</w:t>
            </w:r>
            <w:proofErr w:type="gramEnd"/>
            <w:r>
              <w:rPr>
                <w:rFonts w:ascii="Calibri" w:eastAsia="Calibri" w:hAnsi="Calibri" w:cs="Calibri"/>
                <w:color w:val="000000"/>
                <w:sz w:val="22"/>
                <w:szCs w:val="22"/>
              </w:rPr>
              <w:t xml:space="preserve"> D, </w:t>
            </w:r>
            <w:proofErr w:type="spellStart"/>
            <w:r>
              <w:rPr>
                <w:rFonts w:ascii="Calibri" w:eastAsia="Calibri" w:hAnsi="Calibri" w:cs="Calibri"/>
                <w:color w:val="000000"/>
                <w:sz w:val="22"/>
                <w:szCs w:val="22"/>
              </w:rPr>
              <w:t>Ahlers</w:t>
            </w:r>
            <w:proofErr w:type="spellEnd"/>
            <w:r>
              <w:rPr>
                <w:rFonts w:ascii="Calibri" w:eastAsia="Calibri" w:hAnsi="Calibri" w:cs="Calibri"/>
                <w:color w:val="000000"/>
                <w:sz w:val="22"/>
                <w:szCs w:val="22"/>
              </w:rPr>
              <w:t xml:space="preserve">. I, Jorquera. M, </w:t>
            </w:r>
            <w:proofErr w:type="spellStart"/>
            <w:r>
              <w:rPr>
                <w:rFonts w:ascii="Calibri" w:eastAsia="Calibri" w:hAnsi="Calibri" w:cs="Calibri"/>
                <w:color w:val="000000"/>
                <w:sz w:val="22"/>
                <w:szCs w:val="22"/>
              </w:rPr>
              <w:t>Muñoz.C</w:t>
            </w:r>
            <w:proofErr w:type="spellEnd"/>
            <w:r>
              <w:rPr>
                <w:rFonts w:ascii="Calibri" w:eastAsia="Calibri" w:hAnsi="Calibri" w:cs="Calibri"/>
                <w:color w:val="000000"/>
                <w:sz w:val="22"/>
                <w:szCs w:val="22"/>
              </w:rPr>
              <w:t xml:space="preserve">. Guía para el desarrollo de intervenciones educativas en salud en la comunidad. APSF. Facultad de Medicina. Universidad de Chile. 2016. </w:t>
            </w:r>
          </w:p>
          <w:p w:rsidR="00155825" w:rsidRDefault="009D233C">
            <w:pPr>
              <w:numPr>
                <w:ilvl w:val="0"/>
                <w:numId w:val="7"/>
              </w:numPr>
              <w:pBdr>
                <w:top w:val="nil"/>
                <w:left w:val="nil"/>
                <w:bottom w:val="nil"/>
                <w:right w:val="nil"/>
                <w:between w:val="nil"/>
              </w:pBdr>
              <w:ind w:left="567" w:hanging="425"/>
              <w:rPr>
                <w:rFonts w:ascii="Calibri" w:eastAsia="Calibri" w:hAnsi="Calibri" w:cs="Calibri"/>
                <w:color w:val="000000"/>
                <w:sz w:val="22"/>
                <w:szCs w:val="22"/>
              </w:rPr>
            </w:pPr>
            <w:r>
              <w:rPr>
                <w:rFonts w:ascii="Calibri" w:eastAsia="Calibri" w:hAnsi="Calibri" w:cs="Calibri"/>
                <w:color w:val="000000"/>
                <w:sz w:val="22"/>
                <w:szCs w:val="22"/>
              </w:rPr>
              <w:t xml:space="preserve">López. L, Covarrubias. S. MINSAL. Manual de Trabajo Comunitario. Postas de Salud Rural. 2010. </w:t>
            </w:r>
          </w:p>
          <w:p w:rsidR="00155825" w:rsidRDefault="009D233C">
            <w:pPr>
              <w:numPr>
                <w:ilvl w:val="0"/>
                <w:numId w:val="7"/>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highlight w:val="white"/>
              </w:rPr>
              <w:t xml:space="preserve">Aedo Tapia, M., Barrios Troncoso, C., Besoaín-Saldaña., </w:t>
            </w:r>
            <w:proofErr w:type="spellStart"/>
            <w:r>
              <w:rPr>
                <w:rFonts w:ascii="Calibri" w:eastAsia="Calibri" w:hAnsi="Calibri" w:cs="Calibri"/>
                <w:sz w:val="22"/>
                <w:szCs w:val="22"/>
                <w:highlight w:val="white"/>
              </w:rPr>
              <w:t>Erba</w:t>
            </w:r>
            <w:proofErr w:type="spellEnd"/>
            <w:r>
              <w:rPr>
                <w:rFonts w:ascii="Calibri" w:eastAsia="Calibri" w:hAnsi="Calibri" w:cs="Calibri"/>
                <w:sz w:val="22"/>
                <w:szCs w:val="22"/>
                <w:highlight w:val="white"/>
              </w:rPr>
              <w:t xml:space="preserve"> Coloma, C., González Ruiz, C., Martínez </w:t>
            </w:r>
            <w:proofErr w:type="spellStart"/>
            <w:r>
              <w:rPr>
                <w:rFonts w:ascii="Calibri" w:eastAsia="Calibri" w:hAnsi="Calibri" w:cs="Calibri"/>
                <w:sz w:val="22"/>
                <w:szCs w:val="22"/>
                <w:highlight w:val="white"/>
              </w:rPr>
              <w:t>Sepulveda</w:t>
            </w:r>
            <w:proofErr w:type="spellEnd"/>
            <w:r>
              <w:rPr>
                <w:rFonts w:ascii="Calibri" w:eastAsia="Calibri" w:hAnsi="Calibri" w:cs="Calibri"/>
                <w:sz w:val="22"/>
                <w:szCs w:val="22"/>
                <w:highlight w:val="white"/>
              </w:rPr>
              <w:t xml:space="preserve">, R., Martínez Escobar, V., </w:t>
            </w:r>
            <w:proofErr w:type="spellStart"/>
            <w:r>
              <w:rPr>
                <w:rFonts w:ascii="Calibri" w:eastAsia="Calibri" w:hAnsi="Calibri" w:cs="Calibri"/>
                <w:sz w:val="22"/>
                <w:szCs w:val="22"/>
                <w:highlight w:val="white"/>
              </w:rPr>
              <w:t>Moretti</w:t>
            </w:r>
            <w:proofErr w:type="spellEnd"/>
            <w:r>
              <w:rPr>
                <w:rFonts w:ascii="Calibri" w:eastAsia="Calibri" w:hAnsi="Calibri" w:cs="Calibri"/>
                <w:sz w:val="22"/>
                <w:szCs w:val="22"/>
                <w:highlight w:val="white"/>
              </w:rPr>
              <w:t xml:space="preserve"> García, A., Muñoz </w:t>
            </w:r>
            <w:proofErr w:type="spellStart"/>
            <w:r>
              <w:rPr>
                <w:rFonts w:ascii="Calibri" w:eastAsia="Calibri" w:hAnsi="Calibri" w:cs="Calibri"/>
                <w:sz w:val="22"/>
                <w:szCs w:val="22"/>
                <w:highlight w:val="white"/>
              </w:rPr>
              <w:t>Ñancupil</w:t>
            </w:r>
            <w:proofErr w:type="spellEnd"/>
            <w:r>
              <w:rPr>
                <w:rFonts w:ascii="Calibri" w:eastAsia="Calibri" w:hAnsi="Calibri" w:cs="Calibri"/>
                <w:sz w:val="22"/>
                <w:szCs w:val="22"/>
                <w:highlight w:val="white"/>
              </w:rPr>
              <w:t xml:space="preserve">, C., Rebolledo Sanhueza, J., </w:t>
            </w:r>
            <w:proofErr w:type="spellStart"/>
            <w:r>
              <w:rPr>
                <w:rFonts w:ascii="Calibri" w:eastAsia="Calibri" w:hAnsi="Calibri" w:cs="Calibri"/>
                <w:sz w:val="22"/>
                <w:szCs w:val="22"/>
                <w:highlight w:val="white"/>
              </w:rPr>
              <w:t>Sepulveda</w:t>
            </w:r>
            <w:proofErr w:type="spellEnd"/>
            <w:r>
              <w:rPr>
                <w:rFonts w:ascii="Calibri" w:eastAsia="Calibri" w:hAnsi="Calibri" w:cs="Calibri"/>
                <w:sz w:val="22"/>
                <w:szCs w:val="22"/>
                <w:highlight w:val="white"/>
              </w:rPr>
              <w:t xml:space="preserve"> Rojas, M. y Ureta Maldonado, Y. (2020). Salud popular desde la mirada de líderes </w:t>
            </w:r>
            <w:proofErr w:type="gramStart"/>
            <w:r>
              <w:rPr>
                <w:rFonts w:ascii="Calibri" w:eastAsia="Calibri" w:hAnsi="Calibri" w:cs="Calibri"/>
                <w:sz w:val="22"/>
                <w:szCs w:val="22"/>
                <w:highlight w:val="white"/>
              </w:rPr>
              <w:t>comunitarios :</w:t>
            </w:r>
            <w:proofErr w:type="gramEnd"/>
            <w:r>
              <w:rPr>
                <w:rFonts w:ascii="Calibri" w:eastAsia="Calibri" w:hAnsi="Calibri" w:cs="Calibri"/>
                <w:sz w:val="22"/>
                <w:szCs w:val="22"/>
                <w:highlight w:val="white"/>
              </w:rPr>
              <w:t xml:space="preserve"> visiones y experiencias . Disponible en</w:t>
            </w:r>
            <w:hyperlink r:id="rId16">
              <w:r>
                <w:rPr>
                  <w:rFonts w:ascii="Calibri" w:eastAsia="Calibri" w:hAnsi="Calibri" w:cs="Calibri"/>
                  <w:sz w:val="22"/>
                  <w:szCs w:val="22"/>
                  <w:highlight w:val="white"/>
                </w:rPr>
                <w:t xml:space="preserve"> </w:t>
              </w:r>
            </w:hyperlink>
            <w:hyperlink r:id="rId17">
              <w:r>
                <w:rPr>
                  <w:rFonts w:ascii="Calibri" w:eastAsia="Calibri" w:hAnsi="Calibri" w:cs="Calibri"/>
                  <w:sz w:val="22"/>
                  <w:szCs w:val="22"/>
                  <w:highlight w:val="white"/>
                  <w:u w:val="single"/>
                </w:rPr>
                <w:t>https://libros.uchile.cl/1088</w:t>
              </w:r>
            </w:hyperlink>
          </w:p>
          <w:p w:rsidR="00155825" w:rsidRDefault="009D233C">
            <w:pPr>
              <w:pStyle w:val="Ttulo1"/>
              <w:keepNext w:val="0"/>
              <w:shd w:val="clear" w:color="auto" w:fill="FFFFFF"/>
              <w:spacing w:before="0" w:after="0" w:line="300" w:lineRule="auto"/>
              <w:ind w:left="0" w:firstLine="0"/>
            </w:pPr>
            <w:bookmarkStart w:id="7" w:name="_heading=h.k6gby5kqaonr" w:colFirst="0" w:colLast="0"/>
            <w:bookmarkEnd w:id="7"/>
            <w:r>
              <w:rPr>
                <w:rFonts w:ascii="Calibri" w:eastAsia="Calibri" w:hAnsi="Calibri" w:cs="Calibri"/>
                <w:b w:val="0"/>
                <w:sz w:val="22"/>
                <w:szCs w:val="22"/>
              </w:rPr>
              <w:t xml:space="preserve">   4.     OPS. Promoción de la Salud y Determinantes Sociales </w:t>
            </w:r>
            <w:hyperlink r:id="rId18">
              <w:r>
                <w:rPr>
                  <w:rFonts w:ascii="Calibri" w:eastAsia="Calibri" w:hAnsi="Calibri" w:cs="Calibri"/>
                  <w:b w:val="0"/>
                  <w:color w:val="1155CC"/>
                  <w:sz w:val="22"/>
                  <w:szCs w:val="22"/>
                  <w:u w:val="single"/>
                </w:rPr>
                <w:t>https://www3.paho.org/hq/index.php?option=com_content&amp;view=article&amp;id=14096:health-promotion-and-social-determinants-unit&amp;I</w:t>
              </w:r>
            </w:hyperlink>
          </w:p>
          <w:p w:rsidR="00155825" w:rsidRDefault="009D233C">
            <w:pPr>
              <w:rPr>
                <w:rFonts w:ascii="Calibri" w:eastAsia="Calibri" w:hAnsi="Calibri" w:cs="Calibri"/>
                <w:sz w:val="22"/>
                <w:szCs w:val="22"/>
              </w:rPr>
            </w:pPr>
            <w:r>
              <w:rPr>
                <w:rFonts w:ascii="Calibri" w:eastAsia="Calibri" w:hAnsi="Calibri" w:cs="Calibri"/>
                <w:sz w:val="22"/>
                <w:szCs w:val="22"/>
              </w:rPr>
              <w:t xml:space="preserve">   5.    </w:t>
            </w:r>
            <w:r>
              <w:rPr>
                <w:rFonts w:ascii="Calibri" w:eastAsia="Calibri" w:hAnsi="Calibri" w:cs="Calibri"/>
                <w:color w:val="333333"/>
                <w:sz w:val="22"/>
                <w:szCs w:val="22"/>
                <w:highlight w:val="white"/>
              </w:rPr>
              <w:t>Familia, Promoción de la Salud y Curso de Vida (FPL)</w:t>
            </w:r>
          </w:p>
          <w:p w:rsidR="00155825" w:rsidRDefault="009D233C">
            <w:pPr>
              <w:rPr>
                <w:rFonts w:ascii="Calibri" w:eastAsia="Calibri" w:hAnsi="Calibri" w:cs="Calibri"/>
                <w:sz w:val="22"/>
                <w:szCs w:val="22"/>
              </w:rPr>
            </w:pPr>
            <w:r>
              <w:rPr>
                <w:rFonts w:ascii="Calibri" w:eastAsia="Calibri" w:hAnsi="Calibri" w:cs="Calibri"/>
                <w:sz w:val="22"/>
                <w:szCs w:val="22"/>
              </w:rPr>
              <w:t xml:space="preserve">          </w:t>
            </w:r>
            <w:hyperlink r:id="rId19">
              <w:r>
                <w:rPr>
                  <w:rFonts w:ascii="Calibri" w:eastAsia="Calibri" w:hAnsi="Calibri" w:cs="Calibri"/>
                  <w:color w:val="1155CC"/>
                  <w:sz w:val="22"/>
                  <w:szCs w:val="22"/>
                  <w:u w:val="single"/>
                </w:rPr>
                <w:t>https://www.paho.org/es/familia-promocion-salud-curso-vida</w:t>
              </w:r>
            </w:hyperlink>
          </w:p>
          <w:p w:rsidR="00155825" w:rsidRDefault="009D233C">
            <w:pPr>
              <w:rPr>
                <w:rFonts w:ascii="Calibri" w:eastAsia="Calibri" w:hAnsi="Calibri" w:cs="Calibri"/>
                <w:sz w:val="22"/>
                <w:szCs w:val="22"/>
              </w:rPr>
            </w:pPr>
            <w:r>
              <w:rPr>
                <w:rFonts w:ascii="Calibri" w:eastAsia="Calibri" w:hAnsi="Calibri" w:cs="Calibri"/>
                <w:sz w:val="22"/>
                <w:szCs w:val="22"/>
              </w:rPr>
              <w:t xml:space="preserve">   6.    </w:t>
            </w:r>
            <w:proofErr w:type="spellStart"/>
            <w:r>
              <w:rPr>
                <w:rFonts w:ascii="Calibri" w:eastAsia="Calibri" w:hAnsi="Calibri" w:cs="Calibri"/>
                <w:sz w:val="22"/>
                <w:szCs w:val="22"/>
              </w:rPr>
              <w:t>MINSAL.Manual</w:t>
            </w:r>
            <w:proofErr w:type="spellEnd"/>
            <w:r>
              <w:rPr>
                <w:rFonts w:ascii="Calibri" w:eastAsia="Calibri" w:hAnsi="Calibri" w:cs="Calibri"/>
                <w:sz w:val="22"/>
                <w:szCs w:val="22"/>
              </w:rPr>
              <w:t xml:space="preserve"> de apoyo a la incorporación de agentes comunitarios en salud en los equipos de los CECOSF.2020 </w:t>
            </w:r>
          </w:p>
          <w:p w:rsidR="00155825" w:rsidRDefault="009D233C">
            <w:pPr>
              <w:rPr>
                <w:rFonts w:ascii="Calibri" w:eastAsia="Calibri" w:hAnsi="Calibri" w:cs="Calibri"/>
                <w:sz w:val="22"/>
                <w:szCs w:val="22"/>
              </w:rPr>
            </w:pPr>
            <w:hyperlink r:id="rId20">
              <w:r>
                <w:rPr>
                  <w:rFonts w:ascii="Calibri" w:eastAsia="Calibri" w:hAnsi="Calibri" w:cs="Calibri"/>
                  <w:color w:val="1155CC"/>
                  <w:sz w:val="22"/>
                  <w:szCs w:val="22"/>
                  <w:u w:val="single"/>
                </w:rPr>
                <w:t>https://www.minsal.cl/wp-content/uploads/2017/01/Manual-Apoyo-incorporación-ACS-en-Cecosf.pdf</w:t>
              </w:r>
            </w:hyperlink>
          </w:p>
          <w:p w:rsidR="00155825" w:rsidRDefault="00155825">
            <w:pPr>
              <w:pBdr>
                <w:top w:val="nil"/>
                <w:left w:val="nil"/>
                <w:bottom w:val="nil"/>
                <w:right w:val="nil"/>
                <w:between w:val="nil"/>
              </w:pBdr>
              <w:spacing w:after="120"/>
              <w:rPr>
                <w:rFonts w:ascii="Calibri" w:eastAsia="Calibri" w:hAnsi="Calibri" w:cs="Calibri"/>
                <w:sz w:val="22"/>
                <w:szCs w:val="22"/>
              </w:rPr>
            </w:pPr>
          </w:p>
          <w:p w:rsidR="00155825" w:rsidRDefault="009D233C">
            <w:pPr>
              <w:ind w:left="142"/>
              <w:rPr>
                <w:rFonts w:ascii="Calibri" w:eastAsia="Calibri" w:hAnsi="Calibri" w:cs="Calibri"/>
                <w:sz w:val="22"/>
                <w:szCs w:val="22"/>
              </w:rPr>
            </w:pPr>
            <w:r>
              <w:rPr>
                <w:rFonts w:ascii="Calibri" w:eastAsia="Calibri" w:hAnsi="Calibri" w:cs="Calibri"/>
                <w:b/>
                <w:sz w:val="22"/>
                <w:szCs w:val="22"/>
              </w:rPr>
              <w:t>Bibliografía Complementaria</w:t>
            </w:r>
          </w:p>
          <w:p w:rsidR="00155825" w:rsidRDefault="009D233C">
            <w:pPr>
              <w:numPr>
                <w:ilvl w:val="0"/>
                <w:numId w:val="6"/>
              </w:numPr>
              <w:pBdr>
                <w:top w:val="nil"/>
                <w:left w:val="nil"/>
                <w:bottom w:val="nil"/>
                <w:right w:val="nil"/>
                <w:between w:val="nil"/>
              </w:pBdr>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Oliver </w:t>
            </w:r>
            <w:proofErr w:type="spellStart"/>
            <w:r w:rsidRPr="00A276B9">
              <w:rPr>
                <w:rFonts w:ascii="Calibri" w:eastAsia="Calibri" w:hAnsi="Calibri" w:cs="Calibri"/>
                <w:color w:val="000000"/>
                <w:sz w:val="22"/>
                <w:szCs w:val="22"/>
                <w:lang w:val="en-US"/>
              </w:rPr>
              <w:t>Gröne</w:t>
            </w:r>
            <w:proofErr w:type="spellEnd"/>
            <w:r w:rsidRPr="00A276B9">
              <w:rPr>
                <w:rFonts w:ascii="Calibri" w:eastAsia="Calibri" w:hAnsi="Calibri" w:cs="Calibri"/>
                <w:color w:val="000000"/>
                <w:sz w:val="22"/>
                <w:szCs w:val="22"/>
                <w:lang w:val="en-US"/>
              </w:rPr>
              <w:t xml:space="preserve">, </w:t>
            </w:r>
            <w:proofErr w:type="spellStart"/>
            <w:r w:rsidRPr="00A276B9">
              <w:rPr>
                <w:rFonts w:ascii="Calibri" w:eastAsia="Calibri" w:hAnsi="Calibri" w:cs="Calibri"/>
                <w:color w:val="000000"/>
                <w:sz w:val="22"/>
                <w:szCs w:val="22"/>
                <w:lang w:val="en-US"/>
              </w:rPr>
              <w:t>MilaGarcia-Barbero</w:t>
            </w:r>
            <w:proofErr w:type="spellEnd"/>
            <w:r w:rsidRPr="00A276B9">
              <w:rPr>
                <w:rFonts w:ascii="Calibri" w:eastAsia="Calibri" w:hAnsi="Calibri" w:cs="Calibri"/>
                <w:color w:val="000000"/>
                <w:sz w:val="22"/>
                <w:szCs w:val="22"/>
                <w:lang w:val="en-US"/>
              </w:rPr>
              <w:t xml:space="preserve">. </w:t>
            </w:r>
            <w:r w:rsidRPr="00A276B9">
              <w:rPr>
                <w:rFonts w:ascii="Calibri" w:eastAsia="Calibri" w:hAnsi="Calibri" w:cs="Calibri"/>
                <w:sz w:val="22"/>
                <w:szCs w:val="22"/>
                <w:lang w:val="en-US"/>
              </w:rPr>
              <w:t>Integrated Care</w:t>
            </w:r>
            <w:r w:rsidRPr="00A276B9">
              <w:rPr>
                <w:rFonts w:ascii="Calibri" w:eastAsia="Calibri" w:hAnsi="Calibri" w:cs="Calibri"/>
                <w:color w:val="000000"/>
                <w:sz w:val="22"/>
                <w:szCs w:val="22"/>
                <w:lang w:val="en-US"/>
              </w:rPr>
              <w:t xml:space="preserve">. </w:t>
            </w:r>
            <w:r w:rsidRPr="00A276B9">
              <w:rPr>
                <w:rFonts w:ascii="Calibri" w:eastAsia="Calibri" w:hAnsi="Calibri" w:cs="Calibri"/>
                <w:i/>
                <w:color w:val="000000"/>
                <w:sz w:val="22"/>
                <w:szCs w:val="22"/>
                <w:lang w:val="en-US"/>
              </w:rPr>
              <w:t>International Journal of Integrated Care</w:t>
            </w:r>
            <w:r w:rsidRPr="00A276B9">
              <w:rPr>
                <w:rFonts w:ascii="Calibri" w:eastAsia="Calibri" w:hAnsi="Calibri" w:cs="Calibri"/>
                <w:color w:val="000000"/>
                <w:sz w:val="22"/>
                <w:szCs w:val="22"/>
                <w:lang w:val="en-US"/>
              </w:rPr>
              <w:t xml:space="preserve">. Vol. 1. </w:t>
            </w:r>
            <w:r>
              <w:rPr>
                <w:rFonts w:ascii="Calibri" w:eastAsia="Calibri" w:hAnsi="Calibri" w:cs="Calibri"/>
                <w:color w:val="000000"/>
                <w:sz w:val="22"/>
                <w:szCs w:val="22"/>
              </w:rPr>
              <w:t>1 – 10. 2001</w:t>
            </w:r>
          </w:p>
          <w:p w:rsidR="00155825" w:rsidRDefault="009D233C">
            <w:pPr>
              <w:numPr>
                <w:ilvl w:val="0"/>
                <w:numId w:val="6"/>
              </w:numPr>
              <w:pBdr>
                <w:top w:val="nil"/>
                <w:left w:val="nil"/>
                <w:bottom w:val="nil"/>
                <w:right w:val="nil"/>
                <w:between w:val="nil"/>
              </w:pBdr>
              <w:spacing w:line="260" w:lineRule="auto"/>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WHO. The </w:t>
            </w:r>
            <w:proofErr w:type="spellStart"/>
            <w:r w:rsidRPr="00A276B9">
              <w:rPr>
                <w:rFonts w:ascii="Calibri" w:eastAsia="Calibri" w:hAnsi="Calibri" w:cs="Calibri"/>
                <w:color w:val="000000"/>
                <w:sz w:val="22"/>
                <w:szCs w:val="22"/>
                <w:lang w:val="en-US"/>
              </w:rPr>
              <w:t>solidFacts</w:t>
            </w:r>
            <w:proofErr w:type="spellEnd"/>
            <w:r w:rsidRPr="00A276B9">
              <w:rPr>
                <w:rFonts w:ascii="Calibri" w:eastAsia="Calibri" w:hAnsi="Calibri" w:cs="Calibri"/>
                <w:color w:val="000000"/>
                <w:sz w:val="22"/>
                <w:szCs w:val="22"/>
                <w:lang w:val="en-US"/>
              </w:rPr>
              <w:t xml:space="preserve">. Social Determinants of Health. </w:t>
            </w:r>
            <w:r>
              <w:rPr>
                <w:rFonts w:ascii="Calibri" w:eastAsia="Calibri" w:hAnsi="Calibri" w:cs="Calibri"/>
                <w:color w:val="000000"/>
                <w:sz w:val="22"/>
                <w:szCs w:val="22"/>
              </w:rPr>
              <w:t>2003</w:t>
            </w:r>
          </w:p>
          <w:p w:rsidR="00155825" w:rsidRDefault="009D233C">
            <w:pPr>
              <w:numPr>
                <w:ilvl w:val="0"/>
                <w:numId w:val="6"/>
              </w:numPr>
              <w:pBdr>
                <w:top w:val="nil"/>
                <w:left w:val="nil"/>
                <w:bottom w:val="nil"/>
                <w:right w:val="nil"/>
                <w:between w:val="nil"/>
              </w:pBdr>
              <w:tabs>
                <w:tab w:val="left" w:pos="820"/>
              </w:tabs>
              <w:ind w:right="59"/>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Ivy Lynn </w:t>
            </w:r>
            <w:proofErr w:type="spellStart"/>
            <w:r w:rsidRPr="00A276B9">
              <w:rPr>
                <w:rFonts w:ascii="Calibri" w:eastAsia="Calibri" w:hAnsi="Calibri" w:cs="Calibri"/>
                <w:color w:val="000000"/>
                <w:sz w:val="22"/>
                <w:szCs w:val="22"/>
                <w:lang w:val="en-US"/>
              </w:rPr>
              <w:t>Bourgeault</w:t>
            </w:r>
            <w:proofErr w:type="spellEnd"/>
            <w:r w:rsidRPr="00A276B9">
              <w:rPr>
                <w:rFonts w:ascii="Calibri" w:eastAsia="Calibri" w:hAnsi="Calibri" w:cs="Calibri"/>
                <w:color w:val="000000"/>
                <w:sz w:val="22"/>
                <w:szCs w:val="22"/>
                <w:lang w:val="en-US"/>
              </w:rPr>
              <w:t xml:space="preserve">; </w:t>
            </w:r>
            <w:proofErr w:type="spellStart"/>
            <w:r w:rsidRPr="00A276B9">
              <w:rPr>
                <w:rFonts w:ascii="Calibri" w:eastAsia="Calibri" w:hAnsi="Calibri" w:cs="Calibri"/>
                <w:color w:val="000000"/>
                <w:sz w:val="22"/>
                <w:szCs w:val="22"/>
                <w:lang w:val="en-US"/>
              </w:rPr>
              <w:t>GillianMulvale</w:t>
            </w:r>
            <w:proofErr w:type="spellEnd"/>
            <w:r w:rsidRPr="00A276B9">
              <w:rPr>
                <w:rFonts w:ascii="Calibri" w:eastAsia="Calibri" w:hAnsi="Calibri" w:cs="Calibri"/>
                <w:color w:val="000000"/>
                <w:sz w:val="22"/>
                <w:szCs w:val="22"/>
                <w:lang w:val="en-US"/>
              </w:rPr>
              <w:t xml:space="preserve">. </w:t>
            </w:r>
            <w:r w:rsidRPr="00A276B9">
              <w:rPr>
                <w:rFonts w:ascii="Calibri" w:eastAsia="Calibri" w:hAnsi="Calibri" w:cs="Calibri"/>
                <w:sz w:val="22"/>
                <w:szCs w:val="22"/>
                <w:lang w:val="en-US"/>
              </w:rPr>
              <w:t>Collaborative Healthcare Teams</w:t>
            </w:r>
            <w:r w:rsidRPr="00A276B9">
              <w:rPr>
                <w:rFonts w:ascii="Calibri" w:eastAsia="Calibri" w:hAnsi="Calibri" w:cs="Calibri"/>
                <w:color w:val="000000"/>
                <w:sz w:val="22"/>
                <w:szCs w:val="22"/>
                <w:lang w:val="en-US"/>
              </w:rPr>
              <w:t xml:space="preserve"> in Canada and the USA: Con- fronting the </w:t>
            </w:r>
            <w:r w:rsidRPr="00A276B9">
              <w:rPr>
                <w:rFonts w:ascii="Calibri" w:eastAsia="Calibri" w:hAnsi="Calibri" w:cs="Calibri"/>
                <w:sz w:val="22"/>
                <w:szCs w:val="22"/>
                <w:lang w:val="en-US"/>
              </w:rPr>
              <w:t xml:space="preserve">structural </w:t>
            </w:r>
            <w:proofErr w:type="spellStart"/>
            <w:r w:rsidRPr="00A276B9">
              <w:rPr>
                <w:rFonts w:ascii="Calibri" w:eastAsia="Calibri" w:hAnsi="Calibri" w:cs="Calibri"/>
                <w:sz w:val="22"/>
                <w:szCs w:val="22"/>
                <w:lang w:val="en-US"/>
              </w:rPr>
              <w:t>embeddedness</w:t>
            </w:r>
            <w:proofErr w:type="spellEnd"/>
            <w:r w:rsidRPr="00A276B9">
              <w:rPr>
                <w:rFonts w:ascii="Calibri" w:eastAsia="Calibri" w:hAnsi="Calibri" w:cs="Calibri"/>
                <w:color w:val="000000"/>
                <w:sz w:val="22"/>
                <w:szCs w:val="22"/>
                <w:lang w:val="en-US"/>
              </w:rPr>
              <w:t xml:space="preserve"> of medical dominance. </w:t>
            </w:r>
            <w:r>
              <w:rPr>
                <w:rFonts w:ascii="Calibri" w:eastAsia="Calibri" w:hAnsi="Calibri" w:cs="Calibri"/>
                <w:i/>
                <w:color w:val="000000"/>
                <w:sz w:val="22"/>
                <w:szCs w:val="22"/>
              </w:rPr>
              <w:t xml:space="preserve">Health </w:t>
            </w:r>
            <w:proofErr w:type="spellStart"/>
            <w:r>
              <w:rPr>
                <w:rFonts w:ascii="Calibri" w:eastAsia="Calibri" w:hAnsi="Calibri" w:cs="Calibri"/>
                <w:i/>
                <w:color w:val="000000"/>
                <w:sz w:val="22"/>
                <w:szCs w:val="22"/>
              </w:rPr>
              <w:t>SociologyReview</w:t>
            </w:r>
            <w:proofErr w:type="spellEnd"/>
            <w:r>
              <w:rPr>
                <w:rFonts w:ascii="Calibri" w:eastAsia="Calibri" w:hAnsi="Calibri" w:cs="Calibri"/>
                <w:i/>
                <w:color w:val="000000"/>
                <w:sz w:val="22"/>
                <w:szCs w:val="22"/>
              </w:rPr>
              <w:t xml:space="preserve">; </w:t>
            </w:r>
            <w:r>
              <w:rPr>
                <w:rFonts w:ascii="Calibri" w:eastAsia="Calibri" w:hAnsi="Calibri" w:cs="Calibri"/>
                <w:color w:val="000000"/>
                <w:sz w:val="22"/>
                <w:szCs w:val="22"/>
              </w:rPr>
              <w:t>15, 5</w:t>
            </w:r>
            <w:r>
              <w:rPr>
                <w:rFonts w:ascii="Calibri" w:eastAsia="Calibri" w:hAnsi="Calibri" w:cs="Calibri"/>
                <w:i/>
                <w:color w:val="000000"/>
                <w:sz w:val="22"/>
                <w:szCs w:val="22"/>
              </w:rPr>
              <w:t xml:space="preserve">. </w:t>
            </w:r>
            <w:r>
              <w:rPr>
                <w:rFonts w:ascii="Calibri" w:eastAsia="Calibri" w:hAnsi="Calibri" w:cs="Calibri"/>
                <w:color w:val="000000"/>
                <w:sz w:val="22"/>
                <w:szCs w:val="22"/>
              </w:rPr>
              <w:t>2006</w:t>
            </w:r>
          </w:p>
          <w:p w:rsidR="00155825" w:rsidRDefault="009D233C">
            <w:pPr>
              <w:numPr>
                <w:ilvl w:val="0"/>
                <w:numId w:val="6"/>
              </w:numPr>
              <w:pBdr>
                <w:top w:val="nil"/>
                <w:left w:val="nil"/>
                <w:bottom w:val="nil"/>
                <w:right w:val="nil"/>
                <w:between w:val="nil"/>
              </w:pBdr>
              <w:tabs>
                <w:tab w:val="left" w:pos="820"/>
              </w:tabs>
              <w:ind w:right="59"/>
              <w:jc w:val="both"/>
              <w:rPr>
                <w:rFonts w:ascii="Calibri" w:eastAsia="Calibri" w:hAnsi="Calibri" w:cs="Calibri"/>
                <w:sz w:val="22"/>
                <w:szCs w:val="22"/>
              </w:rPr>
            </w:pPr>
            <w:hyperlink r:id="rId21">
              <w:r>
                <w:rPr>
                  <w:rFonts w:ascii="Calibri" w:eastAsia="Calibri" w:hAnsi="Calibri" w:cs="Calibri"/>
                  <w:color w:val="1155CC"/>
                  <w:sz w:val="22"/>
                  <w:szCs w:val="22"/>
                  <w:u w:val="single"/>
                </w:rPr>
                <w:t>www.senama.gob.cl/ciudades-amigables</w:t>
              </w:r>
            </w:hyperlink>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Abu-</w:t>
            </w:r>
            <w:proofErr w:type="spellStart"/>
            <w:r w:rsidRPr="00A276B9">
              <w:rPr>
                <w:rFonts w:ascii="Calibri" w:eastAsia="Calibri" w:hAnsi="Calibri" w:cs="Calibri"/>
                <w:color w:val="000000"/>
                <w:sz w:val="22"/>
                <w:szCs w:val="22"/>
                <w:lang w:val="en-US"/>
              </w:rPr>
              <w:t>Rish</w:t>
            </w:r>
            <w:proofErr w:type="spellEnd"/>
            <w:r w:rsidRPr="00A276B9">
              <w:rPr>
                <w:rFonts w:ascii="Calibri" w:eastAsia="Calibri" w:hAnsi="Calibri" w:cs="Calibri"/>
                <w:color w:val="000000"/>
                <w:sz w:val="22"/>
                <w:szCs w:val="22"/>
                <w:lang w:val="en-US"/>
              </w:rPr>
              <w:t xml:space="preserve"> E., Kim S., </w:t>
            </w:r>
            <w:proofErr w:type="spellStart"/>
            <w:r w:rsidRPr="00A276B9">
              <w:rPr>
                <w:rFonts w:ascii="Calibri" w:eastAsia="Calibri" w:hAnsi="Calibri" w:cs="Calibri"/>
                <w:color w:val="000000"/>
                <w:sz w:val="22"/>
                <w:szCs w:val="22"/>
                <w:lang w:val="en-US"/>
              </w:rPr>
              <w:t>Choe</w:t>
            </w:r>
            <w:proofErr w:type="spellEnd"/>
            <w:r w:rsidRPr="00A276B9">
              <w:rPr>
                <w:rFonts w:ascii="Calibri" w:eastAsia="Calibri" w:hAnsi="Calibri" w:cs="Calibri"/>
                <w:color w:val="000000"/>
                <w:sz w:val="22"/>
                <w:szCs w:val="22"/>
                <w:lang w:val="en-US"/>
              </w:rPr>
              <w:t xml:space="preserve"> L., </w:t>
            </w:r>
            <w:proofErr w:type="spellStart"/>
            <w:r w:rsidRPr="00A276B9">
              <w:rPr>
                <w:rFonts w:ascii="Calibri" w:eastAsia="Calibri" w:hAnsi="Calibri" w:cs="Calibri"/>
                <w:color w:val="000000"/>
                <w:sz w:val="22"/>
                <w:szCs w:val="22"/>
                <w:lang w:val="en-US"/>
              </w:rPr>
              <w:t>Varpio</w:t>
            </w:r>
            <w:proofErr w:type="spellEnd"/>
            <w:r w:rsidRPr="00A276B9">
              <w:rPr>
                <w:rFonts w:ascii="Calibri" w:eastAsia="Calibri" w:hAnsi="Calibri" w:cs="Calibri"/>
                <w:color w:val="000000"/>
                <w:sz w:val="22"/>
                <w:szCs w:val="22"/>
                <w:lang w:val="en-US"/>
              </w:rPr>
              <w:t xml:space="preserve"> L., Malik E., White A.A., </w:t>
            </w:r>
            <w:proofErr w:type="spellStart"/>
            <w:r w:rsidRPr="00A276B9">
              <w:rPr>
                <w:rFonts w:ascii="Calibri" w:eastAsia="Calibri" w:hAnsi="Calibri" w:cs="Calibri"/>
                <w:color w:val="000000"/>
                <w:sz w:val="22"/>
                <w:szCs w:val="22"/>
                <w:lang w:val="en-US"/>
              </w:rPr>
              <w:t>Zierler</w:t>
            </w:r>
            <w:proofErr w:type="spellEnd"/>
            <w:r w:rsidRPr="00A276B9">
              <w:rPr>
                <w:rFonts w:ascii="Calibri" w:eastAsia="Calibri" w:hAnsi="Calibri" w:cs="Calibri"/>
                <w:color w:val="000000"/>
                <w:sz w:val="22"/>
                <w:szCs w:val="22"/>
                <w:lang w:val="en-US"/>
              </w:rPr>
              <w:t xml:space="preserve"> B. (2012). </w:t>
            </w:r>
            <w:r w:rsidRPr="00A276B9">
              <w:rPr>
                <w:rFonts w:ascii="Calibri" w:eastAsia="Calibri" w:hAnsi="Calibri" w:cs="Calibri"/>
                <w:sz w:val="22"/>
                <w:szCs w:val="22"/>
                <w:lang w:val="en-US"/>
              </w:rPr>
              <w:t>Current Trends</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interprofessional education</w:t>
            </w:r>
            <w:r w:rsidRPr="00A276B9">
              <w:rPr>
                <w:rFonts w:ascii="Calibri" w:eastAsia="Calibri" w:hAnsi="Calibri" w:cs="Calibri"/>
                <w:color w:val="000000"/>
                <w:sz w:val="22"/>
                <w:szCs w:val="22"/>
                <w:lang w:val="en-US"/>
              </w:rPr>
              <w:t xml:space="preserve"> of </w:t>
            </w:r>
            <w:r w:rsidRPr="00A276B9">
              <w:rPr>
                <w:rFonts w:ascii="Calibri" w:eastAsia="Calibri" w:hAnsi="Calibri" w:cs="Calibri"/>
                <w:sz w:val="22"/>
                <w:szCs w:val="22"/>
                <w:lang w:val="en-US"/>
              </w:rPr>
              <w:t>health sciences students</w:t>
            </w:r>
            <w:r w:rsidRPr="00A276B9">
              <w:rPr>
                <w:rFonts w:ascii="Calibri" w:eastAsia="Calibri" w:hAnsi="Calibri" w:cs="Calibri"/>
                <w:color w:val="000000"/>
                <w:sz w:val="22"/>
                <w:szCs w:val="22"/>
                <w:lang w:val="en-US"/>
              </w:rPr>
              <w:t xml:space="preserve">: a </w:t>
            </w:r>
            <w:r w:rsidRPr="00A276B9">
              <w:rPr>
                <w:rFonts w:ascii="Calibri" w:eastAsia="Calibri" w:hAnsi="Calibri" w:cs="Calibri"/>
                <w:sz w:val="22"/>
                <w:szCs w:val="22"/>
                <w:lang w:val="en-US"/>
              </w:rPr>
              <w:t>literature review</w:t>
            </w:r>
            <w:r w:rsidRPr="00A276B9">
              <w:rPr>
                <w:rFonts w:ascii="Calibri" w:eastAsia="Calibri" w:hAnsi="Calibri" w:cs="Calibri"/>
                <w:i/>
                <w:color w:val="000000"/>
                <w:sz w:val="22"/>
                <w:szCs w:val="22"/>
                <w:lang w:val="en-US"/>
              </w:rPr>
              <w:t xml:space="preserve">. </w:t>
            </w:r>
            <w:r>
              <w:rPr>
                <w:rFonts w:ascii="Calibri" w:eastAsia="Calibri" w:hAnsi="Calibri" w:cs="Calibri"/>
                <w:i/>
                <w:color w:val="000000"/>
                <w:sz w:val="22"/>
                <w:szCs w:val="22"/>
              </w:rPr>
              <w:t>Journal of Interprofessional Care</w:t>
            </w: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26 </w:t>
            </w:r>
            <w:r>
              <w:rPr>
                <w:rFonts w:ascii="Calibri" w:eastAsia="Calibri" w:hAnsi="Calibri" w:cs="Calibri"/>
                <w:color w:val="000000"/>
                <w:sz w:val="22"/>
                <w:szCs w:val="22"/>
              </w:rPr>
              <w:t xml:space="preserve">(6), 444-51. </w:t>
            </w:r>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 </w:t>
            </w:r>
            <w:proofErr w:type="spellStart"/>
            <w:r w:rsidRPr="00A276B9">
              <w:rPr>
                <w:rFonts w:ascii="Calibri" w:eastAsia="Calibri" w:hAnsi="Calibri" w:cs="Calibri"/>
                <w:color w:val="000000"/>
                <w:sz w:val="22"/>
                <w:szCs w:val="22"/>
                <w:lang w:val="en-US"/>
              </w:rPr>
              <w:t>Hogden</w:t>
            </w:r>
            <w:proofErr w:type="spellEnd"/>
            <w:r w:rsidRPr="00A276B9">
              <w:rPr>
                <w:rFonts w:ascii="Calibri" w:eastAsia="Calibri" w:hAnsi="Calibri" w:cs="Calibri"/>
                <w:color w:val="000000"/>
                <w:sz w:val="22"/>
                <w:szCs w:val="22"/>
                <w:lang w:val="en-US"/>
              </w:rPr>
              <w:t xml:space="preserve"> A., Greenfield D.</w:t>
            </w:r>
            <w:proofErr w:type="gramStart"/>
            <w:r w:rsidRPr="00A276B9">
              <w:rPr>
                <w:rFonts w:ascii="Calibri" w:eastAsia="Calibri" w:hAnsi="Calibri" w:cs="Calibri"/>
                <w:color w:val="000000"/>
                <w:sz w:val="22"/>
                <w:szCs w:val="22"/>
                <w:lang w:val="en-US"/>
              </w:rPr>
              <w:t>,</w:t>
            </w:r>
            <w:proofErr w:type="spellStart"/>
            <w:r w:rsidRPr="00A276B9">
              <w:rPr>
                <w:rFonts w:ascii="Calibri" w:eastAsia="Calibri" w:hAnsi="Calibri" w:cs="Calibri"/>
                <w:color w:val="000000"/>
                <w:sz w:val="22"/>
                <w:szCs w:val="22"/>
                <w:lang w:val="en-US"/>
              </w:rPr>
              <w:t>Nugus</w:t>
            </w:r>
            <w:proofErr w:type="spellEnd"/>
            <w:proofErr w:type="gramEnd"/>
            <w:r w:rsidRPr="00A276B9">
              <w:rPr>
                <w:rFonts w:ascii="Calibri" w:eastAsia="Calibri" w:hAnsi="Calibri" w:cs="Calibri"/>
                <w:color w:val="000000"/>
                <w:sz w:val="22"/>
                <w:szCs w:val="22"/>
                <w:lang w:val="en-US"/>
              </w:rPr>
              <w:t xml:space="preserve"> P., </w:t>
            </w:r>
            <w:r w:rsidRPr="00A276B9">
              <w:rPr>
                <w:rFonts w:ascii="Calibri" w:eastAsia="Calibri" w:hAnsi="Calibri" w:cs="Calibri"/>
                <w:sz w:val="22"/>
                <w:szCs w:val="22"/>
                <w:lang w:val="en-US"/>
              </w:rPr>
              <w:t>Kiernan</w:t>
            </w:r>
            <w:r w:rsidRPr="00A276B9">
              <w:rPr>
                <w:rFonts w:ascii="Calibri" w:eastAsia="Calibri" w:hAnsi="Calibri" w:cs="Calibri"/>
                <w:color w:val="000000"/>
                <w:sz w:val="22"/>
                <w:szCs w:val="22"/>
                <w:lang w:val="en-US"/>
              </w:rPr>
              <w:t xml:space="preserve"> MC. </w:t>
            </w:r>
            <w:r>
              <w:rPr>
                <w:rFonts w:ascii="Calibri" w:eastAsia="Calibri" w:hAnsi="Calibri" w:cs="Calibri"/>
                <w:color w:val="000000"/>
                <w:sz w:val="22"/>
                <w:szCs w:val="22"/>
              </w:rPr>
              <w:t xml:space="preserve">(2012). </w:t>
            </w:r>
            <w:r w:rsidRPr="00A276B9">
              <w:rPr>
                <w:rFonts w:ascii="Calibri" w:eastAsia="Calibri" w:hAnsi="Calibri" w:cs="Calibri"/>
                <w:color w:val="000000"/>
                <w:sz w:val="22"/>
                <w:szCs w:val="22"/>
                <w:lang w:val="en-US"/>
              </w:rPr>
              <w:t xml:space="preserve">Engaging in </w:t>
            </w:r>
            <w:r w:rsidRPr="00A276B9">
              <w:rPr>
                <w:rFonts w:ascii="Calibri" w:eastAsia="Calibri" w:hAnsi="Calibri" w:cs="Calibri"/>
                <w:sz w:val="22"/>
                <w:szCs w:val="22"/>
                <w:lang w:val="en-US"/>
              </w:rPr>
              <w:t>patient decision-making</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multidisciplinary care</w:t>
            </w:r>
            <w:r w:rsidRPr="00A276B9">
              <w:rPr>
                <w:rFonts w:ascii="Calibri" w:eastAsia="Calibri" w:hAnsi="Calibri" w:cs="Calibri"/>
                <w:color w:val="000000"/>
                <w:sz w:val="22"/>
                <w:szCs w:val="22"/>
                <w:lang w:val="en-US"/>
              </w:rPr>
              <w:t xml:space="preserve"> for amyotrophic lateral sclerosis: the views of </w:t>
            </w:r>
            <w:r w:rsidRPr="00A276B9">
              <w:rPr>
                <w:rFonts w:ascii="Calibri" w:eastAsia="Calibri" w:hAnsi="Calibri" w:cs="Calibri"/>
                <w:sz w:val="22"/>
                <w:szCs w:val="22"/>
                <w:lang w:val="en-US"/>
              </w:rPr>
              <w:t>health professionals</w:t>
            </w:r>
            <w:r w:rsidRPr="00A276B9">
              <w:rPr>
                <w:rFonts w:ascii="Calibri" w:eastAsia="Calibri" w:hAnsi="Calibri" w:cs="Calibri"/>
                <w:color w:val="000000"/>
                <w:sz w:val="22"/>
                <w:szCs w:val="22"/>
                <w:lang w:val="en-US"/>
              </w:rPr>
              <w:t xml:space="preserve">. </w:t>
            </w:r>
            <w:proofErr w:type="spellStart"/>
            <w:r>
              <w:rPr>
                <w:rFonts w:ascii="Calibri" w:eastAsia="Calibri" w:hAnsi="Calibri" w:cs="Calibri"/>
                <w:i/>
                <w:color w:val="000000"/>
                <w:sz w:val="22"/>
                <w:szCs w:val="22"/>
              </w:rPr>
              <w:t>PatientPreference</w:t>
            </w:r>
            <w:proofErr w:type="spellEnd"/>
            <w:r>
              <w:rPr>
                <w:rFonts w:ascii="Calibri" w:eastAsia="Calibri" w:hAnsi="Calibri" w:cs="Calibri"/>
                <w:i/>
                <w:color w:val="000000"/>
                <w:sz w:val="22"/>
                <w:szCs w:val="22"/>
              </w:rPr>
              <w:t xml:space="preserve"> and </w:t>
            </w:r>
            <w:proofErr w:type="spellStart"/>
            <w:r>
              <w:rPr>
                <w:rFonts w:ascii="Calibri" w:eastAsia="Calibri" w:hAnsi="Calibri" w:cs="Calibri"/>
                <w:i/>
                <w:color w:val="000000"/>
                <w:sz w:val="22"/>
                <w:szCs w:val="22"/>
              </w:rPr>
              <w:t>Adherence</w:t>
            </w:r>
            <w:proofErr w:type="spellEnd"/>
            <w:r>
              <w:rPr>
                <w:rFonts w:ascii="Calibri" w:eastAsia="Calibri" w:hAnsi="Calibri" w:cs="Calibri"/>
                <w:color w:val="000000"/>
                <w:sz w:val="22"/>
                <w:szCs w:val="22"/>
              </w:rPr>
              <w:t xml:space="preserve">, </w:t>
            </w:r>
            <w:r>
              <w:rPr>
                <w:rFonts w:ascii="Calibri" w:eastAsia="Calibri" w:hAnsi="Calibri" w:cs="Calibri"/>
                <w:i/>
                <w:color w:val="000000"/>
                <w:sz w:val="22"/>
                <w:szCs w:val="22"/>
              </w:rPr>
              <w:t>6</w:t>
            </w:r>
            <w:r>
              <w:rPr>
                <w:rFonts w:ascii="Calibri" w:eastAsia="Calibri" w:hAnsi="Calibri" w:cs="Calibri"/>
                <w:color w:val="000000"/>
                <w:sz w:val="22"/>
                <w:szCs w:val="22"/>
              </w:rPr>
              <w:t>, 691-701.</w:t>
            </w:r>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IOM [Institute of Medicine], (2015). </w:t>
            </w:r>
            <w:r w:rsidRPr="00A276B9">
              <w:rPr>
                <w:rFonts w:ascii="Calibri" w:eastAsia="Calibri" w:hAnsi="Calibri" w:cs="Calibri"/>
                <w:i/>
                <w:color w:val="000000"/>
                <w:sz w:val="22"/>
                <w:szCs w:val="22"/>
                <w:lang w:val="en-US"/>
              </w:rPr>
              <w:t xml:space="preserve">Measuring the impact of </w:t>
            </w:r>
            <w:r w:rsidRPr="00A276B9">
              <w:rPr>
                <w:rFonts w:ascii="Calibri" w:eastAsia="Calibri" w:hAnsi="Calibri" w:cs="Calibri"/>
                <w:i/>
                <w:sz w:val="22"/>
                <w:szCs w:val="22"/>
                <w:lang w:val="en-US"/>
              </w:rPr>
              <w:t>interprofessional education collaborative</w:t>
            </w:r>
            <w:r w:rsidRPr="00A276B9">
              <w:rPr>
                <w:rFonts w:ascii="Calibri" w:eastAsia="Calibri" w:hAnsi="Calibri" w:cs="Calibri"/>
                <w:i/>
                <w:color w:val="000000"/>
                <w:sz w:val="22"/>
                <w:szCs w:val="22"/>
                <w:lang w:val="en-US"/>
              </w:rPr>
              <w:t xml:space="preserve"> practice and </w:t>
            </w:r>
            <w:r w:rsidRPr="00A276B9">
              <w:rPr>
                <w:rFonts w:ascii="Calibri" w:eastAsia="Calibri" w:hAnsi="Calibri" w:cs="Calibri"/>
                <w:i/>
                <w:sz w:val="22"/>
                <w:szCs w:val="22"/>
                <w:lang w:val="en-US"/>
              </w:rPr>
              <w:t>patient outcomes</w:t>
            </w:r>
            <w:r w:rsidRPr="00A276B9">
              <w:rPr>
                <w:rFonts w:ascii="Calibri" w:eastAsia="Calibri" w:hAnsi="Calibri" w:cs="Calibri"/>
                <w:color w:val="000000"/>
                <w:sz w:val="22"/>
                <w:szCs w:val="22"/>
                <w:lang w:val="en-US"/>
              </w:rPr>
              <w:t xml:space="preserve">. </w:t>
            </w:r>
            <w:r>
              <w:rPr>
                <w:rFonts w:ascii="Calibri" w:eastAsia="Calibri" w:hAnsi="Calibri" w:cs="Calibri"/>
                <w:color w:val="000000"/>
                <w:sz w:val="22"/>
                <w:szCs w:val="22"/>
              </w:rPr>
              <w:t xml:space="preserve">Washington, DC.: The </w:t>
            </w:r>
            <w:proofErr w:type="spellStart"/>
            <w:r>
              <w:rPr>
                <w:rFonts w:ascii="Calibri" w:eastAsia="Calibri" w:hAnsi="Calibri" w:cs="Calibri"/>
                <w:color w:val="000000"/>
                <w:sz w:val="22"/>
                <w:szCs w:val="22"/>
              </w:rPr>
              <w:t>NationalAcademiesPress</w:t>
            </w:r>
            <w:proofErr w:type="spellEnd"/>
            <w:r>
              <w:rPr>
                <w:rFonts w:ascii="Calibri" w:eastAsia="Calibri" w:hAnsi="Calibri" w:cs="Calibri"/>
                <w:color w:val="000000"/>
                <w:sz w:val="22"/>
                <w:szCs w:val="22"/>
              </w:rPr>
              <w:t>.</w:t>
            </w:r>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Reeves S., Perrier L., Goldman J., </w:t>
            </w:r>
            <w:proofErr w:type="spellStart"/>
            <w:r w:rsidRPr="00A276B9">
              <w:rPr>
                <w:rFonts w:ascii="Calibri" w:eastAsia="Calibri" w:hAnsi="Calibri" w:cs="Calibri"/>
                <w:color w:val="000000"/>
                <w:sz w:val="22"/>
                <w:szCs w:val="22"/>
                <w:lang w:val="en-US"/>
              </w:rPr>
              <w:t>Freeth</w:t>
            </w:r>
            <w:proofErr w:type="spellEnd"/>
            <w:r w:rsidRPr="00A276B9">
              <w:rPr>
                <w:rFonts w:ascii="Calibri" w:eastAsia="Calibri" w:hAnsi="Calibri" w:cs="Calibri"/>
                <w:color w:val="000000"/>
                <w:sz w:val="22"/>
                <w:szCs w:val="22"/>
                <w:lang w:val="en-US"/>
              </w:rPr>
              <w:t xml:space="preserve"> D., &amp;</w:t>
            </w:r>
            <w:proofErr w:type="spellStart"/>
            <w:r w:rsidRPr="00A276B9">
              <w:rPr>
                <w:rFonts w:ascii="Calibri" w:eastAsia="Calibri" w:hAnsi="Calibri" w:cs="Calibri"/>
                <w:color w:val="000000"/>
                <w:sz w:val="22"/>
                <w:szCs w:val="22"/>
                <w:lang w:val="en-US"/>
              </w:rPr>
              <w:t>Zwarenstein</w:t>
            </w:r>
            <w:proofErr w:type="spellEnd"/>
            <w:r w:rsidRPr="00A276B9">
              <w:rPr>
                <w:rFonts w:ascii="Calibri" w:eastAsia="Calibri" w:hAnsi="Calibri" w:cs="Calibri"/>
                <w:color w:val="000000"/>
                <w:sz w:val="22"/>
                <w:szCs w:val="22"/>
                <w:lang w:val="en-US"/>
              </w:rPr>
              <w:t xml:space="preserve"> M. (2013). Interprofessional education: </w:t>
            </w:r>
            <w:r w:rsidRPr="00A276B9">
              <w:rPr>
                <w:rFonts w:ascii="Calibri" w:eastAsia="Calibri" w:hAnsi="Calibri" w:cs="Calibri"/>
                <w:sz w:val="22"/>
                <w:szCs w:val="22"/>
                <w:lang w:val="en-US"/>
              </w:rPr>
              <w:t>Effects On Professional</w:t>
            </w:r>
            <w:r w:rsidRPr="00A276B9">
              <w:rPr>
                <w:rFonts w:ascii="Calibri" w:eastAsia="Calibri" w:hAnsi="Calibri" w:cs="Calibri"/>
                <w:color w:val="000000"/>
                <w:sz w:val="22"/>
                <w:szCs w:val="22"/>
                <w:lang w:val="en-US"/>
              </w:rPr>
              <w:t xml:space="preserve"> practice and </w:t>
            </w:r>
            <w:r w:rsidRPr="00A276B9">
              <w:rPr>
                <w:rFonts w:ascii="Calibri" w:eastAsia="Calibri" w:hAnsi="Calibri" w:cs="Calibri"/>
                <w:sz w:val="22"/>
                <w:szCs w:val="22"/>
                <w:lang w:val="en-US"/>
              </w:rPr>
              <w:t>healthcare outcomes</w:t>
            </w:r>
            <w:r w:rsidRPr="00A276B9">
              <w:rPr>
                <w:rFonts w:ascii="Calibri" w:eastAsia="Calibri" w:hAnsi="Calibri" w:cs="Calibri"/>
                <w:color w:val="000000"/>
                <w:sz w:val="22"/>
                <w:szCs w:val="22"/>
                <w:lang w:val="en-US"/>
              </w:rPr>
              <w:t xml:space="preserve"> (update) (Review). </w:t>
            </w:r>
            <w:r>
              <w:rPr>
                <w:rFonts w:ascii="Calibri" w:eastAsia="Calibri" w:hAnsi="Calibri" w:cs="Calibri"/>
                <w:i/>
                <w:color w:val="000000"/>
                <w:sz w:val="22"/>
                <w:szCs w:val="22"/>
              </w:rPr>
              <w:t>The Cochrane Library</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Issue</w:t>
            </w:r>
            <w:proofErr w:type="spellEnd"/>
            <w:r>
              <w:rPr>
                <w:rFonts w:ascii="Calibri" w:eastAsia="Calibri" w:hAnsi="Calibri" w:cs="Calibri"/>
                <w:color w:val="000000"/>
                <w:sz w:val="22"/>
                <w:szCs w:val="22"/>
              </w:rPr>
              <w:t xml:space="preserve"> 3. </w:t>
            </w:r>
            <w:r>
              <w:rPr>
                <w:rFonts w:ascii="Calibri" w:eastAsia="Calibri" w:hAnsi="Calibri" w:cs="Calibri"/>
                <w:color w:val="000000"/>
                <w:sz w:val="22"/>
                <w:szCs w:val="22"/>
                <w:highlight w:val="white"/>
              </w:rPr>
              <w:t>DOI: 10.1002/14651858.CD002213.pub3.</w:t>
            </w:r>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Rodríguez  D., </w:t>
            </w:r>
            <w:proofErr w:type="spellStart"/>
            <w:r>
              <w:rPr>
                <w:rFonts w:ascii="Calibri" w:eastAsia="Calibri" w:hAnsi="Calibri" w:cs="Calibri"/>
                <w:color w:val="000000"/>
                <w:sz w:val="22"/>
                <w:szCs w:val="22"/>
              </w:rPr>
              <w:t>Berenguera</w:t>
            </w:r>
            <w:proofErr w:type="spellEnd"/>
            <w:r>
              <w:rPr>
                <w:rFonts w:ascii="Calibri" w:eastAsia="Calibri" w:hAnsi="Calibri" w:cs="Calibri"/>
                <w:color w:val="000000"/>
                <w:sz w:val="22"/>
                <w:szCs w:val="22"/>
              </w:rPr>
              <w:t xml:space="preserve"> A., Pujol-Ribera E., </w:t>
            </w:r>
            <w:proofErr w:type="spellStart"/>
            <w:r>
              <w:rPr>
                <w:rFonts w:ascii="Calibri" w:eastAsia="Calibri" w:hAnsi="Calibri" w:cs="Calibri"/>
                <w:color w:val="000000"/>
                <w:sz w:val="22"/>
                <w:szCs w:val="22"/>
              </w:rPr>
              <w:t>Capella</w:t>
            </w:r>
            <w:proofErr w:type="spellEnd"/>
            <w:r>
              <w:rPr>
                <w:rFonts w:ascii="Calibri" w:eastAsia="Calibri" w:hAnsi="Calibri" w:cs="Calibri"/>
                <w:color w:val="000000"/>
                <w:sz w:val="22"/>
                <w:szCs w:val="22"/>
              </w:rPr>
              <w:t xml:space="preserve"> J., </w:t>
            </w:r>
            <w:proofErr w:type="spellStart"/>
            <w:r>
              <w:rPr>
                <w:rFonts w:ascii="Calibri" w:eastAsia="Calibri" w:hAnsi="Calibri" w:cs="Calibri"/>
                <w:color w:val="000000"/>
                <w:sz w:val="22"/>
                <w:szCs w:val="22"/>
              </w:rPr>
              <w:t>Peray</w:t>
            </w:r>
            <w:proofErr w:type="spellEnd"/>
            <w:r>
              <w:rPr>
                <w:rFonts w:ascii="Calibri" w:eastAsia="Calibri" w:hAnsi="Calibri" w:cs="Calibri"/>
                <w:color w:val="000000"/>
                <w:sz w:val="22"/>
                <w:szCs w:val="22"/>
              </w:rPr>
              <w:t xml:space="preserve"> J.L., &amp; Roma J. (2013).</w:t>
            </w:r>
            <w:r>
              <w:rPr>
                <w:rFonts w:ascii="Calibri" w:eastAsia="Calibri" w:hAnsi="Calibri" w:cs="Calibri"/>
                <w:i/>
                <w:color w:val="000000"/>
                <w:sz w:val="22"/>
                <w:szCs w:val="22"/>
              </w:rPr>
              <w:t xml:space="preserve"> Identificación de las competencias actuales y futuras de los profesionales de la salud pública</w:t>
            </w:r>
            <w:r>
              <w:rPr>
                <w:rFonts w:ascii="Calibri" w:eastAsia="Calibri" w:hAnsi="Calibri" w:cs="Calibri"/>
                <w:color w:val="000000"/>
                <w:sz w:val="22"/>
                <w:szCs w:val="22"/>
              </w:rPr>
              <w:t xml:space="preserve">. Gaceta Sanitaria, </w:t>
            </w:r>
            <w:r>
              <w:rPr>
                <w:rFonts w:ascii="Calibri" w:eastAsia="Calibri" w:hAnsi="Calibri" w:cs="Calibri"/>
                <w:i/>
                <w:color w:val="000000"/>
                <w:sz w:val="22"/>
                <w:szCs w:val="22"/>
              </w:rPr>
              <w:t xml:space="preserve">27 </w:t>
            </w:r>
            <w:r>
              <w:rPr>
                <w:rFonts w:ascii="Calibri" w:eastAsia="Calibri" w:hAnsi="Calibri" w:cs="Calibri"/>
                <w:color w:val="000000"/>
                <w:sz w:val="22"/>
                <w:szCs w:val="22"/>
              </w:rPr>
              <w:t xml:space="preserve">(5), 388-97. </w:t>
            </w:r>
          </w:p>
          <w:p w:rsidR="00155825" w:rsidRPr="00A276B9" w:rsidRDefault="009D233C">
            <w:pPr>
              <w:numPr>
                <w:ilvl w:val="0"/>
                <w:numId w:val="6"/>
              </w:numPr>
              <w:pBdr>
                <w:top w:val="nil"/>
                <w:left w:val="nil"/>
                <w:bottom w:val="nil"/>
                <w:right w:val="nil"/>
                <w:between w:val="nil"/>
              </w:pBdr>
              <w:jc w:val="both"/>
              <w:rPr>
                <w:rFonts w:ascii="Calibri" w:eastAsia="Calibri" w:hAnsi="Calibri" w:cs="Calibri"/>
                <w:color w:val="000000"/>
                <w:sz w:val="22"/>
                <w:szCs w:val="22"/>
                <w:lang w:val="en-US"/>
              </w:rPr>
            </w:pPr>
            <w:r w:rsidRPr="00A276B9">
              <w:rPr>
                <w:rFonts w:ascii="Calibri" w:eastAsia="Calibri" w:hAnsi="Calibri" w:cs="Calibri"/>
                <w:color w:val="000000"/>
                <w:sz w:val="22"/>
                <w:szCs w:val="22"/>
                <w:lang w:val="en-US"/>
              </w:rPr>
              <w:t xml:space="preserve">Joseph, S., </w:t>
            </w:r>
            <w:proofErr w:type="spellStart"/>
            <w:r w:rsidRPr="00A276B9">
              <w:rPr>
                <w:rFonts w:ascii="Calibri" w:eastAsia="Calibri" w:hAnsi="Calibri" w:cs="Calibri"/>
                <w:color w:val="000000"/>
                <w:sz w:val="22"/>
                <w:szCs w:val="22"/>
                <w:lang w:val="en-US"/>
              </w:rPr>
              <w:t>Diack</w:t>
            </w:r>
            <w:proofErr w:type="spellEnd"/>
            <w:r w:rsidRPr="00A276B9">
              <w:rPr>
                <w:rFonts w:ascii="Calibri" w:eastAsia="Calibri" w:hAnsi="Calibri" w:cs="Calibri"/>
                <w:color w:val="000000"/>
                <w:sz w:val="22"/>
                <w:szCs w:val="22"/>
                <w:lang w:val="en-US"/>
              </w:rPr>
              <w:t xml:space="preserve">, L., </w:t>
            </w:r>
            <w:proofErr w:type="spellStart"/>
            <w:r w:rsidRPr="00A276B9">
              <w:rPr>
                <w:rFonts w:ascii="Calibri" w:eastAsia="Calibri" w:hAnsi="Calibri" w:cs="Calibri"/>
                <w:color w:val="000000"/>
                <w:sz w:val="22"/>
                <w:szCs w:val="22"/>
                <w:lang w:val="en-US"/>
              </w:rPr>
              <w:t>Garton</w:t>
            </w:r>
            <w:proofErr w:type="spellEnd"/>
            <w:r w:rsidRPr="00A276B9">
              <w:rPr>
                <w:rFonts w:ascii="Calibri" w:eastAsia="Calibri" w:hAnsi="Calibri" w:cs="Calibri"/>
                <w:color w:val="000000"/>
                <w:sz w:val="22"/>
                <w:szCs w:val="22"/>
                <w:lang w:val="en-US"/>
              </w:rPr>
              <w:t xml:space="preserve">, F., and </w:t>
            </w:r>
            <w:proofErr w:type="spellStart"/>
            <w:r w:rsidRPr="00A276B9">
              <w:rPr>
                <w:rFonts w:ascii="Calibri" w:eastAsia="Calibri" w:hAnsi="Calibri" w:cs="Calibri"/>
                <w:color w:val="000000"/>
                <w:sz w:val="22"/>
                <w:szCs w:val="22"/>
                <w:lang w:val="en-US"/>
              </w:rPr>
              <w:t>Haxton</w:t>
            </w:r>
            <w:proofErr w:type="spellEnd"/>
            <w:r w:rsidRPr="00A276B9">
              <w:rPr>
                <w:rFonts w:ascii="Calibri" w:eastAsia="Calibri" w:hAnsi="Calibri" w:cs="Calibri"/>
                <w:color w:val="000000"/>
                <w:sz w:val="22"/>
                <w:szCs w:val="22"/>
                <w:lang w:val="en-US"/>
              </w:rPr>
              <w:t xml:space="preserve">, J. (2012). </w:t>
            </w:r>
            <w:r w:rsidRPr="00A276B9">
              <w:rPr>
                <w:rFonts w:ascii="Calibri" w:eastAsia="Calibri" w:hAnsi="Calibri" w:cs="Calibri"/>
                <w:i/>
                <w:color w:val="000000"/>
                <w:sz w:val="22"/>
                <w:szCs w:val="22"/>
                <w:lang w:val="en-US"/>
              </w:rPr>
              <w:t>Interprofessional education in practice</w:t>
            </w:r>
            <w:r w:rsidRPr="00A276B9">
              <w:rPr>
                <w:rFonts w:ascii="Calibri" w:eastAsia="Calibri" w:hAnsi="Calibri" w:cs="Calibri"/>
                <w:color w:val="000000"/>
                <w:sz w:val="22"/>
                <w:szCs w:val="22"/>
                <w:lang w:val="en-US"/>
              </w:rPr>
              <w:t xml:space="preserve">. </w:t>
            </w:r>
            <w:proofErr w:type="spellStart"/>
            <w:r w:rsidRPr="00A276B9">
              <w:rPr>
                <w:rFonts w:ascii="Calibri" w:eastAsia="Calibri" w:hAnsi="Calibri" w:cs="Calibri"/>
                <w:color w:val="000000"/>
                <w:sz w:val="22"/>
                <w:szCs w:val="22"/>
                <w:lang w:val="en-US"/>
              </w:rPr>
              <w:t>ClinTeach</w:t>
            </w:r>
            <w:proofErr w:type="spellEnd"/>
            <w:r w:rsidRPr="00A276B9">
              <w:rPr>
                <w:rFonts w:ascii="Calibri" w:eastAsia="Calibri" w:hAnsi="Calibri" w:cs="Calibri"/>
                <w:color w:val="000000"/>
                <w:sz w:val="22"/>
                <w:szCs w:val="22"/>
                <w:lang w:val="en-US"/>
              </w:rPr>
              <w:t xml:space="preserve"> 9, 27-31</w:t>
            </w:r>
          </w:p>
          <w:p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proofErr w:type="spellStart"/>
            <w:r w:rsidRPr="00A276B9">
              <w:rPr>
                <w:rFonts w:ascii="Calibri" w:eastAsia="Calibri" w:hAnsi="Calibri" w:cs="Calibri"/>
                <w:color w:val="000000"/>
                <w:sz w:val="22"/>
                <w:szCs w:val="22"/>
                <w:lang w:val="en-US"/>
              </w:rPr>
              <w:t>Thistletwaite</w:t>
            </w:r>
            <w:proofErr w:type="spellEnd"/>
            <w:r w:rsidRPr="00A276B9">
              <w:rPr>
                <w:rFonts w:ascii="Calibri" w:eastAsia="Calibri" w:hAnsi="Calibri" w:cs="Calibri"/>
                <w:color w:val="000000"/>
                <w:sz w:val="22"/>
                <w:szCs w:val="22"/>
                <w:lang w:val="en-US"/>
              </w:rPr>
              <w:t xml:space="preserve">, J. (2012) </w:t>
            </w:r>
            <w:r w:rsidRPr="00A276B9">
              <w:rPr>
                <w:rFonts w:ascii="Calibri" w:eastAsia="Calibri" w:hAnsi="Calibri" w:cs="Calibri"/>
                <w:i/>
                <w:color w:val="000000"/>
                <w:sz w:val="22"/>
                <w:szCs w:val="22"/>
                <w:lang w:val="en-US"/>
              </w:rPr>
              <w:t xml:space="preserve">Interprofessional education: a review of context, learning and the </w:t>
            </w:r>
            <w:r w:rsidRPr="00A276B9">
              <w:rPr>
                <w:rFonts w:ascii="Calibri" w:eastAsia="Calibri" w:hAnsi="Calibri" w:cs="Calibri"/>
                <w:i/>
                <w:sz w:val="22"/>
                <w:szCs w:val="22"/>
                <w:lang w:val="en-US"/>
              </w:rPr>
              <w:t>research agenda</w:t>
            </w:r>
            <w:r w:rsidRPr="00A276B9">
              <w:rPr>
                <w:rFonts w:ascii="Calibri" w:eastAsia="Calibri" w:hAnsi="Calibri" w:cs="Calibri"/>
                <w:color w:val="000000"/>
                <w:sz w:val="22"/>
                <w:szCs w:val="22"/>
                <w:lang w:val="en-US"/>
              </w:rPr>
              <w:t xml:space="preserve">. </w:t>
            </w:r>
            <w:r>
              <w:rPr>
                <w:rFonts w:ascii="Calibri" w:eastAsia="Calibri" w:hAnsi="Calibri" w:cs="Calibri"/>
                <w:color w:val="000000"/>
                <w:sz w:val="22"/>
                <w:szCs w:val="22"/>
              </w:rPr>
              <w:t>Medical Education 46: 58–70.</w:t>
            </w:r>
          </w:p>
          <w:p w:rsidR="00155825" w:rsidRDefault="009D233C">
            <w:pPr>
              <w:numPr>
                <w:ilvl w:val="0"/>
                <w:numId w:val="6"/>
              </w:numPr>
              <w:pBdr>
                <w:top w:val="nil"/>
                <w:left w:val="nil"/>
                <w:bottom w:val="nil"/>
                <w:right w:val="nil"/>
                <w:between w:val="nil"/>
              </w:pBdr>
              <w:ind w:right="60"/>
              <w:jc w:val="both"/>
              <w:rPr>
                <w:rFonts w:ascii="Calibri" w:eastAsia="Calibri" w:hAnsi="Calibri" w:cs="Calibri"/>
                <w:color w:val="000000"/>
                <w:sz w:val="22"/>
                <w:szCs w:val="22"/>
              </w:rPr>
            </w:pPr>
            <w:hyperlink r:id="rId22">
              <w:r w:rsidRPr="00A276B9">
                <w:rPr>
                  <w:rFonts w:ascii="Calibri" w:eastAsia="Calibri" w:hAnsi="Calibri" w:cs="Calibri"/>
                  <w:color w:val="000000"/>
                  <w:sz w:val="22"/>
                  <w:szCs w:val="22"/>
                  <w:highlight w:val="white"/>
                  <w:lang w:val="en-US"/>
                </w:rPr>
                <w:t>Olson, R</w:t>
              </w:r>
            </w:hyperlink>
            <w:r w:rsidRPr="00A276B9">
              <w:rPr>
                <w:rFonts w:ascii="Calibri" w:eastAsia="Calibri" w:hAnsi="Calibri" w:cs="Calibri"/>
                <w:color w:val="000000"/>
                <w:sz w:val="22"/>
                <w:szCs w:val="22"/>
                <w:highlight w:val="white"/>
                <w:lang w:val="en-US"/>
              </w:rPr>
              <w:t xml:space="preserve">. </w:t>
            </w:r>
            <w:hyperlink r:id="rId23">
              <w:proofErr w:type="spellStart"/>
              <w:r w:rsidRPr="00A276B9">
                <w:rPr>
                  <w:rFonts w:ascii="Calibri" w:eastAsia="Calibri" w:hAnsi="Calibri" w:cs="Calibri"/>
                  <w:color w:val="000000"/>
                  <w:sz w:val="22"/>
                  <w:szCs w:val="22"/>
                  <w:highlight w:val="white"/>
                  <w:lang w:val="en-US"/>
                </w:rPr>
                <w:t>Bialocerkowski</w:t>
              </w:r>
              <w:proofErr w:type="spellEnd"/>
              <w:r w:rsidRPr="00A276B9">
                <w:rPr>
                  <w:rFonts w:ascii="Calibri" w:eastAsia="Calibri" w:hAnsi="Calibri" w:cs="Calibri"/>
                  <w:color w:val="000000"/>
                  <w:sz w:val="22"/>
                  <w:szCs w:val="22"/>
                  <w:highlight w:val="white"/>
                  <w:lang w:val="en-US"/>
                </w:rPr>
                <w:t>, A</w:t>
              </w:r>
            </w:hyperlink>
            <w:r w:rsidRPr="00A276B9">
              <w:rPr>
                <w:rFonts w:ascii="Calibri" w:eastAsia="Calibri" w:hAnsi="Calibri" w:cs="Calibri"/>
                <w:color w:val="000000"/>
                <w:sz w:val="22"/>
                <w:szCs w:val="22"/>
                <w:highlight w:val="white"/>
                <w:lang w:val="en-US"/>
              </w:rPr>
              <w:t xml:space="preserve">. (2014) </w:t>
            </w:r>
            <w:r w:rsidRPr="00A276B9">
              <w:rPr>
                <w:rFonts w:ascii="Calibri" w:eastAsia="Calibri" w:hAnsi="Calibri" w:cs="Calibri"/>
                <w:i/>
                <w:color w:val="000000"/>
                <w:sz w:val="22"/>
                <w:szCs w:val="22"/>
                <w:highlight w:val="white"/>
                <w:lang w:val="en-US"/>
              </w:rPr>
              <w:t xml:space="preserve">Interprofessional education in </w:t>
            </w:r>
            <w:r w:rsidRPr="00A276B9">
              <w:rPr>
                <w:rFonts w:ascii="Calibri" w:eastAsia="Calibri" w:hAnsi="Calibri" w:cs="Calibri"/>
                <w:i/>
                <w:sz w:val="22"/>
                <w:szCs w:val="22"/>
                <w:highlight w:val="white"/>
                <w:lang w:val="en-US"/>
              </w:rPr>
              <w:t>allied health</w:t>
            </w:r>
            <w:r w:rsidRPr="00A276B9">
              <w:rPr>
                <w:rFonts w:ascii="Calibri" w:eastAsia="Calibri" w:hAnsi="Calibri" w:cs="Calibri"/>
                <w:i/>
                <w:color w:val="000000"/>
                <w:sz w:val="22"/>
                <w:szCs w:val="22"/>
                <w:highlight w:val="white"/>
                <w:lang w:val="en-US"/>
              </w:rPr>
              <w:t xml:space="preserve">: a </w:t>
            </w:r>
            <w:proofErr w:type="spellStart"/>
            <w:r w:rsidRPr="00A276B9">
              <w:rPr>
                <w:rFonts w:ascii="Calibri" w:eastAsia="Calibri" w:hAnsi="Calibri" w:cs="Calibri"/>
                <w:i/>
                <w:color w:val="000000"/>
                <w:sz w:val="22"/>
                <w:szCs w:val="22"/>
                <w:highlight w:val="white"/>
                <w:lang w:val="en-US"/>
              </w:rPr>
              <w:t>systematic</w:t>
            </w:r>
            <w:r w:rsidRPr="00A276B9">
              <w:rPr>
                <w:rFonts w:ascii="Calibri" w:eastAsia="Calibri" w:hAnsi="Calibri" w:cs="Calibri"/>
                <w:color w:val="000000"/>
                <w:sz w:val="22"/>
                <w:szCs w:val="22"/>
                <w:highlight w:val="white"/>
                <w:lang w:val="en-US"/>
              </w:rPr>
              <w:t>review</w:t>
            </w:r>
            <w:proofErr w:type="spellEnd"/>
            <w:r w:rsidRPr="00A276B9">
              <w:rPr>
                <w:rFonts w:ascii="Calibri" w:eastAsia="Calibri" w:hAnsi="Calibri" w:cs="Calibri"/>
                <w:color w:val="000000"/>
                <w:sz w:val="22"/>
                <w:szCs w:val="22"/>
                <w:highlight w:val="white"/>
                <w:lang w:val="en-US"/>
              </w:rPr>
              <w:t>.</w:t>
            </w:r>
            <w:hyperlink r:id="rId24">
              <w:r>
                <w:rPr>
                  <w:rFonts w:ascii="Calibri" w:eastAsia="Calibri" w:hAnsi="Calibri" w:cs="Calibri"/>
                  <w:color w:val="000000"/>
                  <w:sz w:val="22"/>
                  <w:szCs w:val="22"/>
                  <w:highlight w:val="white"/>
                </w:rPr>
                <w:t>Med Educ.</w:t>
              </w:r>
            </w:hyperlink>
            <w:r>
              <w:rPr>
                <w:rFonts w:ascii="Calibri" w:eastAsia="Calibri" w:hAnsi="Calibri" w:cs="Calibri"/>
                <w:color w:val="000000"/>
                <w:sz w:val="22"/>
                <w:szCs w:val="22"/>
                <w:highlight w:val="white"/>
              </w:rPr>
              <w:t xml:space="preserve">48(3):236-46. </w:t>
            </w:r>
            <w:proofErr w:type="spellStart"/>
            <w:r>
              <w:rPr>
                <w:rFonts w:ascii="Calibri" w:eastAsia="Calibri" w:hAnsi="Calibri" w:cs="Calibri"/>
                <w:color w:val="000000"/>
                <w:sz w:val="22"/>
                <w:szCs w:val="22"/>
                <w:highlight w:val="white"/>
              </w:rPr>
              <w:t>doi</w:t>
            </w:r>
            <w:proofErr w:type="spellEnd"/>
            <w:r>
              <w:rPr>
                <w:rFonts w:ascii="Calibri" w:eastAsia="Calibri" w:hAnsi="Calibri" w:cs="Calibri"/>
                <w:color w:val="000000"/>
                <w:sz w:val="22"/>
                <w:szCs w:val="22"/>
                <w:highlight w:val="white"/>
              </w:rPr>
              <w:t>: 10.1111/medu.1229</w:t>
            </w:r>
          </w:p>
          <w:p w:rsidR="00155825" w:rsidRPr="00A276B9" w:rsidRDefault="009D233C">
            <w:pPr>
              <w:numPr>
                <w:ilvl w:val="0"/>
                <w:numId w:val="6"/>
              </w:numPr>
              <w:pBdr>
                <w:top w:val="nil"/>
                <w:left w:val="nil"/>
                <w:bottom w:val="nil"/>
                <w:right w:val="nil"/>
                <w:between w:val="nil"/>
              </w:pBdr>
              <w:spacing w:before="100"/>
              <w:jc w:val="both"/>
              <w:rPr>
                <w:rFonts w:ascii="Calibri" w:eastAsia="Calibri" w:hAnsi="Calibri" w:cs="Calibri"/>
                <w:color w:val="000000"/>
                <w:sz w:val="22"/>
                <w:szCs w:val="22"/>
                <w:lang w:val="en-US"/>
              </w:rPr>
            </w:pPr>
            <w:hyperlink r:id="rId25">
              <w:r w:rsidRPr="00A276B9">
                <w:rPr>
                  <w:rFonts w:ascii="Calibri" w:eastAsia="Calibri" w:hAnsi="Calibri" w:cs="Calibri"/>
                  <w:color w:val="000000"/>
                  <w:sz w:val="22"/>
                  <w:szCs w:val="22"/>
                  <w:highlight w:val="white"/>
                  <w:lang w:val="en-US"/>
                </w:rPr>
                <w:t>Reeves, S</w:t>
              </w:r>
            </w:hyperlink>
            <w:r w:rsidRPr="00A276B9">
              <w:rPr>
                <w:rFonts w:ascii="Calibri" w:eastAsia="Calibri" w:hAnsi="Calibri" w:cs="Calibri"/>
                <w:color w:val="000000"/>
                <w:sz w:val="22"/>
                <w:szCs w:val="22"/>
                <w:highlight w:val="white"/>
                <w:lang w:val="en-US"/>
              </w:rPr>
              <w:t xml:space="preserve">., </w:t>
            </w:r>
            <w:hyperlink r:id="rId26">
              <w:r w:rsidRPr="00A276B9">
                <w:rPr>
                  <w:rFonts w:ascii="Calibri" w:eastAsia="Calibri" w:hAnsi="Calibri" w:cs="Calibri"/>
                  <w:color w:val="000000"/>
                  <w:sz w:val="22"/>
                  <w:szCs w:val="22"/>
                  <w:highlight w:val="white"/>
                  <w:lang w:val="en-US"/>
                </w:rPr>
                <w:t>Perrier, L</w:t>
              </w:r>
            </w:hyperlink>
            <w:r w:rsidRPr="00A276B9">
              <w:rPr>
                <w:rFonts w:ascii="Calibri" w:eastAsia="Calibri" w:hAnsi="Calibri" w:cs="Calibri"/>
                <w:color w:val="000000"/>
                <w:sz w:val="22"/>
                <w:szCs w:val="22"/>
                <w:highlight w:val="white"/>
                <w:lang w:val="en-US"/>
              </w:rPr>
              <w:t xml:space="preserve">., </w:t>
            </w:r>
            <w:hyperlink r:id="rId27">
              <w:r w:rsidRPr="00A276B9">
                <w:rPr>
                  <w:rFonts w:ascii="Calibri" w:eastAsia="Calibri" w:hAnsi="Calibri" w:cs="Calibri"/>
                  <w:color w:val="000000"/>
                  <w:sz w:val="22"/>
                  <w:szCs w:val="22"/>
                  <w:highlight w:val="white"/>
                  <w:lang w:val="en-US"/>
                </w:rPr>
                <w:t>Goldman, J</w:t>
              </w:r>
            </w:hyperlink>
            <w:r w:rsidRPr="00A276B9">
              <w:rPr>
                <w:rFonts w:ascii="Calibri" w:eastAsia="Calibri" w:hAnsi="Calibri" w:cs="Calibri"/>
                <w:color w:val="000000"/>
                <w:sz w:val="22"/>
                <w:szCs w:val="22"/>
                <w:highlight w:val="white"/>
                <w:lang w:val="en-US"/>
              </w:rPr>
              <w:t xml:space="preserve">., </w:t>
            </w:r>
            <w:hyperlink r:id="rId28">
              <w:proofErr w:type="spellStart"/>
              <w:r w:rsidRPr="00A276B9">
                <w:rPr>
                  <w:rFonts w:ascii="Calibri" w:eastAsia="Calibri" w:hAnsi="Calibri" w:cs="Calibri"/>
                  <w:color w:val="000000"/>
                  <w:sz w:val="22"/>
                  <w:szCs w:val="22"/>
                  <w:highlight w:val="white"/>
                  <w:lang w:val="en-US"/>
                </w:rPr>
                <w:t>Freeth</w:t>
              </w:r>
              <w:proofErr w:type="spellEnd"/>
              <w:r w:rsidRPr="00A276B9">
                <w:rPr>
                  <w:rFonts w:ascii="Calibri" w:eastAsia="Calibri" w:hAnsi="Calibri" w:cs="Calibri"/>
                  <w:color w:val="000000"/>
                  <w:sz w:val="22"/>
                  <w:szCs w:val="22"/>
                  <w:highlight w:val="white"/>
                  <w:lang w:val="en-US"/>
                </w:rPr>
                <w:t>, D</w:t>
              </w:r>
            </w:hyperlink>
            <w:r w:rsidRPr="00A276B9">
              <w:rPr>
                <w:rFonts w:ascii="Calibri" w:eastAsia="Calibri" w:hAnsi="Calibri" w:cs="Calibri"/>
                <w:color w:val="000000"/>
                <w:sz w:val="22"/>
                <w:szCs w:val="22"/>
                <w:highlight w:val="white"/>
                <w:lang w:val="en-US"/>
              </w:rPr>
              <w:t xml:space="preserve">., </w:t>
            </w:r>
            <w:hyperlink r:id="rId29">
              <w:proofErr w:type="spellStart"/>
              <w:r w:rsidRPr="00A276B9">
                <w:rPr>
                  <w:rFonts w:ascii="Calibri" w:eastAsia="Calibri" w:hAnsi="Calibri" w:cs="Calibri"/>
                  <w:color w:val="000000"/>
                  <w:sz w:val="22"/>
                  <w:szCs w:val="22"/>
                  <w:highlight w:val="white"/>
                  <w:lang w:val="en-US"/>
                </w:rPr>
                <w:t>Zwarenstein</w:t>
              </w:r>
              <w:proofErr w:type="spellEnd"/>
              <w:r w:rsidRPr="00A276B9">
                <w:rPr>
                  <w:rFonts w:ascii="Calibri" w:eastAsia="Calibri" w:hAnsi="Calibri" w:cs="Calibri"/>
                  <w:color w:val="000000"/>
                  <w:sz w:val="22"/>
                  <w:szCs w:val="22"/>
                  <w:highlight w:val="white"/>
                  <w:lang w:val="en-US"/>
                </w:rPr>
                <w:t>,  M</w:t>
              </w:r>
            </w:hyperlink>
            <w:r w:rsidRPr="00A276B9">
              <w:rPr>
                <w:rFonts w:ascii="Calibri" w:eastAsia="Calibri" w:hAnsi="Calibri" w:cs="Calibri"/>
                <w:color w:val="000000"/>
                <w:sz w:val="22"/>
                <w:szCs w:val="22"/>
                <w:highlight w:val="white"/>
                <w:lang w:val="en-US"/>
              </w:rPr>
              <w:t xml:space="preserve">. (2013) </w:t>
            </w:r>
            <w:r w:rsidRPr="00A276B9">
              <w:rPr>
                <w:rFonts w:ascii="Calibri" w:eastAsia="Calibri" w:hAnsi="Calibri" w:cs="Calibri"/>
                <w:i/>
                <w:color w:val="000000"/>
                <w:sz w:val="22"/>
                <w:szCs w:val="22"/>
                <w:highlight w:val="white"/>
                <w:lang w:val="en-US"/>
              </w:rPr>
              <w:t xml:space="preserve">Interprofessional education: </w:t>
            </w:r>
            <w:r w:rsidRPr="00A276B9">
              <w:rPr>
                <w:rFonts w:ascii="Calibri" w:eastAsia="Calibri" w:hAnsi="Calibri" w:cs="Calibri"/>
                <w:i/>
                <w:sz w:val="22"/>
                <w:szCs w:val="22"/>
                <w:highlight w:val="white"/>
                <w:lang w:val="en-US"/>
              </w:rPr>
              <w:t>effects on professional</w:t>
            </w:r>
            <w:r w:rsidRPr="00A276B9">
              <w:rPr>
                <w:rFonts w:ascii="Calibri" w:eastAsia="Calibri" w:hAnsi="Calibri" w:cs="Calibri"/>
                <w:i/>
                <w:color w:val="000000"/>
                <w:sz w:val="22"/>
                <w:szCs w:val="22"/>
                <w:highlight w:val="white"/>
                <w:lang w:val="en-US"/>
              </w:rPr>
              <w:t xml:space="preserve"> practice and </w:t>
            </w:r>
            <w:r w:rsidRPr="00A276B9">
              <w:rPr>
                <w:rFonts w:ascii="Calibri" w:eastAsia="Calibri" w:hAnsi="Calibri" w:cs="Calibri"/>
                <w:i/>
                <w:sz w:val="22"/>
                <w:szCs w:val="22"/>
                <w:highlight w:val="white"/>
                <w:lang w:val="en-US"/>
              </w:rPr>
              <w:t>healthcare outcomes</w:t>
            </w:r>
            <w:r w:rsidRPr="00A276B9">
              <w:rPr>
                <w:rFonts w:ascii="Calibri" w:eastAsia="Calibri" w:hAnsi="Calibri" w:cs="Calibri"/>
                <w:color w:val="000000"/>
                <w:sz w:val="22"/>
                <w:szCs w:val="22"/>
                <w:highlight w:val="white"/>
                <w:lang w:val="en-US"/>
              </w:rPr>
              <w:t xml:space="preserve">. </w:t>
            </w:r>
            <w:hyperlink r:id="rId30">
              <w:r w:rsidRPr="00A276B9">
                <w:rPr>
                  <w:rFonts w:ascii="Calibri" w:eastAsia="Calibri" w:hAnsi="Calibri" w:cs="Calibri"/>
                  <w:color w:val="000000"/>
                  <w:sz w:val="22"/>
                  <w:szCs w:val="22"/>
                  <w:highlight w:val="white"/>
                  <w:lang w:val="en-US"/>
                </w:rPr>
                <w:t xml:space="preserve">Cochrane </w:t>
              </w:r>
              <w:proofErr w:type="spellStart"/>
              <w:r w:rsidRPr="00A276B9">
                <w:rPr>
                  <w:rFonts w:ascii="Calibri" w:eastAsia="Calibri" w:hAnsi="Calibri" w:cs="Calibri"/>
                  <w:color w:val="000000"/>
                  <w:sz w:val="22"/>
                  <w:szCs w:val="22"/>
                  <w:highlight w:val="white"/>
                  <w:lang w:val="en-US"/>
                </w:rPr>
                <w:t>DatabaseSyst</w:t>
              </w:r>
              <w:proofErr w:type="spellEnd"/>
              <w:r w:rsidRPr="00A276B9">
                <w:rPr>
                  <w:rFonts w:ascii="Calibri" w:eastAsia="Calibri" w:hAnsi="Calibri" w:cs="Calibri"/>
                  <w:color w:val="000000"/>
                  <w:sz w:val="22"/>
                  <w:szCs w:val="22"/>
                  <w:highlight w:val="white"/>
                  <w:lang w:val="en-US"/>
                </w:rPr>
                <w:t xml:space="preserve"> Rev</w:t>
              </w:r>
              <w:proofErr w:type="gramStart"/>
              <w:r w:rsidRPr="00A276B9">
                <w:rPr>
                  <w:rFonts w:ascii="Calibri" w:eastAsia="Calibri" w:hAnsi="Calibri" w:cs="Calibri"/>
                  <w:color w:val="000000"/>
                  <w:sz w:val="22"/>
                  <w:szCs w:val="22"/>
                  <w:highlight w:val="white"/>
                  <w:lang w:val="en-US"/>
                </w:rPr>
                <w:t>.</w:t>
              </w:r>
              <w:proofErr w:type="gramEnd"/>
            </w:hyperlink>
            <w:r w:rsidRPr="00A276B9">
              <w:rPr>
                <w:rFonts w:ascii="Calibri" w:eastAsia="Calibri" w:hAnsi="Calibri" w:cs="Calibri"/>
                <w:color w:val="000000"/>
                <w:sz w:val="22"/>
                <w:szCs w:val="22"/>
                <w:highlight w:val="white"/>
                <w:lang w:val="en-US"/>
              </w:rPr>
              <w:t xml:space="preserve">28;(3): CD002213. </w:t>
            </w:r>
            <w:proofErr w:type="spellStart"/>
            <w:proofErr w:type="gramStart"/>
            <w:r w:rsidRPr="00A276B9">
              <w:rPr>
                <w:rFonts w:ascii="Calibri" w:eastAsia="Calibri" w:hAnsi="Calibri" w:cs="Calibri"/>
                <w:color w:val="000000"/>
                <w:sz w:val="22"/>
                <w:szCs w:val="22"/>
                <w:highlight w:val="white"/>
                <w:lang w:val="en-US"/>
              </w:rPr>
              <w:t>doi</w:t>
            </w:r>
            <w:proofErr w:type="spellEnd"/>
            <w:proofErr w:type="gramEnd"/>
            <w:r w:rsidRPr="00A276B9">
              <w:rPr>
                <w:rFonts w:ascii="Calibri" w:eastAsia="Calibri" w:hAnsi="Calibri" w:cs="Calibri"/>
                <w:color w:val="000000"/>
                <w:sz w:val="22"/>
                <w:szCs w:val="22"/>
                <w:highlight w:val="white"/>
                <w:lang w:val="en-US"/>
              </w:rPr>
              <w:t>: 10.1002/14651858.CD002213.pub3.</w:t>
            </w:r>
          </w:p>
          <w:p w:rsidR="00155825" w:rsidRPr="00A276B9" w:rsidRDefault="009D233C">
            <w:pPr>
              <w:numPr>
                <w:ilvl w:val="0"/>
                <w:numId w:val="6"/>
              </w:numPr>
              <w:pBdr>
                <w:top w:val="nil"/>
                <w:left w:val="nil"/>
                <w:bottom w:val="nil"/>
                <w:right w:val="nil"/>
                <w:between w:val="nil"/>
              </w:pBdr>
              <w:spacing w:before="100"/>
              <w:jc w:val="both"/>
              <w:rPr>
                <w:rFonts w:ascii="Calibri" w:eastAsia="Calibri" w:hAnsi="Calibri" w:cs="Calibri"/>
                <w:color w:val="000000"/>
                <w:sz w:val="22"/>
                <w:szCs w:val="22"/>
                <w:lang w:val="en-US"/>
              </w:rPr>
            </w:pPr>
            <w:r w:rsidRPr="00A276B9">
              <w:rPr>
                <w:rFonts w:ascii="Calibri" w:eastAsia="Calibri" w:hAnsi="Calibri" w:cs="Calibri"/>
                <w:color w:val="000000"/>
                <w:sz w:val="22"/>
                <w:szCs w:val="22"/>
                <w:lang w:val="en-US"/>
              </w:rPr>
              <w:t xml:space="preserve">Interprofessional Education </w:t>
            </w:r>
            <w:proofErr w:type="spellStart"/>
            <w:r w:rsidRPr="00A276B9">
              <w:rPr>
                <w:rFonts w:ascii="Calibri" w:eastAsia="Calibri" w:hAnsi="Calibri" w:cs="Calibri"/>
                <w:color w:val="000000"/>
                <w:sz w:val="22"/>
                <w:szCs w:val="22"/>
                <w:lang w:val="en-US"/>
              </w:rPr>
              <w:t>CollaborativeExpert</w:t>
            </w:r>
            <w:proofErr w:type="spellEnd"/>
            <w:r w:rsidRPr="00A276B9">
              <w:rPr>
                <w:rFonts w:ascii="Calibri" w:eastAsia="Calibri" w:hAnsi="Calibri" w:cs="Calibri"/>
                <w:color w:val="000000"/>
                <w:sz w:val="22"/>
                <w:szCs w:val="22"/>
                <w:lang w:val="en-US"/>
              </w:rPr>
              <w:t xml:space="preserve"> Panel. (2011). </w:t>
            </w:r>
            <w:r w:rsidRPr="00A276B9">
              <w:rPr>
                <w:rFonts w:ascii="Calibri" w:eastAsia="Calibri" w:hAnsi="Calibri" w:cs="Calibri"/>
                <w:sz w:val="22"/>
                <w:szCs w:val="22"/>
                <w:lang w:val="en-US"/>
              </w:rPr>
              <w:t>Core Competencies</w:t>
            </w:r>
            <w:r w:rsidRPr="00A276B9">
              <w:rPr>
                <w:rFonts w:ascii="Calibri" w:eastAsia="Calibri" w:hAnsi="Calibri" w:cs="Calibri"/>
                <w:color w:val="000000"/>
                <w:sz w:val="22"/>
                <w:szCs w:val="22"/>
                <w:lang w:val="en-US"/>
              </w:rPr>
              <w:t xml:space="preserve"> for </w:t>
            </w:r>
            <w:r w:rsidRPr="00A276B9">
              <w:rPr>
                <w:rFonts w:ascii="Calibri" w:eastAsia="Calibri" w:hAnsi="Calibri" w:cs="Calibri"/>
                <w:sz w:val="22"/>
                <w:szCs w:val="22"/>
                <w:lang w:val="en-US"/>
              </w:rPr>
              <w:t>interprofessional collaborative</w:t>
            </w:r>
            <w:r w:rsidRPr="00A276B9">
              <w:rPr>
                <w:rFonts w:ascii="Calibri" w:eastAsia="Calibri" w:hAnsi="Calibri" w:cs="Calibri"/>
                <w:color w:val="000000"/>
                <w:sz w:val="22"/>
                <w:szCs w:val="22"/>
                <w:lang w:val="en-US"/>
              </w:rPr>
              <w:t xml:space="preserve"> practice: Report of </w:t>
            </w:r>
            <w:r w:rsidRPr="00A276B9">
              <w:rPr>
                <w:rFonts w:ascii="Calibri" w:eastAsia="Calibri" w:hAnsi="Calibri" w:cs="Calibri"/>
                <w:sz w:val="22"/>
                <w:szCs w:val="22"/>
                <w:lang w:val="en-US"/>
              </w:rPr>
              <w:t>an expert</w:t>
            </w:r>
            <w:r w:rsidRPr="00A276B9">
              <w:rPr>
                <w:rFonts w:ascii="Calibri" w:eastAsia="Calibri" w:hAnsi="Calibri" w:cs="Calibri"/>
                <w:color w:val="000000"/>
                <w:sz w:val="22"/>
                <w:szCs w:val="22"/>
                <w:lang w:val="en-US"/>
              </w:rPr>
              <w:t xml:space="preserve"> panel. Washington, D.C.: Interprofessional Education </w:t>
            </w:r>
            <w:proofErr w:type="spellStart"/>
            <w:r w:rsidRPr="00A276B9">
              <w:rPr>
                <w:rFonts w:ascii="Calibri" w:eastAsia="Calibri" w:hAnsi="Calibri" w:cs="Calibri"/>
                <w:color w:val="000000"/>
                <w:sz w:val="22"/>
                <w:szCs w:val="22"/>
                <w:lang w:val="en-US"/>
              </w:rPr>
              <w:t>Collaborative.Downloaded</w:t>
            </w:r>
            <w:proofErr w:type="spellEnd"/>
            <w:r w:rsidRPr="00A276B9">
              <w:rPr>
                <w:rFonts w:ascii="Calibri" w:eastAsia="Calibri" w:hAnsi="Calibri" w:cs="Calibri"/>
                <w:color w:val="000000"/>
                <w:sz w:val="22"/>
                <w:szCs w:val="22"/>
                <w:lang w:val="en-US"/>
              </w:rPr>
              <w:t xml:space="preserve"> 21 </w:t>
            </w:r>
            <w:proofErr w:type="spellStart"/>
            <w:r w:rsidRPr="00A276B9">
              <w:rPr>
                <w:rFonts w:ascii="Calibri" w:eastAsia="Calibri" w:hAnsi="Calibri" w:cs="Calibri"/>
                <w:color w:val="000000"/>
                <w:sz w:val="22"/>
                <w:szCs w:val="22"/>
                <w:lang w:val="en-US"/>
              </w:rPr>
              <w:t>december</w:t>
            </w:r>
            <w:proofErr w:type="spellEnd"/>
            <w:r w:rsidRPr="00A276B9">
              <w:rPr>
                <w:rFonts w:ascii="Calibri" w:eastAsia="Calibri" w:hAnsi="Calibri" w:cs="Calibri"/>
                <w:color w:val="000000"/>
                <w:sz w:val="22"/>
                <w:szCs w:val="22"/>
                <w:lang w:val="en-US"/>
              </w:rPr>
              <w:t xml:space="preserve"> 2013 from</w:t>
            </w:r>
          </w:p>
          <w:p w:rsidR="00155825" w:rsidRDefault="009D233C">
            <w:pPr>
              <w:pBdr>
                <w:top w:val="nil"/>
                <w:left w:val="nil"/>
                <w:bottom w:val="nil"/>
                <w:right w:val="nil"/>
                <w:between w:val="nil"/>
              </w:pBdr>
              <w:ind w:left="579"/>
              <w:jc w:val="both"/>
              <w:rPr>
                <w:rFonts w:ascii="Calibri" w:eastAsia="Calibri" w:hAnsi="Calibri" w:cs="Calibri"/>
                <w:color w:val="000000"/>
                <w:sz w:val="22"/>
                <w:szCs w:val="22"/>
              </w:rPr>
            </w:pPr>
            <w:hyperlink r:id="rId31">
              <w:r>
                <w:rPr>
                  <w:rFonts w:ascii="Calibri" w:eastAsia="Calibri" w:hAnsi="Calibri" w:cs="Calibri"/>
                  <w:color w:val="0000FF"/>
                  <w:sz w:val="22"/>
                  <w:szCs w:val="22"/>
                  <w:u w:val="single"/>
                </w:rPr>
                <w:t>https://www.aamc.org/download/186750/data/core_competencies.pdf</w:t>
              </w:r>
            </w:hyperlink>
          </w:p>
          <w:p w:rsidR="00155825" w:rsidRDefault="009D233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OPS. Salud en Chile 2010. Panorama de la situación de salud y del sistema de salud en Chile. 2011</w:t>
            </w:r>
          </w:p>
          <w:p w:rsidR="00155825" w:rsidRDefault="009D233C">
            <w:pPr>
              <w:numPr>
                <w:ilvl w:val="0"/>
                <w:numId w:val="6"/>
              </w:numPr>
              <w:pBdr>
                <w:top w:val="nil"/>
                <w:left w:val="nil"/>
                <w:bottom w:val="nil"/>
                <w:right w:val="nil"/>
                <w:between w:val="nil"/>
              </w:pBdr>
              <w:tabs>
                <w:tab w:val="left" w:pos="820"/>
              </w:tabs>
              <w:ind w:left="567" w:right="5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Julio </w:t>
            </w:r>
            <w:proofErr w:type="spellStart"/>
            <w:r>
              <w:rPr>
                <w:rFonts w:ascii="Calibri" w:eastAsia="Calibri" w:hAnsi="Calibri" w:cs="Calibri"/>
                <w:color w:val="000000"/>
                <w:sz w:val="22"/>
                <w:szCs w:val="22"/>
              </w:rPr>
              <w:t>Frenk</w:t>
            </w:r>
            <w:proofErr w:type="spellEnd"/>
            <w:r>
              <w:rPr>
                <w:rFonts w:ascii="Calibri" w:eastAsia="Calibri" w:hAnsi="Calibri" w:cs="Calibri"/>
                <w:color w:val="000000"/>
                <w:sz w:val="22"/>
                <w:szCs w:val="22"/>
              </w:rPr>
              <w:t xml:space="preserve">*, Lincoln </w:t>
            </w:r>
            <w:proofErr w:type="spellStart"/>
            <w:r>
              <w:rPr>
                <w:rFonts w:ascii="Calibri" w:eastAsia="Calibri" w:hAnsi="Calibri" w:cs="Calibri"/>
                <w:color w:val="000000"/>
                <w:sz w:val="22"/>
                <w:szCs w:val="22"/>
              </w:rPr>
              <w:t>Chen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Zulfiqar</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Bhutta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Jordan</w:t>
            </w:r>
            <w:proofErr w:type="spellEnd"/>
            <w:r>
              <w:rPr>
                <w:rFonts w:ascii="Calibri" w:eastAsia="Calibri" w:hAnsi="Calibri" w:cs="Calibri"/>
                <w:color w:val="000000"/>
                <w:sz w:val="22"/>
                <w:szCs w:val="22"/>
              </w:rPr>
              <w:t xml:space="preserve"> Cohen, </w:t>
            </w:r>
            <w:proofErr w:type="spellStart"/>
            <w:r>
              <w:rPr>
                <w:rFonts w:ascii="Calibri" w:eastAsia="Calibri" w:hAnsi="Calibri" w:cs="Calibri"/>
                <w:sz w:val="22"/>
                <w:szCs w:val="22"/>
              </w:rPr>
              <w:t>Nigel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Crisp</w:t>
            </w:r>
            <w:proofErr w:type="spellEnd"/>
            <w:r>
              <w:rPr>
                <w:rFonts w:ascii="Calibri" w:eastAsia="Calibri" w:hAnsi="Calibri" w:cs="Calibri"/>
                <w:color w:val="000000"/>
                <w:sz w:val="22"/>
                <w:szCs w:val="22"/>
              </w:rPr>
              <w:t xml:space="preserve">, Timothy Evans, Harvey </w:t>
            </w:r>
            <w:proofErr w:type="spellStart"/>
            <w:r>
              <w:rPr>
                <w:rFonts w:ascii="Calibri" w:eastAsia="Calibri" w:hAnsi="Calibri" w:cs="Calibri"/>
                <w:sz w:val="22"/>
                <w:szCs w:val="22"/>
              </w:rPr>
              <w:t>Fineberg</w:t>
            </w:r>
            <w:proofErr w:type="spellEnd"/>
            <w:r>
              <w:rPr>
                <w:rFonts w:ascii="Calibri" w:eastAsia="Calibri" w:hAnsi="Calibri" w:cs="Calibri"/>
                <w:color w:val="000000"/>
                <w:sz w:val="22"/>
                <w:szCs w:val="22"/>
              </w:rPr>
              <w:t xml:space="preserve">, Patricia </w:t>
            </w:r>
            <w:proofErr w:type="spellStart"/>
            <w:r>
              <w:rPr>
                <w:rFonts w:ascii="Calibri" w:eastAsia="Calibri" w:hAnsi="Calibri" w:cs="Calibri"/>
                <w:color w:val="000000"/>
                <w:sz w:val="22"/>
                <w:szCs w:val="22"/>
              </w:rPr>
              <w:t>Garcia</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Ke</w:t>
            </w:r>
            <w:proofErr w:type="spellEnd"/>
            <w:r>
              <w:rPr>
                <w:rFonts w:ascii="Calibri" w:eastAsia="Calibri" w:hAnsi="Calibri" w:cs="Calibri"/>
                <w:color w:val="000000"/>
                <w:sz w:val="22"/>
                <w:szCs w:val="22"/>
              </w:rPr>
              <w:t xml:space="preserve">, Patrick </w:t>
            </w:r>
            <w:proofErr w:type="spellStart"/>
            <w:r>
              <w:rPr>
                <w:rFonts w:ascii="Calibri" w:eastAsia="Calibri" w:hAnsi="Calibri" w:cs="Calibri"/>
                <w:sz w:val="22"/>
                <w:szCs w:val="22"/>
              </w:rPr>
              <w:t>Kelly</w:t>
            </w:r>
            <w:proofErr w:type="gramStart"/>
            <w:r>
              <w:rPr>
                <w:rFonts w:ascii="Calibri" w:eastAsia="Calibri" w:hAnsi="Calibri" w:cs="Calibri"/>
                <w:color w:val="000000"/>
                <w:sz w:val="22"/>
                <w:szCs w:val="22"/>
              </w:rPr>
              <w:t>,</w:t>
            </w:r>
            <w:r>
              <w:rPr>
                <w:rFonts w:ascii="Calibri" w:eastAsia="Calibri" w:hAnsi="Calibri" w:cs="Calibri"/>
                <w:sz w:val="22"/>
                <w:szCs w:val="22"/>
              </w:rPr>
              <w:t>Barry</w:t>
            </w:r>
            <w:proofErr w:type="spellEnd"/>
            <w:proofErr w:type="gramEnd"/>
            <w:r>
              <w:rPr>
                <w:rFonts w:ascii="Calibri" w:eastAsia="Calibri" w:hAnsi="Calibri" w:cs="Calibri"/>
                <w:sz w:val="22"/>
                <w:szCs w:val="22"/>
              </w:rPr>
              <w:t xml:space="preserve"> </w:t>
            </w:r>
            <w:proofErr w:type="spellStart"/>
            <w:r>
              <w:rPr>
                <w:rFonts w:ascii="Calibri" w:eastAsia="Calibri" w:hAnsi="Calibri" w:cs="Calibri"/>
                <w:sz w:val="22"/>
                <w:szCs w:val="22"/>
              </w:rPr>
              <w:t>Kistnasamy</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Afaf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Meleis</w:t>
            </w:r>
            <w:proofErr w:type="spellEnd"/>
            <w:r>
              <w:rPr>
                <w:rFonts w:ascii="Calibri" w:eastAsia="Calibri" w:hAnsi="Calibri" w:cs="Calibri"/>
                <w:color w:val="000000"/>
                <w:sz w:val="22"/>
                <w:szCs w:val="22"/>
              </w:rPr>
              <w:t xml:space="preserve">, David </w:t>
            </w:r>
            <w:proofErr w:type="spellStart"/>
            <w:r>
              <w:rPr>
                <w:rFonts w:ascii="Calibri" w:eastAsia="Calibri" w:hAnsi="Calibri" w:cs="Calibri"/>
                <w:color w:val="000000"/>
                <w:sz w:val="22"/>
                <w:szCs w:val="22"/>
              </w:rPr>
              <w:t>Naylor</w:t>
            </w:r>
            <w:proofErr w:type="spellEnd"/>
            <w:r>
              <w:rPr>
                <w:rFonts w:ascii="Calibri" w:eastAsia="Calibri" w:hAnsi="Calibri" w:cs="Calibri"/>
                <w:color w:val="000000"/>
                <w:sz w:val="22"/>
                <w:szCs w:val="22"/>
              </w:rPr>
              <w:t>, Ariel Pablos-</w:t>
            </w:r>
            <w:proofErr w:type="spellStart"/>
            <w:r>
              <w:rPr>
                <w:rFonts w:ascii="Calibri" w:eastAsia="Calibri" w:hAnsi="Calibri" w:cs="Calibri"/>
                <w:color w:val="000000"/>
                <w:sz w:val="22"/>
                <w:szCs w:val="22"/>
              </w:rPr>
              <w:t>Mendez</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Srinath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Reddy</w:t>
            </w:r>
            <w:proofErr w:type="spellEnd"/>
            <w:r>
              <w:rPr>
                <w:rFonts w:ascii="Calibri" w:eastAsia="Calibri" w:hAnsi="Calibri" w:cs="Calibri"/>
                <w:color w:val="000000"/>
                <w:sz w:val="22"/>
                <w:szCs w:val="22"/>
              </w:rPr>
              <w:t xml:space="preserve">, </w:t>
            </w:r>
            <w:proofErr w:type="spellStart"/>
            <w:r>
              <w:rPr>
                <w:rFonts w:ascii="Calibri" w:eastAsia="Calibri" w:hAnsi="Calibri" w:cs="Calibri"/>
                <w:sz w:val="22"/>
                <w:szCs w:val="22"/>
              </w:rPr>
              <w:t>Susan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Scrimshaw</w:t>
            </w:r>
            <w:proofErr w:type="spellEnd"/>
            <w:r>
              <w:rPr>
                <w:rFonts w:ascii="Calibri" w:eastAsia="Calibri" w:hAnsi="Calibri" w:cs="Calibri"/>
                <w:color w:val="000000"/>
                <w:sz w:val="22"/>
                <w:szCs w:val="22"/>
              </w:rPr>
              <w:t xml:space="preserve">, Jaime </w:t>
            </w:r>
            <w:proofErr w:type="spellStart"/>
            <w:r>
              <w:rPr>
                <w:rFonts w:ascii="Calibri" w:eastAsia="Calibri" w:hAnsi="Calibri" w:cs="Calibri"/>
                <w:color w:val="000000"/>
                <w:sz w:val="22"/>
                <w:szCs w:val="22"/>
              </w:rPr>
              <w:t>Sepulveda</w:t>
            </w:r>
            <w:proofErr w:type="spellEnd"/>
            <w:r>
              <w:rPr>
                <w:rFonts w:ascii="Calibri" w:eastAsia="Calibri" w:hAnsi="Calibri" w:cs="Calibri"/>
                <w:color w:val="000000"/>
                <w:sz w:val="22"/>
                <w:szCs w:val="22"/>
              </w:rPr>
              <w:t xml:space="preserve">, David </w:t>
            </w:r>
            <w:proofErr w:type="spellStart"/>
            <w:r>
              <w:rPr>
                <w:rFonts w:ascii="Calibri" w:eastAsia="Calibri" w:hAnsi="Calibri" w:cs="Calibri"/>
                <w:color w:val="000000"/>
                <w:sz w:val="22"/>
                <w:szCs w:val="22"/>
              </w:rPr>
              <w:t>Serwadda,</w:t>
            </w:r>
            <w:r>
              <w:rPr>
                <w:rFonts w:ascii="Calibri" w:eastAsia="Calibri" w:hAnsi="Calibri" w:cs="Calibri"/>
                <w:sz w:val="22"/>
                <w:szCs w:val="22"/>
              </w:rPr>
              <w:t>Huda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Zurayk</w:t>
            </w:r>
            <w:proofErr w:type="spellEnd"/>
            <w:r>
              <w:rPr>
                <w:rFonts w:ascii="Calibri" w:eastAsia="Calibri" w:hAnsi="Calibri" w:cs="Calibri"/>
                <w:color w:val="000000"/>
                <w:sz w:val="22"/>
                <w:szCs w:val="22"/>
              </w:rPr>
              <w:t xml:space="preserve">. </w:t>
            </w:r>
            <w:r w:rsidRPr="00A276B9">
              <w:rPr>
                <w:rFonts w:ascii="Calibri" w:eastAsia="Calibri" w:hAnsi="Calibri" w:cs="Calibri"/>
                <w:color w:val="000000"/>
                <w:sz w:val="22"/>
                <w:szCs w:val="22"/>
                <w:lang w:val="en-US"/>
              </w:rPr>
              <w:t xml:space="preserve">Health professionals for a new century: </w:t>
            </w:r>
            <w:r w:rsidRPr="00A276B9">
              <w:rPr>
                <w:rFonts w:ascii="Calibri" w:eastAsia="Calibri" w:hAnsi="Calibri" w:cs="Calibri"/>
                <w:sz w:val="22"/>
                <w:szCs w:val="22"/>
                <w:lang w:val="en-US"/>
              </w:rPr>
              <w:t>transforming education to strengthen health systems</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an interdependent world</w:t>
            </w:r>
            <w:r w:rsidRPr="00A276B9">
              <w:rPr>
                <w:rFonts w:ascii="Calibri" w:eastAsia="Calibri" w:hAnsi="Calibri" w:cs="Calibri"/>
                <w:color w:val="000000"/>
                <w:sz w:val="22"/>
                <w:szCs w:val="22"/>
                <w:lang w:val="en-US"/>
              </w:rPr>
              <w:t xml:space="preserve">. </w:t>
            </w:r>
            <w:r>
              <w:rPr>
                <w:rFonts w:ascii="Calibri" w:eastAsia="Calibri" w:hAnsi="Calibri" w:cs="Calibri"/>
                <w:i/>
                <w:color w:val="000000"/>
                <w:sz w:val="22"/>
                <w:szCs w:val="22"/>
              </w:rPr>
              <w:t xml:space="preserve">The </w:t>
            </w:r>
            <w:proofErr w:type="spellStart"/>
            <w:r>
              <w:rPr>
                <w:rFonts w:ascii="Calibri" w:eastAsia="Calibri" w:hAnsi="Calibri" w:cs="Calibri"/>
                <w:i/>
                <w:color w:val="000000"/>
                <w:sz w:val="22"/>
                <w:szCs w:val="22"/>
              </w:rPr>
              <w:t>lancet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Vol</w:t>
            </w:r>
            <w:proofErr w:type="spellEnd"/>
            <w:r>
              <w:rPr>
                <w:rFonts w:ascii="Calibri" w:eastAsia="Calibri" w:hAnsi="Calibri" w:cs="Calibri"/>
                <w:color w:val="000000"/>
                <w:sz w:val="22"/>
                <w:szCs w:val="22"/>
              </w:rPr>
              <w:t xml:space="preserve"> 376:1923 – 1958. 2010</w:t>
            </w:r>
          </w:p>
          <w:p w:rsidR="00155825" w:rsidRDefault="009D233C">
            <w:pPr>
              <w:numPr>
                <w:ilvl w:val="0"/>
                <w:numId w:val="6"/>
              </w:numPr>
              <w:pBdr>
                <w:top w:val="nil"/>
                <w:left w:val="nil"/>
                <w:bottom w:val="nil"/>
                <w:right w:val="nil"/>
                <w:between w:val="nil"/>
              </w:pBdr>
              <w:tabs>
                <w:tab w:val="left" w:pos="820"/>
              </w:tabs>
              <w:ind w:left="567" w:right="59" w:hanging="425"/>
              <w:jc w:val="both"/>
              <w:rPr>
                <w:rFonts w:ascii="Calibri" w:eastAsia="Calibri" w:hAnsi="Calibri" w:cs="Calibri"/>
                <w:color w:val="000000"/>
                <w:sz w:val="22"/>
                <w:szCs w:val="22"/>
              </w:rPr>
            </w:pPr>
            <w:proofErr w:type="spellStart"/>
            <w:r>
              <w:rPr>
                <w:rFonts w:ascii="Calibri" w:eastAsia="Calibri" w:hAnsi="Calibri" w:cs="Calibri"/>
                <w:i/>
                <w:color w:val="000000"/>
                <w:sz w:val="22"/>
                <w:szCs w:val="22"/>
              </w:rPr>
              <w:t>Schejter</w:t>
            </w:r>
            <w:proofErr w:type="spellEnd"/>
            <w:r>
              <w:rPr>
                <w:rFonts w:ascii="Calibri" w:eastAsia="Calibri" w:hAnsi="Calibri" w:cs="Calibri"/>
                <w:i/>
                <w:color w:val="000000"/>
                <w:sz w:val="22"/>
                <w:szCs w:val="22"/>
              </w:rPr>
              <w:t xml:space="preserve">, Virginia1; </w:t>
            </w:r>
            <w:proofErr w:type="spellStart"/>
            <w:r>
              <w:rPr>
                <w:rFonts w:ascii="Calibri" w:eastAsia="Calibri" w:hAnsi="Calibri" w:cs="Calibri"/>
                <w:i/>
                <w:color w:val="000000"/>
                <w:sz w:val="22"/>
                <w:szCs w:val="22"/>
              </w:rPr>
              <w:t>Selvatici</w:t>
            </w:r>
            <w:proofErr w:type="spellEnd"/>
            <w:r>
              <w:rPr>
                <w:rFonts w:ascii="Calibri" w:eastAsia="Calibri" w:hAnsi="Calibri" w:cs="Calibri"/>
                <w:i/>
                <w:color w:val="000000"/>
                <w:sz w:val="22"/>
                <w:szCs w:val="22"/>
              </w:rPr>
              <w:t xml:space="preserve">, Laura2; </w:t>
            </w:r>
            <w:proofErr w:type="spellStart"/>
            <w:r>
              <w:rPr>
                <w:rFonts w:ascii="Calibri" w:eastAsia="Calibri" w:hAnsi="Calibri" w:cs="Calibri"/>
                <w:i/>
                <w:color w:val="000000"/>
                <w:sz w:val="22"/>
                <w:szCs w:val="22"/>
              </w:rPr>
              <w:t>Cegatti</w:t>
            </w:r>
            <w:proofErr w:type="spellEnd"/>
            <w:r>
              <w:rPr>
                <w:rFonts w:ascii="Calibri" w:eastAsia="Calibri" w:hAnsi="Calibri" w:cs="Calibri"/>
                <w:i/>
                <w:color w:val="000000"/>
                <w:sz w:val="22"/>
                <w:szCs w:val="22"/>
              </w:rPr>
              <w:t xml:space="preserve">, Julia3; De </w:t>
            </w:r>
            <w:proofErr w:type="spellStart"/>
            <w:r>
              <w:rPr>
                <w:rFonts w:ascii="Calibri" w:eastAsia="Calibri" w:hAnsi="Calibri" w:cs="Calibri"/>
                <w:i/>
                <w:color w:val="000000"/>
                <w:sz w:val="22"/>
                <w:szCs w:val="22"/>
              </w:rPr>
              <w:t>Raco</w:t>
            </w:r>
            <w:proofErr w:type="spellEnd"/>
            <w:r>
              <w:rPr>
                <w:rFonts w:ascii="Calibri" w:eastAsia="Calibri" w:hAnsi="Calibri" w:cs="Calibri"/>
                <w:i/>
                <w:color w:val="000000"/>
                <w:sz w:val="22"/>
                <w:szCs w:val="22"/>
              </w:rPr>
              <w:t xml:space="preserve">, Paula Paulette4; </w:t>
            </w:r>
            <w:proofErr w:type="spellStart"/>
            <w:r>
              <w:rPr>
                <w:rFonts w:ascii="Calibri" w:eastAsia="Calibri" w:hAnsi="Calibri" w:cs="Calibri"/>
                <w:i/>
                <w:color w:val="000000"/>
                <w:sz w:val="22"/>
                <w:szCs w:val="22"/>
              </w:rPr>
              <w:t>Ugo</w:t>
            </w:r>
            <w:proofErr w:type="spellEnd"/>
            <w:r>
              <w:rPr>
                <w:rFonts w:ascii="Calibri" w:eastAsia="Calibri" w:hAnsi="Calibri" w:cs="Calibri"/>
                <w:i/>
                <w:color w:val="000000"/>
                <w:sz w:val="22"/>
                <w:szCs w:val="22"/>
              </w:rPr>
              <w:t xml:space="preserve">, Florencia5; Je- </w:t>
            </w:r>
            <w:proofErr w:type="spellStart"/>
            <w:r>
              <w:rPr>
                <w:rFonts w:ascii="Calibri" w:eastAsia="Calibri" w:hAnsi="Calibri" w:cs="Calibri"/>
                <w:i/>
                <w:color w:val="000000"/>
                <w:sz w:val="22"/>
                <w:szCs w:val="22"/>
              </w:rPr>
              <w:t>siotr</w:t>
            </w:r>
            <w:proofErr w:type="spellEnd"/>
            <w:r>
              <w:rPr>
                <w:rFonts w:ascii="Calibri" w:eastAsia="Calibri" w:hAnsi="Calibri" w:cs="Calibri"/>
                <w:i/>
                <w:color w:val="000000"/>
                <w:sz w:val="22"/>
                <w:szCs w:val="22"/>
              </w:rPr>
              <w:t xml:space="preserve">, Malena6. </w:t>
            </w:r>
            <w:r>
              <w:rPr>
                <w:rFonts w:ascii="Calibri" w:eastAsia="Calibri" w:hAnsi="Calibri" w:cs="Calibri"/>
                <w:color w:val="000000"/>
                <w:sz w:val="22"/>
                <w:szCs w:val="22"/>
              </w:rPr>
              <w:t xml:space="preserve">IMAGINARIZAR EL </w:t>
            </w:r>
            <w:r>
              <w:rPr>
                <w:rFonts w:ascii="Calibri" w:eastAsia="Calibri" w:hAnsi="Calibri" w:cs="Calibri"/>
                <w:sz w:val="22"/>
                <w:szCs w:val="22"/>
              </w:rPr>
              <w:t>TRABAJO INTERDISCIPLINARIO</w:t>
            </w:r>
            <w:r>
              <w:rPr>
                <w:rFonts w:ascii="Calibri" w:eastAsia="Calibri" w:hAnsi="Calibri" w:cs="Calibri"/>
                <w:color w:val="000000"/>
                <w:sz w:val="22"/>
                <w:szCs w:val="22"/>
              </w:rPr>
              <w:t xml:space="preserve"> EN SALUD. </w:t>
            </w:r>
            <w:proofErr w:type="spellStart"/>
            <w:r>
              <w:rPr>
                <w:rFonts w:ascii="Calibri" w:eastAsia="Calibri" w:hAnsi="Calibri" w:cs="Calibri"/>
                <w:color w:val="000000"/>
                <w:sz w:val="22"/>
                <w:szCs w:val="22"/>
              </w:rPr>
              <w:t>Vol</w:t>
            </w:r>
            <w:proofErr w:type="spellEnd"/>
            <w:r>
              <w:rPr>
                <w:rFonts w:ascii="Calibri" w:eastAsia="Calibri" w:hAnsi="Calibri" w:cs="Calibri"/>
                <w:color w:val="000000"/>
                <w:sz w:val="22"/>
                <w:szCs w:val="22"/>
              </w:rPr>
              <w:t xml:space="preserve"> XIII: 195 – 200. 2005</w:t>
            </w:r>
          </w:p>
          <w:p w:rsidR="00155825" w:rsidRDefault="009D233C">
            <w:pPr>
              <w:numPr>
                <w:ilvl w:val="0"/>
                <w:numId w:val="6"/>
              </w:numPr>
              <w:pBdr>
                <w:top w:val="nil"/>
                <w:left w:val="nil"/>
                <w:bottom w:val="nil"/>
                <w:right w:val="nil"/>
                <w:between w:val="nil"/>
              </w:pBdr>
              <w:ind w:left="567" w:hanging="425"/>
              <w:rPr>
                <w:rFonts w:ascii="Calibri" w:eastAsia="Calibri" w:hAnsi="Calibri" w:cs="Calibri"/>
                <w:color w:val="000000"/>
                <w:sz w:val="22"/>
                <w:szCs w:val="22"/>
              </w:rPr>
            </w:pPr>
            <w:proofErr w:type="spellStart"/>
            <w:r>
              <w:rPr>
                <w:rFonts w:ascii="Calibri" w:eastAsia="Calibri" w:hAnsi="Calibri" w:cs="Calibri"/>
                <w:color w:val="000000"/>
                <w:sz w:val="22"/>
                <w:szCs w:val="22"/>
              </w:rPr>
              <w:t>OMS.Educación</w:t>
            </w:r>
            <w:proofErr w:type="spellEnd"/>
            <w:r>
              <w:rPr>
                <w:rFonts w:ascii="Calibri" w:eastAsia="Calibri" w:hAnsi="Calibri" w:cs="Calibri"/>
                <w:color w:val="000000"/>
                <w:sz w:val="22"/>
                <w:szCs w:val="22"/>
              </w:rPr>
              <w:t xml:space="preserve"> para la salud : Manual sobre </w:t>
            </w:r>
            <w:proofErr w:type="spellStart"/>
            <w:r>
              <w:rPr>
                <w:rFonts w:ascii="Calibri" w:eastAsia="Calibri" w:hAnsi="Calibri" w:cs="Calibri"/>
                <w:color w:val="000000"/>
                <w:sz w:val="22"/>
                <w:szCs w:val="22"/>
              </w:rPr>
              <w:t>educación</w:t>
            </w:r>
            <w:proofErr w:type="spellEnd"/>
            <w:r>
              <w:rPr>
                <w:rFonts w:ascii="Calibri" w:eastAsia="Calibri" w:hAnsi="Calibri" w:cs="Calibri"/>
                <w:color w:val="000000"/>
                <w:sz w:val="22"/>
                <w:szCs w:val="22"/>
              </w:rPr>
              <w:t xml:space="preserve"> sanitaria en </w:t>
            </w:r>
            <w:proofErr w:type="spellStart"/>
            <w:r>
              <w:rPr>
                <w:rFonts w:ascii="Calibri" w:eastAsia="Calibri" w:hAnsi="Calibri" w:cs="Calibri"/>
                <w:color w:val="000000"/>
                <w:sz w:val="22"/>
                <w:szCs w:val="22"/>
              </w:rPr>
              <w:t>atención</w:t>
            </w:r>
            <w:proofErr w:type="spellEnd"/>
            <w:r>
              <w:rPr>
                <w:rFonts w:ascii="Calibri" w:eastAsia="Calibri" w:hAnsi="Calibri" w:cs="Calibri"/>
                <w:color w:val="000000"/>
                <w:sz w:val="22"/>
                <w:szCs w:val="22"/>
              </w:rPr>
              <w:t xml:space="preserve"> primaria de salud .OMS</w:t>
            </w:r>
          </w:p>
          <w:p w:rsidR="00155825" w:rsidRDefault="009D233C">
            <w:pPr>
              <w:numPr>
                <w:ilvl w:val="0"/>
                <w:numId w:val="6"/>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rPr>
              <w:t xml:space="preserve">MINSAL. Manual de apoyo a la incorporación de agentes comunitarios en salud en los equipos de los CECOSF. 2016 </w:t>
            </w:r>
          </w:p>
          <w:p w:rsidR="00155825" w:rsidRDefault="009D233C">
            <w:pPr>
              <w:numPr>
                <w:ilvl w:val="0"/>
                <w:numId w:val="6"/>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rPr>
              <w:t>MINSAL. PARTICIPACIÓN CIUDADANA EN ATENCIÓN PRIMARIA Un aporte al desarrollo del Modelo de Atención Integral de Salud familiar y comunitario y la satisfacción usuaria.2016</w:t>
            </w:r>
          </w:p>
        </w:tc>
      </w:tr>
    </w:tbl>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f2"/>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rsidTr="00A276B9">
        <w:trPr>
          <w:trHeight w:val="17100"/>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5825" w:rsidRDefault="009D233C">
            <w:pPr>
              <w:widowControl w:val="0"/>
              <w:spacing w:before="240" w:after="240" w:line="276" w:lineRule="auto"/>
              <w:rPr>
                <w:rFonts w:ascii="Calibri" w:eastAsia="Calibri" w:hAnsi="Calibri" w:cs="Calibri"/>
                <w:b/>
                <w:sz w:val="22"/>
                <w:szCs w:val="22"/>
              </w:rPr>
            </w:pPr>
            <w:r>
              <w:rPr>
                <w:rFonts w:ascii="Calibri" w:eastAsia="Calibri" w:hAnsi="Calibri" w:cs="Calibri"/>
                <w:b/>
                <w:sz w:val="22"/>
                <w:szCs w:val="22"/>
              </w:rPr>
              <w:lastRenderedPageBreak/>
              <w:t>REQUISITOS DE APROBACIÓN</w:t>
            </w:r>
          </w:p>
          <w:p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b/>
                <w:sz w:val="22"/>
                <w:szCs w:val="22"/>
              </w:rPr>
              <w:t xml:space="preserve">Artículo 24: </w:t>
            </w:r>
            <w:r>
              <w:rPr>
                <w:rFonts w:ascii="Calibri" w:eastAsia="Calibri" w:hAnsi="Calibri" w:cs="Calibri"/>
                <w:sz w:val="22"/>
                <w:szCs w:val="22"/>
              </w:rPr>
              <w:t>El rendimiento académico de los estudiantes será calificado en la escala de notas de 1,0 a 7. La nota mínima de aprobación de cada una de las actividades curriculares para todos los efectos será 4,0, con aproximación.</w:t>
            </w:r>
          </w:p>
          <w:p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sz w:val="22"/>
                <w:szCs w:val="22"/>
              </w:rPr>
              <w:t>Las calificaciones parciales, las de presentación a actividad final y la nota de actividad final se colocarán con centésima. La nota final de la actividad curricular se colocará con un decimal para las notas aprobatorias, en cuyo caso el 0,05 o mayor se aproximará al dígito superior y el menor a 0,05 al dígito inferior.</w:t>
            </w:r>
          </w:p>
          <w:p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b/>
                <w:sz w:val="22"/>
                <w:szCs w:val="22"/>
              </w:rPr>
              <w:t xml:space="preserve">Artículo 26: </w:t>
            </w:r>
            <w:r>
              <w:rPr>
                <w:rFonts w:ascii="Calibri" w:eastAsia="Calibri" w:hAnsi="Calibri" w:cs="Calibri"/>
                <w:sz w:val="22"/>
                <w:szCs w:val="22"/>
              </w:rPr>
              <w:t>La calificación de la actividad curricular se hará sobre la base de los logros que evidencie el estudiante en las competencias establecidas en ellos. La calificación final de los diversos cursos y actividades curriculares se obtendrá a partir de la ponderación de las calificaciones de cada unidad de aprendizaje y de la actividad final del curso si la hubiera.</w:t>
            </w:r>
          </w:p>
          <w:p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sz w:val="22"/>
                <w:szCs w:val="22"/>
              </w:rPr>
              <w:t>La nota de aprobación mínima es de 4,0 y cada programa de curso deberá explicitar los requisitos y condiciones de aprobación previa aceptación del Consejo de Escuela.</w:t>
            </w:r>
          </w:p>
          <w:p w:rsidR="00155825" w:rsidRDefault="009D233C">
            <w:pPr>
              <w:widowControl w:val="0"/>
              <w:spacing w:before="240" w:after="240" w:line="276" w:lineRule="auto"/>
              <w:ind w:right="40"/>
              <w:jc w:val="both"/>
              <w:rPr>
                <w:rFonts w:ascii="Calibri" w:eastAsia="Calibri" w:hAnsi="Calibri" w:cs="Calibri"/>
                <w:sz w:val="22"/>
                <w:szCs w:val="22"/>
              </w:rPr>
            </w:pPr>
            <w:r>
              <w:rPr>
                <w:rFonts w:ascii="Calibri" w:eastAsia="Calibri" w:hAnsi="Calibri" w:cs="Calibri"/>
                <w:b/>
                <w:sz w:val="22"/>
                <w:szCs w:val="22"/>
              </w:rPr>
              <w:t xml:space="preserve">Dada la Situación particular de Pandemia se tomó la decisión para este año 2020, </w:t>
            </w:r>
            <w:r>
              <w:rPr>
                <w:rFonts w:ascii="Calibri" w:eastAsia="Calibri" w:hAnsi="Calibri" w:cs="Calibri"/>
                <w:sz w:val="22"/>
                <w:szCs w:val="22"/>
              </w:rPr>
              <w:t>aplicable a los cursos con examen final.</w:t>
            </w:r>
          </w:p>
          <w:p w:rsidR="00155825" w:rsidRPr="00A276B9" w:rsidRDefault="009D233C" w:rsidP="00A276B9">
            <w:pPr>
              <w:widowControl w:val="0"/>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El examen no tiene carácter reprobatorio, es decir, si alumno (a) tiene nota de presentación suficiente para rendir examen y obtiene nota inferior a 4 en él, pero pondera sobre 4,0 aprueba el curso. </w:t>
            </w:r>
          </w:p>
          <w:p w:rsidR="00155825" w:rsidRDefault="009D233C">
            <w:pPr>
              <w:widowControl w:val="0"/>
              <w:spacing w:before="240" w:after="240" w:line="276" w:lineRule="auto"/>
              <w:rPr>
                <w:rFonts w:ascii="Calibri" w:eastAsia="Calibri" w:hAnsi="Calibri" w:cs="Calibri"/>
                <w:sz w:val="22"/>
                <w:szCs w:val="22"/>
              </w:rPr>
            </w:pPr>
            <w:r>
              <w:rPr>
                <w:rFonts w:ascii="Calibri" w:eastAsia="Calibri" w:hAnsi="Calibri" w:cs="Calibri"/>
                <w:sz w:val="22"/>
                <w:szCs w:val="22"/>
              </w:rPr>
              <w:t>Reglamento general de los planes de formación conducentes a las Licenciaturas y títulos profesionales otorgados por la Facultad de Medicina, D.U. Nº003625 de 27 de enero de 2009.</w:t>
            </w:r>
          </w:p>
        </w:tc>
      </w:tr>
    </w:tbl>
    <w:tbl>
      <w:tblPr>
        <w:tblStyle w:val="afffff3"/>
        <w:tblpPr w:leftFromText="141" w:rightFromText="141" w:vertAnchor="text" w:horzAnchor="margin" w:tblpY="-108"/>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A276B9" w:rsidTr="00A276B9">
        <w:trPr>
          <w:trHeight w:val="12525"/>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76B9" w:rsidRDefault="00A276B9" w:rsidP="00A276B9">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lastRenderedPageBreak/>
              <w:t xml:space="preserve">        REGLAMENTO DE ASISTENCIA</w:t>
            </w:r>
          </w:p>
          <w:p w:rsidR="00A276B9" w:rsidRDefault="00A276B9" w:rsidP="00A276B9">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t>Actividades obligatorias</w:t>
            </w:r>
          </w:p>
          <w:p w:rsidR="00A276B9" w:rsidRDefault="00A276B9" w:rsidP="00A276B9">
            <w:pPr>
              <w:widowControl w:val="0"/>
              <w:spacing w:before="240" w:after="240" w:line="276" w:lineRule="auto"/>
              <w:ind w:left="141"/>
              <w:jc w:val="both"/>
              <w:rPr>
                <w:rFonts w:ascii="Calibri" w:eastAsia="Calibri" w:hAnsi="Calibri" w:cs="Calibri"/>
                <w:sz w:val="22"/>
                <w:szCs w:val="22"/>
              </w:rPr>
            </w:pPr>
            <w:r>
              <w:rPr>
                <w:rFonts w:ascii="Calibri" w:eastAsia="Calibri" w:hAnsi="Calibri" w:cs="Calibri"/>
                <w:sz w:val="22"/>
                <w:szCs w:val="22"/>
              </w:rPr>
              <w:t>Las inasistencias debidamente justificadas a estas actividades deberán recuperarse de acuerdo con la disponibilidad de tiempo, docentes y campo clínico. Si ellas, por su naturaleza o cuantía, son irrecuperables, el alumno debe cursar la asignatura en su totalidad en el próximo período académico, en calidad de Pendiente o Reprobado, según corresponda.</w:t>
            </w:r>
          </w:p>
          <w:p w:rsidR="00A276B9" w:rsidRDefault="00A276B9" w:rsidP="00A276B9">
            <w:pPr>
              <w:widowControl w:val="0"/>
              <w:spacing w:before="240" w:after="240" w:line="276" w:lineRule="auto"/>
              <w:ind w:left="520" w:hanging="360"/>
              <w:jc w:val="both"/>
              <w:rPr>
                <w:rFonts w:ascii="Calibri" w:eastAsia="Calibri" w:hAnsi="Calibri" w:cs="Calibri"/>
                <w:sz w:val="22"/>
                <w:szCs w:val="22"/>
              </w:rPr>
            </w:pPr>
            <w:r>
              <w:rPr>
                <w:rFonts w:ascii="Calibri" w:eastAsia="Calibri" w:hAnsi="Calibri" w:cs="Calibri"/>
                <w:sz w:val="22"/>
                <w:szCs w:val="22"/>
              </w:rPr>
              <w:t>a)      El estudiante que sobrepase el máximo de inasistencias permitido, figurará como “Pendiente” en el Acta de Calificación Final de la asignatura, siempre que a juicio del PEC, o el Consejo de Nivel o el Consejo de Escuela, las inasistencias con el debido fundamento, tengan causa justificada (</w:t>
            </w:r>
            <w:proofErr w:type="spellStart"/>
            <w:r>
              <w:rPr>
                <w:rFonts w:ascii="Calibri" w:eastAsia="Calibri" w:hAnsi="Calibri" w:cs="Calibri"/>
                <w:sz w:val="22"/>
                <w:szCs w:val="22"/>
              </w:rPr>
              <w:t>Ej</w:t>
            </w:r>
            <w:proofErr w:type="spellEnd"/>
            <w:r>
              <w:rPr>
                <w:rFonts w:ascii="Calibri" w:eastAsia="Calibri" w:hAnsi="Calibri" w:cs="Calibri"/>
                <w:sz w:val="22"/>
                <w:szCs w:val="22"/>
              </w:rPr>
              <w:t>, certificado médico comprobable, informe de SEMDA, causas de tipo social o familiar acreditadas por el Servicio de Bienestar Estudiantil.</w:t>
            </w:r>
          </w:p>
          <w:p w:rsidR="00A276B9" w:rsidRDefault="00A276B9" w:rsidP="00A276B9">
            <w:pPr>
              <w:widowControl w:val="0"/>
              <w:spacing w:before="240" w:after="240" w:line="276" w:lineRule="auto"/>
              <w:ind w:left="520" w:hanging="360"/>
              <w:jc w:val="both"/>
              <w:rPr>
                <w:rFonts w:ascii="Calibri" w:eastAsia="Calibri" w:hAnsi="Calibri" w:cs="Calibri"/>
                <w:sz w:val="22"/>
                <w:szCs w:val="22"/>
              </w:rPr>
            </w:pPr>
            <w:r>
              <w:rPr>
                <w:rFonts w:ascii="Calibri" w:eastAsia="Calibri" w:hAnsi="Calibri" w:cs="Calibri"/>
                <w:sz w:val="22"/>
                <w:szCs w:val="22"/>
              </w:rPr>
              <w:t>b)      El estudiante que sobrepase el máximo de inasistencias permitido, y no aportó elementos de juicio razonables y suficientes que justificaran el volumen de inasistencias, figurará como “Reprobado” en el Acta de Calificación Final de la Asignatura con nota final 3.4.</w:t>
            </w:r>
          </w:p>
          <w:p w:rsidR="00A276B9" w:rsidRDefault="00A276B9" w:rsidP="00A276B9">
            <w:pPr>
              <w:widowControl w:val="0"/>
              <w:spacing w:before="280" w:line="276" w:lineRule="auto"/>
              <w:ind w:left="-260" w:firstLine="685"/>
              <w:jc w:val="both"/>
              <w:rPr>
                <w:rFonts w:ascii="Calibri" w:eastAsia="Calibri" w:hAnsi="Calibri" w:cs="Calibri"/>
                <w:b/>
                <w:sz w:val="22"/>
                <w:szCs w:val="22"/>
              </w:rPr>
            </w:pPr>
            <w:r>
              <w:rPr>
                <w:rFonts w:ascii="Calibri" w:eastAsia="Calibri" w:hAnsi="Calibri" w:cs="Calibri"/>
                <w:b/>
                <w:sz w:val="22"/>
                <w:szCs w:val="22"/>
              </w:rPr>
              <w:t>Evaluaciones</w:t>
            </w:r>
          </w:p>
          <w:p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La inasistencia a una evaluación deberá ser comunicada por la vía más expedita (telefónica – electrónica) en un plazo máximo de 24 horas, posterior a la fecha de la actividad programada.</w:t>
            </w:r>
          </w:p>
          <w:p w:rsidR="00A276B9" w:rsidRDefault="00A276B9" w:rsidP="00A276B9">
            <w:pPr>
              <w:widowControl w:val="0"/>
              <w:spacing w:after="280" w:line="276" w:lineRule="auto"/>
              <w:ind w:left="283" w:firstLine="675"/>
              <w:jc w:val="both"/>
              <w:rPr>
                <w:rFonts w:ascii="Calibri" w:eastAsia="Calibri" w:hAnsi="Calibri" w:cs="Calibri"/>
                <w:sz w:val="22"/>
                <w:szCs w:val="22"/>
              </w:rPr>
            </w:pPr>
            <w:r>
              <w:rPr>
                <w:rFonts w:ascii="Calibri" w:eastAsia="Calibri" w:hAnsi="Calibri" w:cs="Calibri"/>
                <w:sz w:val="22"/>
                <w:szCs w:val="22"/>
              </w:rPr>
              <w:t>La justificación de las inasistencias deberá ser presentada en la Secretaría de la Escuela dentro del plazo de 5 días hábiles, contados desde la fecha de la inasistencia, certificada por los Servicios autorizados de la Facultad: Servicio Médico y Dental de los Alumnos; Servicio de Bienestar Estudiantil y Dirección de la Escuela.</w:t>
            </w:r>
          </w:p>
          <w:p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Si la justificación se realiza en los plazos estipulados y su PEC acoge la justificación, la actividad deberá ser recuperada preferentemente en forma oral frente a comisión y de carácter acumulativo.</w:t>
            </w:r>
          </w:p>
          <w:p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Si no se realiza esta justificación en los plazos estipulados, el estudiante debe ser calificado con la nota mínima (1,0) en esa actividad de evaluación.</w:t>
            </w:r>
          </w:p>
          <w:p w:rsidR="00A276B9" w:rsidRDefault="00A276B9" w:rsidP="00A276B9">
            <w:pPr>
              <w:widowControl w:val="0"/>
              <w:spacing w:before="240" w:after="240" w:line="276" w:lineRule="auto"/>
              <w:ind w:left="283" w:firstLine="675"/>
              <w:rPr>
                <w:rFonts w:ascii="Calibri" w:eastAsia="Calibri" w:hAnsi="Calibri" w:cs="Calibri"/>
                <w:sz w:val="22"/>
                <w:szCs w:val="22"/>
              </w:rPr>
            </w:pPr>
            <w:r>
              <w:rPr>
                <w:rFonts w:ascii="Calibri" w:eastAsia="Calibri" w:hAnsi="Calibri" w:cs="Calibri"/>
                <w:sz w:val="22"/>
                <w:szCs w:val="22"/>
              </w:rPr>
              <w:t>Reglamento General de Estudios de las Carreras de la Facultad de Medicina, D.E. Nº 0010109 de 27 agosto de 1997.</w:t>
            </w:r>
          </w:p>
          <w:p w:rsidR="00A276B9" w:rsidRDefault="00A276B9" w:rsidP="00A276B9">
            <w:pPr>
              <w:widowControl w:val="0"/>
              <w:spacing w:before="240" w:after="240" w:line="276" w:lineRule="auto"/>
              <w:ind w:left="283" w:firstLine="675"/>
              <w:rPr>
                <w:rFonts w:ascii="Calibri" w:eastAsia="Calibri" w:hAnsi="Calibri" w:cs="Calibri"/>
                <w:b/>
                <w:sz w:val="22"/>
                <w:szCs w:val="22"/>
              </w:rPr>
            </w:pPr>
            <w:r>
              <w:rPr>
                <w:rFonts w:ascii="Calibri" w:eastAsia="Calibri" w:hAnsi="Calibri" w:cs="Calibri"/>
                <w:sz w:val="22"/>
                <w:szCs w:val="22"/>
              </w:rPr>
              <w:t>Resolución N°1466 “Norma operativa sobre inasistencia a actividades curriculares obligatorias para los estudiantes de pregrado de las Carreras de la Facultad de Medicina. 16 de octubre de 2008.</w:t>
            </w:r>
          </w:p>
        </w:tc>
      </w:tr>
    </w:tbl>
    <w:p w:rsidR="00155825" w:rsidRDefault="00155825">
      <w:pPr>
        <w:widowControl w:val="0"/>
        <w:spacing w:before="240" w:after="200" w:line="276" w:lineRule="auto"/>
        <w:rPr>
          <w:rFonts w:ascii="Calibri" w:eastAsia="Calibri" w:hAnsi="Calibri" w:cs="Calibri"/>
          <w:sz w:val="22"/>
          <w:szCs w:val="22"/>
        </w:rPr>
      </w:pPr>
    </w:p>
    <w:tbl>
      <w:tblPr>
        <w:tblStyle w:val="afffff4"/>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rsidTr="00A276B9">
        <w:trPr>
          <w:trHeight w:val="9705"/>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5825" w:rsidRDefault="009D233C">
            <w:pPr>
              <w:widowControl w:val="0"/>
              <w:spacing w:before="240" w:after="240" w:line="276" w:lineRule="auto"/>
              <w:rPr>
                <w:rFonts w:ascii="Calibri" w:eastAsia="Calibri" w:hAnsi="Calibri" w:cs="Calibri"/>
                <w:b/>
                <w:sz w:val="22"/>
                <w:szCs w:val="22"/>
              </w:rPr>
            </w:pPr>
            <w:r>
              <w:rPr>
                <w:rFonts w:ascii="Calibri" w:eastAsia="Calibri" w:hAnsi="Calibri" w:cs="Calibri"/>
                <w:b/>
                <w:sz w:val="22"/>
                <w:szCs w:val="22"/>
              </w:rPr>
              <w:t>POLÍTICA DE CORRESPONSABILIDAD SOCIAL EN LA CONCILIACIÓN DE LAS RESPONSABILIDADES FAMILIARES Y LAS ACTIVIDADES UNIVERSITARIAS</w:t>
            </w:r>
          </w:p>
          <w:p w:rsidR="00155825" w:rsidRDefault="009D233C">
            <w:pPr>
              <w:widowControl w:val="0"/>
              <w:spacing w:before="240" w:after="240" w:line="276" w:lineRule="auto"/>
              <w:ind w:left="141" w:right="40" w:firstLine="569"/>
              <w:jc w:val="both"/>
              <w:rPr>
                <w:rFonts w:ascii="Calibri" w:eastAsia="Calibri" w:hAnsi="Calibri" w:cs="Calibri"/>
                <w:sz w:val="22"/>
                <w:szCs w:val="22"/>
              </w:rPr>
            </w:pPr>
            <w:r>
              <w:rPr>
                <w:rFonts w:ascii="Calibri" w:eastAsia="Calibri" w:hAnsi="Calibri" w:cs="Calibri"/>
                <w:sz w:val="22"/>
                <w:szCs w:val="22"/>
              </w:rPr>
              <w:t>Con el fin de cumplir con los objetivos de Propender a la superación de las barreras culturales e institucionales que impiden un pleno despliegue, en igualdad de condiciones, de las mujeres y hombres en la Universidad y el país; Garantizar igualdad de oportunidades para la participación equitativa de hombres y mujeres en distintos ámbitos del quehacer universitario; Desarrollar medidas y acciones que favorezcan la corresponsabilidad social en el cuidado de niñas y niños y permitan conciliar la vida  laboral, estudiantil y familiar; y, Desarrollar un marco normativo pertinente a través del estudio y análisis de la normativa universitaria vigente y su eventual modificación, así como de la creación de una nueva reglamentación y de normas generales relativas a las políticas y planes de desarrollo de la Universidad; se contempla cinco líneas de acción complementarias:</w:t>
            </w:r>
          </w:p>
          <w:p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 xml:space="preserve"> Línea de Acción N°1: proveer servicios de cuidado y educación inicial a hijos(as) de estudiantes, académicas(os) y personal de colaboración, facilitando de este modo el ejercicio de sus roles y funciones laborales o de estudio, mediante la instalación de  salas cunas y jardines infantiles públicos en los diversos campus universitarios.</w:t>
            </w:r>
          </w:p>
          <w:p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Línea de Acción N°2: favorecer la conciliación entre el desempeño de responsabilidades estudiantiles y familiares, mediante el establecimiento en la normativa universitaria de criterios que permitan a los y las estudiantes obtener la necesaria asistencia de las unidades académicas en el marco de la corresponsabilidad social en el cuidado de niñas y niños.</w:t>
            </w:r>
          </w:p>
          <w:p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Línea de Acción N°3: garantizar equidad de género en los procesos de evaluación y calificación académica, a través de la adecuación de la normativa| universitaria respectiva, con el fin de permitir la igualdad de oportunidades entre académicas y académicos en las distintas instancias, considerando los efectos de la maternidad y las responsabilidades familiares en el desempeño y la productividad tanto profesional como académico, según corresponda.</w:t>
            </w:r>
          </w:p>
          <w:p w:rsidR="00155825" w:rsidRDefault="009D233C">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t xml:space="preserve"> </w:t>
            </w:r>
          </w:p>
        </w:tc>
      </w:tr>
    </w:tbl>
    <w:p w:rsidR="00155825" w:rsidRDefault="009D233C">
      <w:pPr>
        <w:widowControl w:val="0"/>
        <w:spacing w:before="240" w:after="200" w:line="276" w:lineRule="auto"/>
        <w:rPr>
          <w:rFonts w:ascii="Calibri" w:eastAsia="Calibri" w:hAnsi="Calibri" w:cs="Calibri"/>
          <w:sz w:val="22"/>
          <w:szCs w:val="22"/>
        </w:rPr>
      </w:pPr>
      <w:r>
        <w:rPr>
          <w:rFonts w:ascii="Calibri" w:eastAsia="Calibri" w:hAnsi="Calibri" w:cs="Calibri"/>
          <w:sz w:val="22"/>
          <w:szCs w:val="22"/>
        </w:rPr>
        <w:t xml:space="preserve"> </w:t>
      </w:r>
    </w:p>
    <w:p w:rsidR="00155825" w:rsidRDefault="009D233C">
      <w:pPr>
        <w:widowControl w:val="0"/>
        <w:spacing w:before="240" w:after="200" w:line="276" w:lineRule="auto"/>
        <w:rPr>
          <w:rFonts w:ascii="Calibri" w:eastAsia="Calibri" w:hAnsi="Calibri" w:cs="Calibri"/>
          <w:sz w:val="22"/>
          <w:szCs w:val="22"/>
        </w:rPr>
      </w:pPr>
      <w:r>
        <w:rPr>
          <w:rFonts w:ascii="Calibri" w:eastAsia="Calibri" w:hAnsi="Calibri" w:cs="Calibri"/>
          <w:sz w:val="22"/>
          <w:szCs w:val="22"/>
        </w:rPr>
        <w:t xml:space="preserve"> </w:t>
      </w:r>
    </w:p>
    <w:tbl>
      <w:tblPr>
        <w:tblStyle w:val="afffff5"/>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rsidTr="00A276B9">
        <w:trPr>
          <w:trHeight w:val="9690"/>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5825" w:rsidRDefault="009D233C">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lastRenderedPageBreak/>
              <w:t>POLÍTICA UNIVERSITARIA DE INCLUSIÓN Y DIVERSIDAD FUNCIONAL</w:t>
            </w:r>
          </w:p>
          <w:p w:rsidR="00155825" w:rsidRDefault="009D233C">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t>Ámbito de acción C: Accesibilidad Universal</w:t>
            </w:r>
          </w:p>
          <w:p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La Universidad debe resguardar la accesibilidad universal en todo evento y espacio físico y virtual, de manera que todos los miembros de la comunidad universitaria puedan acceder y participar activamente de todas las oportunidades que nuestra institución ofrece.</w:t>
            </w:r>
          </w:p>
          <w:p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Se debe considerar que parte de la accesibilidad universal tiene que ver con la instalación adecuada de señaléticas y la habilitación de servicios higiénicos accesibles en todos los espacios donde deben permanecer o deben transitar las personas en situación de discapacidad.</w:t>
            </w:r>
          </w:p>
          <w:p w:rsidR="00155825" w:rsidRDefault="009D233C">
            <w:pPr>
              <w:widowControl w:val="0"/>
              <w:spacing w:before="240" w:after="240" w:line="276" w:lineRule="auto"/>
              <w:ind w:left="141" w:right="40" w:firstLine="720"/>
              <w:jc w:val="both"/>
              <w:rPr>
                <w:rFonts w:ascii="Calibri" w:eastAsia="Calibri" w:hAnsi="Calibri" w:cs="Calibri"/>
                <w:sz w:val="22"/>
                <w:szCs w:val="22"/>
              </w:rPr>
            </w:pPr>
            <w:r>
              <w:rPr>
                <w:rFonts w:ascii="Calibri" w:eastAsia="Calibri" w:hAnsi="Calibri" w:cs="Calibri"/>
                <w:sz w:val="22"/>
                <w:szCs w:val="22"/>
              </w:rPr>
              <w:t xml:space="preserve">En las principales actividades oficiales de la Universidad se debe contar con </w:t>
            </w:r>
            <w:proofErr w:type="gramStart"/>
            <w:r>
              <w:rPr>
                <w:rFonts w:ascii="Calibri" w:eastAsia="Calibri" w:hAnsi="Calibri" w:cs="Calibri"/>
                <w:sz w:val="22"/>
                <w:szCs w:val="22"/>
              </w:rPr>
              <w:t>interprete</w:t>
            </w:r>
            <w:proofErr w:type="gramEnd"/>
            <w:r>
              <w:rPr>
                <w:rFonts w:ascii="Calibri" w:eastAsia="Calibri" w:hAnsi="Calibri" w:cs="Calibri"/>
                <w:sz w:val="22"/>
                <w:szCs w:val="22"/>
              </w:rPr>
              <w:t xml:space="preserve"> en lengua de señas que permita la participación de forma libre y sin discriminación a aquellos estudiantes y miembros de la comunidad universitaria que se encuentren en situación discapacidad auditiva.</w:t>
            </w:r>
          </w:p>
          <w:p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a)      INFRAESTRUCTURA: Tanto en la nueva infraestructura como en la ya construida y en la patrimonial, se debe resguardar la accesibilidad para todas las personas que necesiten o deseen participar de las actividades que allí́ se realizan, resguardando que ninguna de ellas impida arbitrariamente el acceso y participación de las personas.</w:t>
            </w:r>
          </w:p>
          <w:p w:rsidR="00155825" w:rsidRDefault="00155825">
            <w:pPr>
              <w:widowControl w:val="0"/>
              <w:spacing w:line="276" w:lineRule="auto"/>
              <w:ind w:left="640" w:right="40" w:hanging="360"/>
              <w:jc w:val="both"/>
              <w:rPr>
                <w:rFonts w:ascii="Calibri" w:eastAsia="Calibri" w:hAnsi="Calibri" w:cs="Calibri"/>
                <w:sz w:val="22"/>
                <w:szCs w:val="22"/>
              </w:rPr>
            </w:pPr>
          </w:p>
          <w:p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b)       INFORMACIÓN: La información emanada desde la Universidad debe ser accesible para todas las personas, contemplando posibilidades de lecturas específicas para personas con discapacidad auditiva o visual. Del mismo modo, las plataformas comunicacionales y formativas deberán diseñarse o adaptarse bajo la perspectiva del diseño y la accesibilidad universal.</w:t>
            </w:r>
          </w:p>
          <w:p w:rsidR="00155825" w:rsidRDefault="00155825">
            <w:pPr>
              <w:widowControl w:val="0"/>
              <w:spacing w:line="276" w:lineRule="auto"/>
              <w:ind w:left="640" w:right="40" w:hanging="360"/>
              <w:jc w:val="both"/>
              <w:rPr>
                <w:rFonts w:ascii="Calibri" w:eastAsia="Calibri" w:hAnsi="Calibri" w:cs="Calibri"/>
                <w:sz w:val="22"/>
                <w:szCs w:val="22"/>
              </w:rPr>
            </w:pPr>
          </w:p>
          <w:p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c)       FORMACIÓN: Aunque inicialmente en un proceso de transformación para la inclusión de personas en situación de discapacidad son necesarias las adaptaciones y adecuaciones (estructurales, virtuales, educativas), se debe tender a la formación en la perspectiva del Diseño Universal, tanto de infraestructura como de plataformas comunicacionales y de estrategias para el aprendizaje.</w:t>
            </w:r>
          </w:p>
          <w:p w:rsidR="00155825" w:rsidRDefault="009D233C">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t xml:space="preserve"> </w:t>
            </w:r>
          </w:p>
        </w:tc>
      </w:tr>
    </w:tbl>
    <w:p w:rsidR="00155825" w:rsidRDefault="009D233C">
      <w:pPr>
        <w:widowControl w:val="0"/>
        <w:spacing w:before="240" w:after="240" w:line="276" w:lineRule="auto"/>
        <w:rPr>
          <w:rFonts w:ascii="Calibri" w:eastAsia="Calibri" w:hAnsi="Calibri" w:cs="Calibri"/>
          <w:sz w:val="22"/>
          <w:szCs w:val="22"/>
        </w:rPr>
        <w:sectPr w:rsidR="00155825">
          <w:type w:val="continuous"/>
          <w:pgSz w:w="12240" w:h="15840"/>
          <w:pgMar w:top="2120" w:right="600" w:bottom="280" w:left="1140" w:header="284" w:footer="0" w:gutter="0"/>
          <w:cols w:space="720"/>
        </w:sectPr>
      </w:pPr>
      <w:r>
        <w:rPr>
          <w:rFonts w:ascii="Calibri" w:eastAsia="Calibri" w:hAnsi="Calibri" w:cs="Calibri"/>
          <w:sz w:val="22"/>
          <w:szCs w:val="22"/>
        </w:rPr>
        <w:t xml:space="preserve"> </w:t>
      </w: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sectPr w:rsidR="00155825">
          <w:type w:val="continuous"/>
          <w:pgSz w:w="12240" w:h="15840"/>
          <w:pgMar w:top="2120" w:right="600" w:bottom="280" w:left="1140" w:header="284" w:footer="0" w:gutter="0"/>
          <w:cols w:space="720"/>
        </w:sect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f6"/>
        <w:tblW w:w="10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980"/>
        <w:gridCol w:w="1620"/>
        <w:gridCol w:w="3885"/>
        <w:gridCol w:w="2070"/>
      </w:tblGrid>
      <w:tr w:rsidR="00155825" w:rsidRPr="00A276B9" w:rsidTr="00A276B9">
        <w:trPr>
          <w:trHeight w:val="260"/>
        </w:trPr>
        <w:tc>
          <w:tcPr>
            <w:tcW w:w="10320" w:type="dxa"/>
            <w:gridSpan w:val="5"/>
            <w:shd w:val="clear" w:color="auto" w:fill="B8CCE4" w:themeFill="accent1" w:themeFillTint="66"/>
          </w:tcPr>
          <w:p w:rsidR="00155825" w:rsidRPr="00A276B9" w:rsidRDefault="00155825">
            <w:pPr>
              <w:tabs>
                <w:tab w:val="left" w:pos="-1440"/>
                <w:tab w:val="left" w:pos="-720"/>
                <w:tab w:val="left" w:pos="0"/>
                <w:tab w:val="left" w:pos="720"/>
                <w:tab w:val="left" w:pos="1440"/>
                <w:tab w:val="left" w:pos="2160"/>
                <w:tab w:val="left" w:pos="2880"/>
                <w:tab w:val="left" w:pos="3600"/>
                <w:tab w:val="left" w:pos="4032"/>
                <w:tab w:val="left" w:pos="4320"/>
              </w:tabs>
              <w:jc w:val="both"/>
              <w:rPr>
                <w:rFonts w:ascii="Calibri" w:eastAsia="Calibri" w:hAnsi="Calibri" w:cs="Calibri"/>
                <w:b/>
              </w:rPr>
            </w:pPr>
          </w:p>
          <w:p w:rsidR="00155825" w:rsidRPr="00A276B9" w:rsidRDefault="009D233C">
            <w:pPr>
              <w:tabs>
                <w:tab w:val="left" w:pos="-1440"/>
                <w:tab w:val="left" w:pos="-720"/>
                <w:tab w:val="left" w:pos="0"/>
                <w:tab w:val="left" w:pos="720"/>
                <w:tab w:val="left" w:pos="1440"/>
                <w:tab w:val="left" w:pos="2160"/>
                <w:tab w:val="left" w:pos="2880"/>
                <w:tab w:val="left" w:pos="3600"/>
                <w:tab w:val="left" w:pos="4032"/>
                <w:tab w:val="left" w:pos="4320"/>
              </w:tabs>
              <w:jc w:val="center"/>
              <w:rPr>
                <w:rFonts w:ascii="Calibri" w:eastAsia="Calibri" w:hAnsi="Calibri" w:cs="Calibri"/>
              </w:rPr>
            </w:pPr>
            <w:r w:rsidRPr="00A276B9">
              <w:rPr>
                <w:rFonts w:ascii="Calibri" w:eastAsia="Calibri" w:hAnsi="Calibri" w:cs="Calibri"/>
                <w:b/>
              </w:rPr>
              <w:t>CALENDARIO DE ACTIVIDADES  MIIM 2 ON LINE 2021</w:t>
            </w:r>
          </w:p>
        </w:tc>
      </w:tr>
      <w:tr w:rsidR="00155825" w:rsidRPr="00A276B9">
        <w:trPr>
          <w:trHeight w:val="56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1</w:t>
            </w:r>
          </w:p>
        </w:tc>
        <w:tc>
          <w:tcPr>
            <w:tcW w:w="1980" w:type="dxa"/>
            <w:vAlign w:val="center"/>
          </w:tcPr>
          <w:p w:rsidR="00155825" w:rsidRPr="00A276B9" w:rsidRDefault="009D233C">
            <w:pPr>
              <w:rPr>
                <w:rFonts w:ascii="Calibri" w:eastAsia="Calibri" w:hAnsi="Calibri" w:cs="Calibri"/>
              </w:rPr>
            </w:pPr>
            <w:r w:rsidRPr="00A276B9">
              <w:rPr>
                <w:rFonts w:ascii="Calibri" w:eastAsia="Calibri" w:hAnsi="Calibri" w:cs="Calibri"/>
              </w:rPr>
              <w:t xml:space="preserve">21 de Septiembre </w:t>
            </w:r>
          </w:p>
        </w:tc>
        <w:tc>
          <w:tcPr>
            <w:tcW w:w="1620" w:type="dxa"/>
          </w:tcPr>
          <w:p w:rsidR="00155825" w:rsidRPr="00A276B9" w:rsidRDefault="00155825">
            <w:pPr>
              <w:rPr>
                <w:rFonts w:ascii="Calibri" w:eastAsia="Calibri" w:hAnsi="Calibri" w:cs="Calibri"/>
              </w:rPr>
            </w:pP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w:t>
            </w:r>
          </w:p>
          <w:p w:rsidR="00155825" w:rsidRPr="00A276B9" w:rsidRDefault="009D233C">
            <w:pPr>
              <w:jc w:val="both"/>
              <w:rPr>
                <w:rFonts w:ascii="Calibri" w:eastAsia="Calibri" w:hAnsi="Calibri" w:cs="Calibri"/>
              </w:rPr>
            </w:pPr>
            <w:r w:rsidRPr="00A276B9">
              <w:rPr>
                <w:rFonts w:ascii="Calibri" w:eastAsia="Calibri" w:hAnsi="Calibri" w:cs="Calibri"/>
              </w:rPr>
              <w:t>Primer contacto con PEC. Introducción Programa de curso MIIM 2 y sistema de evaluación.</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8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2</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28 de Septiembre </w:t>
            </w:r>
          </w:p>
        </w:tc>
        <w:tc>
          <w:tcPr>
            <w:tcW w:w="1620" w:type="dxa"/>
          </w:tcPr>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y  Dirigente Social </w:t>
            </w:r>
          </w:p>
          <w:p w:rsidR="00155825" w:rsidRPr="00A276B9" w:rsidRDefault="009D233C">
            <w:pPr>
              <w:jc w:val="both"/>
              <w:rPr>
                <w:rFonts w:ascii="Calibri" w:eastAsia="Calibri" w:hAnsi="Calibri" w:cs="Calibri"/>
              </w:rPr>
            </w:pPr>
            <w:r w:rsidRPr="00A276B9">
              <w:rPr>
                <w:rFonts w:ascii="Calibri" w:eastAsia="Calibri" w:hAnsi="Calibri" w:cs="Calibri"/>
              </w:rPr>
              <w:t xml:space="preserve">Primer contacto con Dirigente Social, PEC y estudiantes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44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3</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5 de Octubre</w:t>
            </w:r>
          </w:p>
          <w:p w:rsidR="00155825" w:rsidRPr="00A276B9" w:rsidRDefault="00155825">
            <w:pPr>
              <w:ind w:left="-70"/>
              <w:jc w:val="both"/>
              <w:rPr>
                <w:rFonts w:ascii="Calibri" w:eastAsia="Calibri" w:hAnsi="Calibri" w:cs="Calibri"/>
              </w:rPr>
            </w:pPr>
          </w:p>
        </w:tc>
        <w:tc>
          <w:tcPr>
            <w:tcW w:w="1620" w:type="dxa"/>
          </w:tcPr>
          <w:p w:rsidR="00155825" w:rsidRPr="00A276B9" w:rsidRDefault="00155825">
            <w:pPr>
              <w:rPr>
                <w:rFonts w:ascii="Calibri" w:eastAsia="Calibri" w:hAnsi="Calibri" w:cs="Calibri"/>
              </w:rPr>
            </w:pP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b/>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p w:rsidR="00155825" w:rsidRPr="00A276B9" w:rsidRDefault="00155825">
            <w:pPr>
              <w:jc w:val="both"/>
              <w:rPr>
                <w:rFonts w:ascii="Calibri" w:eastAsia="Calibri" w:hAnsi="Calibri" w:cs="Calibri"/>
                <w:b/>
              </w:rPr>
            </w:pP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rsidTr="00A276B9">
        <w:trPr>
          <w:trHeight w:val="588"/>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4</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12 de Octubre</w:t>
            </w:r>
          </w:p>
        </w:tc>
        <w:tc>
          <w:tcPr>
            <w:tcW w:w="1620" w:type="dxa"/>
          </w:tcPr>
          <w:p w:rsidR="00155825" w:rsidRPr="00A276B9" w:rsidRDefault="00155825">
            <w:pPr>
              <w:rPr>
                <w:rFonts w:ascii="Calibri" w:eastAsia="Calibri" w:hAnsi="Calibri" w:cs="Calibri"/>
              </w:rPr>
            </w:pPr>
          </w:p>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w:t>
            </w:r>
          </w:p>
          <w:p w:rsidR="00155825" w:rsidRPr="00A276B9" w:rsidRDefault="00155825">
            <w:pPr>
              <w:jc w:val="both"/>
              <w:rPr>
                <w:rFonts w:ascii="Calibri" w:eastAsia="Calibri" w:hAnsi="Calibri" w:cs="Calibri"/>
                <w:color w:val="000000"/>
              </w:rPr>
            </w:pPr>
          </w:p>
          <w:p w:rsidR="00155825" w:rsidRPr="00A276B9" w:rsidRDefault="00155825">
            <w:pPr>
              <w:pBdr>
                <w:top w:val="nil"/>
                <w:left w:val="nil"/>
                <w:bottom w:val="nil"/>
                <w:right w:val="nil"/>
                <w:between w:val="nil"/>
              </w:pBdr>
              <w:jc w:val="both"/>
              <w:rPr>
                <w:rFonts w:ascii="Calibri" w:eastAsia="Calibri" w:hAnsi="Calibri" w:cs="Calibri"/>
                <w:color w:val="000000"/>
              </w:rPr>
            </w:pP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rsidTr="00A276B9">
        <w:trPr>
          <w:trHeight w:val="559"/>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5</w:t>
            </w:r>
          </w:p>
        </w:tc>
        <w:tc>
          <w:tcPr>
            <w:tcW w:w="1980" w:type="dxa"/>
            <w:vAlign w:val="center"/>
          </w:tcPr>
          <w:p w:rsidR="00155825" w:rsidRPr="00A276B9" w:rsidRDefault="009D233C" w:rsidP="00A276B9">
            <w:pPr>
              <w:jc w:val="both"/>
              <w:rPr>
                <w:rFonts w:ascii="Calibri" w:eastAsia="Calibri" w:hAnsi="Calibri" w:cs="Calibri"/>
              </w:rPr>
            </w:pPr>
            <w:r w:rsidRPr="00A276B9">
              <w:rPr>
                <w:rFonts w:ascii="Calibri" w:eastAsia="Calibri" w:hAnsi="Calibri" w:cs="Calibri"/>
              </w:rPr>
              <w:t>19 de Octubre</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p w:rsidR="00155825" w:rsidRPr="00A276B9" w:rsidRDefault="00155825">
            <w:pPr>
              <w:rPr>
                <w:rFonts w:ascii="Calibri" w:eastAsia="Calibri" w:hAnsi="Calibri" w:cs="Calibri"/>
              </w:rPr>
            </w:pPr>
          </w:p>
        </w:tc>
        <w:tc>
          <w:tcPr>
            <w:tcW w:w="3885" w:type="dxa"/>
          </w:tcPr>
          <w:p w:rsidR="00155825" w:rsidRPr="00A276B9" w:rsidRDefault="009D233C">
            <w:pPr>
              <w:jc w:val="both"/>
              <w:rPr>
                <w:rFonts w:ascii="Calibri" w:eastAsia="Calibri" w:hAnsi="Calibri" w:cs="Calibri"/>
              </w:rPr>
            </w:pPr>
            <w:r w:rsidRPr="00A276B9">
              <w:rPr>
                <w:rFonts w:ascii="Calibri" w:eastAsia="Calibri" w:hAnsi="Calibri" w:cs="Calibri"/>
                <w:b/>
              </w:rPr>
              <w:t xml:space="preserve"> 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rsidTr="00A276B9">
        <w:trPr>
          <w:trHeight w:val="584"/>
        </w:trPr>
        <w:tc>
          <w:tcPr>
            <w:tcW w:w="765" w:type="dxa"/>
          </w:tcPr>
          <w:p w:rsidR="00155825" w:rsidRPr="00A276B9" w:rsidRDefault="00155825">
            <w:pPr>
              <w:jc w:val="both"/>
              <w:rPr>
                <w:rFonts w:ascii="Calibri" w:eastAsia="Calibri" w:hAnsi="Calibri" w:cs="Calibri"/>
              </w:rPr>
            </w:pPr>
          </w:p>
          <w:p w:rsidR="00155825" w:rsidRPr="00A276B9" w:rsidRDefault="009D233C">
            <w:pPr>
              <w:jc w:val="both"/>
              <w:rPr>
                <w:rFonts w:ascii="Calibri" w:eastAsia="Calibri" w:hAnsi="Calibri" w:cs="Calibri"/>
              </w:rPr>
            </w:pPr>
            <w:r w:rsidRPr="00A276B9">
              <w:rPr>
                <w:rFonts w:ascii="Calibri" w:eastAsia="Calibri" w:hAnsi="Calibri" w:cs="Calibri"/>
              </w:rPr>
              <w:t>6</w:t>
            </w:r>
          </w:p>
        </w:tc>
        <w:tc>
          <w:tcPr>
            <w:tcW w:w="1980" w:type="dxa"/>
            <w:vAlign w:val="center"/>
          </w:tcPr>
          <w:p w:rsidR="00155825" w:rsidRPr="00A276B9" w:rsidRDefault="009D233C">
            <w:pPr>
              <w:jc w:val="both"/>
              <w:rPr>
                <w:rFonts w:ascii="Calibri" w:eastAsia="Calibri" w:hAnsi="Calibri" w:cs="Calibri"/>
              </w:rPr>
            </w:pPr>
            <w:r w:rsidRPr="00A276B9">
              <w:rPr>
                <w:rFonts w:ascii="Calibri" w:eastAsia="Calibri" w:hAnsi="Calibri" w:cs="Calibri"/>
              </w:rPr>
              <w:t>26  de  Octubre</w:t>
            </w:r>
          </w:p>
        </w:tc>
        <w:tc>
          <w:tcPr>
            <w:tcW w:w="1620" w:type="dxa"/>
          </w:tcPr>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15:00  -18:00 hrs </w:t>
            </w:r>
          </w:p>
          <w:p w:rsidR="00155825" w:rsidRPr="00A276B9" w:rsidRDefault="00155825">
            <w:pPr>
              <w:rPr>
                <w:rFonts w:ascii="Calibri" w:eastAsia="Calibri" w:hAnsi="Calibri" w:cs="Calibri"/>
              </w:rPr>
            </w:pPr>
          </w:p>
          <w:p w:rsidR="00155825" w:rsidRPr="00A276B9" w:rsidRDefault="00155825">
            <w:pPr>
              <w:rPr>
                <w:rFonts w:ascii="Calibri" w:eastAsia="Calibri" w:hAnsi="Calibri" w:cs="Calibri"/>
              </w:rPr>
            </w:pP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rsidTr="00A276B9">
        <w:trPr>
          <w:trHeight w:val="440"/>
        </w:trPr>
        <w:tc>
          <w:tcPr>
            <w:tcW w:w="765" w:type="dxa"/>
            <w:shd w:val="clear" w:color="auto" w:fill="B8CCE4" w:themeFill="accent1" w:themeFillTint="66"/>
          </w:tcPr>
          <w:p w:rsidR="00155825" w:rsidRPr="00A276B9" w:rsidRDefault="00155825">
            <w:pPr>
              <w:jc w:val="both"/>
              <w:rPr>
                <w:rFonts w:ascii="Calibri" w:eastAsia="Calibri" w:hAnsi="Calibri" w:cs="Calibri"/>
              </w:rPr>
            </w:pPr>
          </w:p>
        </w:tc>
        <w:tc>
          <w:tcPr>
            <w:tcW w:w="1980" w:type="dxa"/>
            <w:shd w:val="clear" w:color="auto" w:fill="B8CCE4" w:themeFill="accent1" w:themeFillTint="66"/>
            <w:vAlign w:val="center"/>
          </w:tcPr>
          <w:p w:rsidR="00155825" w:rsidRPr="00A276B9" w:rsidRDefault="009D233C">
            <w:pPr>
              <w:jc w:val="both"/>
              <w:rPr>
                <w:rFonts w:ascii="Calibri" w:eastAsia="Calibri" w:hAnsi="Calibri" w:cs="Calibri"/>
              </w:rPr>
            </w:pPr>
            <w:r w:rsidRPr="00A276B9">
              <w:rPr>
                <w:rFonts w:ascii="Calibri" w:eastAsia="Calibri" w:hAnsi="Calibri" w:cs="Calibri"/>
              </w:rPr>
              <w:t>1 al 5 Noviembre</w:t>
            </w:r>
          </w:p>
        </w:tc>
        <w:tc>
          <w:tcPr>
            <w:tcW w:w="1620" w:type="dxa"/>
            <w:shd w:val="clear" w:color="auto" w:fill="B8CCE4" w:themeFill="accent1" w:themeFillTint="66"/>
          </w:tcPr>
          <w:p w:rsidR="00155825" w:rsidRPr="00A276B9" w:rsidRDefault="00155825">
            <w:pPr>
              <w:rPr>
                <w:rFonts w:ascii="Calibri" w:eastAsia="Calibri" w:hAnsi="Calibri" w:cs="Calibri"/>
              </w:rPr>
            </w:pPr>
          </w:p>
        </w:tc>
        <w:tc>
          <w:tcPr>
            <w:tcW w:w="3885" w:type="dxa"/>
            <w:shd w:val="clear" w:color="auto" w:fill="B8CCE4" w:themeFill="accent1" w:themeFillTint="66"/>
          </w:tcPr>
          <w:p w:rsidR="00155825" w:rsidRPr="00A276B9" w:rsidRDefault="009D233C">
            <w:pPr>
              <w:jc w:val="both"/>
              <w:rPr>
                <w:rFonts w:ascii="Calibri" w:eastAsia="Calibri" w:hAnsi="Calibri" w:cs="Calibri"/>
                <w:b/>
              </w:rPr>
            </w:pPr>
            <w:r w:rsidRPr="00A276B9">
              <w:rPr>
                <w:rFonts w:ascii="Calibri" w:eastAsia="Calibri" w:hAnsi="Calibri" w:cs="Calibri"/>
                <w:b/>
              </w:rPr>
              <w:t>Pausa Académica</w:t>
            </w:r>
          </w:p>
        </w:tc>
        <w:tc>
          <w:tcPr>
            <w:tcW w:w="2070" w:type="dxa"/>
            <w:shd w:val="clear" w:color="auto" w:fill="B8CCE4" w:themeFill="accent1" w:themeFillTint="66"/>
          </w:tcPr>
          <w:p w:rsidR="00155825" w:rsidRPr="00A276B9" w:rsidRDefault="00155825">
            <w:pPr>
              <w:jc w:val="both"/>
              <w:rPr>
                <w:rFonts w:ascii="Calibri" w:eastAsia="Calibri" w:hAnsi="Calibri" w:cs="Calibri"/>
              </w:rPr>
            </w:pPr>
          </w:p>
        </w:tc>
      </w:tr>
      <w:tr w:rsidR="00155825" w:rsidRPr="00A276B9">
        <w:trPr>
          <w:trHeight w:val="1100"/>
        </w:trPr>
        <w:tc>
          <w:tcPr>
            <w:tcW w:w="765" w:type="dxa"/>
          </w:tcPr>
          <w:p w:rsidR="00155825" w:rsidRPr="00A276B9" w:rsidRDefault="00155825">
            <w:pPr>
              <w:jc w:val="both"/>
              <w:rPr>
                <w:rFonts w:ascii="Calibri" w:eastAsia="Calibri" w:hAnsi="Calibri" w:cs="Calibri"/>
              </w:rPr>
            </w:pPr>
          </w:p>
          <w:p w:rsidR="00155825" w:rsidRPr="00A276B9" w:rsidRDefault="009D233C">
            <w:pPr>
              <w:jc w:val="both"/>
              <w:rPr>
                <w:rFonts w:ascii="Calibri" w:eastAsia="Calibri" w:hAnsi="Calibri" w:cs="Calibri"/>
              </w:rPr>
            </w:pPr>
            <w:r w:rsidRPr="00A276B9">
              <w:rPr>
                <w:rFonts w:ascii="Calibri" w:eastAsia="Calibri" w:hAnsi="Calibri" w:cs="Calibri"/>
              </w:rPr>
              <w:t>7</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9  de  Noviembre</w:t>
            </w:r>
          </w:p>
        </w:tc>
        <w:tc>
          <w:tcPr>
            <w:tcW w:w="1620" w:type="dxa"/>
          </w:tcPr>
          <w:p w:rsidR="00155825" w:rsidRPr="00A276B9" w:rsidRDefault="00155825">
            <w:pPr>
              <w:rPr>
                <w:rFonts w:ascii="Calibri" w:eastAsia="Calibri" w:hAnsi="Calibri" w:cs="Calibri"/>
              </w:rPr>
            </w:pPr>
          </w:p>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8</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16 de Noviembre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9</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23 de Noviembre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10</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30 de Noviembre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lastRenderedPageBreak/>
              <w:t>11</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7 de Diciembre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12</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14 de Diciembre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 xml:space="preserve"> 13</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28 de Diciembre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14</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4 de Enero </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 Evaluación final en cada equipo</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trPr>
          <w:trHeight w:val="1100"/>
        </w:trPr>
        <w:tc>
          <w:tcPr>
            <w:tcW w:w="765" w:type="dxa"/>
          </w:tcPr>
          <w:p w:rsidR="00155825" w:rsidRPr="00A276B9" w:rsidRDefault="009D233C">
            <w:pPr>
              <w:jc w:val="both"/>
              <w:rPr>
                <w:rFonts w:ascii="Calibri" w:eastAsia="Calibri" w:hAnsi="Calibri" w:cs="Calibri"/>
              </w:rPr>
            </w:pPr>
            <w:r w:rsidRPr="00A276B9">
              <w:rPr>
                <w:rFonts w:ascii="Calibri" w:eastAsia="Calibri" w:hAnsi="Calibri" w:cs="Calibri"/>
              </w:rPr>
              <w:t>15</w:t>
            </w:r>
          </w:p>
        </w:tc>
        <w:tc>
          <w:tcPr>
            <w:tcW w:w="1980" w:type="dxa"/>
            <w:vAlign w:val="center"/>
          </w:tcPr>
          <w:p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11 de Enero</w:t>
            </w:r>
          </w:p>
        </w:tc>
        <w:tc>
          <w:tcPr>
            <w:tcW w:w="1620" w:type="dxa"/>
          </w:tcPr>
          <w:p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 Evaluación final en cada equipo</w:t>
            </w:r>
          </w:p>
        </w:tc>
        <w:tc>
          <w:tcPr>
            <w:tcW w:w="2070" w:type="dxa"/>
          </w:tcPr>
          <w:p w:rsidR="00155825" w:rsidRPr="00A276B9" w:rsidRDefault="009D233C">
            <w:pPr>
              <w:jc w:val="both"/>
              <w:rPr>
                <w:rFonts w:ascii="Calibri" w:eastAsia="Calibri" w:hAnsi="Calibri" w:cs="Calibri"/>
              </w:rPr>
            </w:pPr>
            <w:r w:rsidRPr="00A276B9">
              <w:rPr>
                <w:rFonts w:ascii="Calibri" w:eastAsia="Calibri" w:hAnsi="Calibri" w:cs="Calibri"/>
              </w:rPr>
              <w:t>Equipo Docente</w:t>
            </w:r>
          </w:p>
          <w:p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bl>
    <w:p w:rsidR="00155825" w:rsidRDefault="00155825">
      <w:pPr>
        <w:rPr>
          <w:rFonts w:ascii="Calibri" w:eastAsia="Calibri" w:hAnsi="Calibri" w:cs="Calibri"/>
          <w:sz w:val="22"/>
          <w:szCs w:val="22"/>
        </w:rPr>
      </w:pPr>
    </w:p>
    <w:p w:rsidR="00155825" w:rsidRDefault="00155825">
      <w:pPr>
        <w:rPr>
          <w:rFonts w:ascii="Calibri" w:eastAsia="Calibri" w:hAnsi="Calibri" w:cs="Calibri"/>
          <w:sz w:val="22"/>
          <w:szCs w:val="22"/>
        </w:rPr>
      </w:pPr>
    </w:p>
    <w:sectPr w:rsidR="00155825">
      <w:type w:val="continuous"/>
      <w:pgSz w:w="12240" w:h="15840"/>
      <w:pgMar w:top="2120" w:right="600" w:bottom="280" w:left="1140"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AA" w:rsidRDefault="008671AA">
      <w:r>
        <w:separator/>
      </w:r>
    </w:p>
  </w:endnote>
  <w:endnote w:type="continuationSeparator" w:id="0">
    <w:p w:rsidR="008671AA" w:rsidRDefault="0086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3C" w:rsidRDefault="009D233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60FA0">
      <w:rPr>
        <w:noProof/>
        <w:color w:val="000000"/>
      </w:rPr>
      <w:t>8</w:t>
    </w:r>
    <w:r>
      <w:rPr>
        <w:color w:val="000000"/>
      </w:rPr>
      <w:fldChar w:fldCharType="end"/>
    </w:r>
  </w:p>
  <w:p w:rsidR="009D233C" w:rsidRDefault="009D233C">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AA" w:rsidRDefault="008671AA">
      <w:r>
        <w:separator/>
      </w:r>
    </w:p>
  </w:footnote>
  <w:footnote w:type="continuationSeparator" w:id="0">
    <w:p w:rsidR="008671AA" w:rsidRDefault="0086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3C" w:rsidRDefault="009D233C">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58240" behindDoc="0" locked="0" layoutInCell="1" hidden="0" allowOverlap="1">
          <wp:simplePos x="0" y="0"/>
          <wp:positionH relativeFrom="column">
            <wp:posOffset>22225</wp:posOffset>
          </wp:positionH>
          <wp:positionV relativeFrom="paragraph">
            <wp:posOffset>17145</wp:posOffset>
          </wp:positionV>
          <wp:extent cx="6723380" cy="760730"/>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3380" cy="7607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4799"/>
    <w:multiLevelType w:val="multilevel"/>
    <w:tmpl w:val="DA48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CB3CB9"/>
    <w:multiLevelType w:val="multilevel"/>
    <w:tmpl w:val="B06494E6"/>
    <w:lvl w:ilvl="0">
      <w:start w:val="1"/>
      <w:numFmt w:val="decimal"/>
      <w:lvlText w:val="%1."/>
      <w:lvlJc w:val="left"/>
      <w:pPr>
        <w:ind w:left="57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2312E1"/>
    <w:multiLevelType w:val="multilevel"/>
    <w:tmpl w:val="E9200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5330A7A"/>
    <w:multiLevelType w:val="multilevel"/>
    <w:tmpl w:val="5BCAD448"/>
    <w:lvl w:ilvl="0">
      <w:start w:val="1"/>
      <w:numFmt w:val="decimal"/>
      <w:lvlText w:val="%1."/>
      <w:lvlJc w:val="left"/>
      <w:pPr>
        <w:ind w:left="879" w:hanging="360"/>
      </w:pPr>
    </w:lvl>
    <w:lvl w:ilvl="1">
      <w:start w:val="1"/>
      <w:numFmt w:val="lowerLetter"/>
      <w:lvlText w:val="%2."/>
      <w:lvlJc w:val="left"/>
      <w:pPr>
        <w:ind w:left="1599" w:hanging="360"/>
      </w:pPr>
    </w:lvl>
    <w:lvl w:ilvl="2">
      <w:start w:val="1"/>
      <w:numFmt w:val="lowerRoman"/>
      <w:lvlText w:val="%3."/>
      <w:lvlJc w:val="right"/>
      <w:pPr>
        <w:ind w:left="2319" w:hanging="180"/>
      </w:pPr>
    </w:lvl>
    <w:lvl w:ilvl="3">
      <w:start w:val="1"/>
      <w:numFmt w:val="decimal"/>
      <w:lvlText w:val="%4."/>
      <w:lvlJc w:val="left"/>
      <w:pPr>
        <w:ind w:left="3039" w:hanging="360"/>
      </w:pPr>
    </w:lvl>
    <w:lvl w:ilvl="4">
      <w:start w:val="1"/>
      <w:numFmt w:val="lowerLetter"/>
      <w:lvlText w:val="%5."/>
      <w:lvlJc w:val="left"/>
      <w:pPr>
        <w:ind w:left="3759" w:hanging="360"/>
      </w:pPr>
    </w:lvl>
    <w:lvl w:ilvl="5">
      <w:start w:val="1"/>
      <w:numFmt w:val="lowerRoman"/>
      <w:lvlText w:val="%6."/>
      <w:lvlJc w:val="right"/>
      <w:pPr>
        <w:ind w:left="4479" w:hanging="180"/>
      </w:pPr>
    </w:lvl>
    <w:lvl w:ilvl="6">
      <w:start w:val="1"/>
      <w:numFmt w:val="decimal"/>
      <w:lvlText w:val="%7."/>
      <w:lvlJc w:val="left"/>
      <w:pPr>
        <w:ind w:left="5199" w:hanging="360"/>
      </w:pPr>
    </w:lvl>
    <w:lvl w:ilvl="7">
      <w:start w:val="1"/>
      <w:numFmt w:val="lowerLetter"/>
      <w:lvlText w:val="%8."/>
      <w:lvlJc w:val="left"/>
      <w:pPr>
        <w:ind w:left="5919" w:hanging="360"/>
      </w:pPr>
    </w:lvl>
    <w:lvl w:ilvl="8">
      <w:start w:val="1"/>
      <w:numFmt w:val="lowerRoman"/>
      <w:lvlText w:val="%9."/>
      <w:lvlJc w:val="right"/>
      <w:pPr>
        <w:ind w:left="6639" w:hanging="180"/>
      </w:pPr>
    </w:lvl>
  </w:abstractNum>
  <w:abstractNum w:abstractNumId="4">
    <w:nsid w:val="4E5D02E6"/>
    <w:multiLevelType w:val="multilevel"/>
    <w:tmpl w:val="D2B4E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A1C7EAD"/>
    <w:multiLevelType w:val="multilevel"/>
    <w:tmpl w:val="145094C0"/>
    <w:lvl w:ilvl="0">
      <w:start w:val="1"/>
      <w:numFmt w:val="decimal"/>
      <w:lvlText w:val="%1."/>
      <w:lvlJc w:val="left"/>
      <w:pPr>
        <w:ind w:left="1299" w:hanging="360"/>
      </w:pPr>
      <w:rPr>
        <w:b w:val="0"/>
      </w:rPr>
    </w:lvl>
    <w:lvl w:ilvl="1">
      <w:start w:val="1"/>
      <w:numFmt w:val="bullet"/>
      <w:lvlText w:val="o"/>
      <w:lvlJc w:val="left"/>
      <w:pPr>
        <w:ind w:left="2019" w:hanging="360"/>
      </w:pPr>
      <w:rPr>
        <w:rFonts w:ascii="Courier New" w:eastAsia="Courier New" w:hAnsi="Courier New" w:cs="Courier New"/>
      </w:rPr>
    </w:lvl>
    <w:lvl w:ilvl="2">
      <w:start w:val="1"/>
      <w:numFmt w:val="bullet"/>
      <w:lvlText w:val="▪"/>
      <w:lvlJc w:val="left"/>
      <w:pPr>
        <w:ind w:left="2739" w:hanging="360"/>
      </w:pPr>
      <w:rPr>
        <w:rFonts w:ascii="Noto Sans Symbols" w:eastAsia="Noto Sans Symbols" w:hAnsi="Noto Sans Symbols" w:cs="Noto Sans Symbols"/>
      </w:rPr>
    </w:lvl>
    <w:lvl w:ilvl="3">
      <w:start w:val="1"/>
      <w:numFmt w:val="bullet"/>
      <w:lvlText w:val="●"/>
      <w:lvlJc w:val="left"/>
      <w:pPr>
        <w:ind w:left="3459" w:hanging="360"/>
      </w:pPr>
      <w:rPr>
        <w:rFonts w:ascii="Noto Sans Symbols" w:eastAsia="Noto Sans Symbols" w:hAnsi="Noto Sans Symbols" w:cs="Noto Sans Symbols"/>
      </w:rPr>
    </w:lvl>
    <w:lvl w:ilvl="4">
      <w:start w:val="1"/>
      <w:numFmt w:val="bullet"/>
      <w:lvlText w:val="o"/>
      <w:lvlJc w:val="left"/>
      <w:pPr>
        <w:ind w:left="4179" w:hanging="360"/>
      </w:pPr>
      <w:rPr>
        <w:rFonts w:ascii="Courier New" w:eastAsia="Courier New" w:hAnsi="Courier New" w:cs="Courier New"/>
      </w:rPr>
    </w:lvl>
    <w:lvl w:ilvl="5">
      <w:start w:val="1"/>
      <w:numFmt w:val="bullet"/>
      <w:lvlText w:val="▪"/>
      <w:lvlJc w:val="left"/>
      <w:pPr>
        <w:ind w:left="4899" w:hanging="360"/>
      </w:pPr>
      <w:rPr>
        <w:rFonts w:ascii="Noto Sans Symbols" w:eastAsia="Noto Sans Symbols" w:hAnsi="Noto Sans Symbols" w:cs="Noto Sans Symbols"/>
      </w:rPr>
    </w:lvl>
    <w:lvl w:ilvl="6">
      <w:start w:val="1"/>
      <w:numFmt w:val="bullet"/>
      <w:lvlText w:val="●"/>
      <w:lvlJc w:val="left"/>
      <w:pPr>
        <w:ind w:left="5619" w:hanging="360"/>
      </w:pPr>
      <w:rPr>
        <w:rFonts w:ascii="Noto Sans Symbols" w:eastAsia="Noto Sans Symbols" w:hAnsi="Noto Sans Symbols" w:cs="Noto Sans Symbols"/>
      </w:rPr>
    </w:lvl>
    <w:lvl w:ilvl="7">
      <w:start w:val="1"/>
      <w:numFmt w:val="bullet"/>
      <w:lvlText w:val="o"/>
      <w:lvlJc w:val="left"/>
      <w:pPr>
        <w:ind w:left="6339" w:hanging="360"/>
      </w:pPr>
      <w:rPr>
        <w:rFonts w:ascii="Courier New" w:eastAsia="Courier New" w:hAnsi="Courier New" w:cs="Courier New"/>
      </w:rPr>
    </w:lvl>
    <w:lvl w:ilvl="8">
      <w:start w:val="1"/>
      <w:numFmt w:val="bullet"/>
      <w:lvlText w:val="▪"/>
      <w:lvlJc w:val="left"/>
      <w:pPr>
        <w:ind w:left="7059" w:hanging="360"/>
      </w:pPr>
      <w:rPr>
        <w:rFonts w:ascii="Noto Sans Symbols" w:eastAsia="Noto Sans Symbols" w:hAnsi="Noto Sans Symbols" w:cs="Noto Sans Symbols"/>
      </w:rPr>
    </w:lvl>
  </w:abstractNum>
  <w:abstractNum w:abstractNumId="6">
    <w:nsid w:val="73556523"/>
    <w:multiLevelType w:val="multilevel"/>
    <w:tmpl w:val="5B9A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4A936CB"/>
    <w:multiLevelType w:val="multilevel"/>
    <w:tmpl w:val="72DA7E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nsid w:val="7C744227"/>
    <w:multiLevelType w:val="multilevel"/>
    <w:tmpl w:val="38E6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6"/>
  </w:num>
  <w:num w:numId="4">
    <w:abstractNumId w:val="7"/>
  </w:num>
  <w:num w:numId="5">
    <w:abstractNumId w:val="3"/>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5825"/>
    <w:rsid w:val="00155825"/>
    <w:rsid w:val="00160FA0"/>
    <w:rsid w:val="008671AA"/>
    <w:rsid w:val="00991C09"/>
    <w:rsid w:val="009D233C"/>
    <w:rsid w:val="00A276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15" w:type="dxa"/>
        <w:bottom w:w="0" w:type="dxa"/>
        <w:right w:w="115" w:type="dxa"/>
      </w:tblCellMar>
    </w:tblPr>
  </w:style>
  <w:style w:type="table" w:customStyle="1" w:styleId="a0">
    <w:basedOn w:val="TableNormal4"/>
    <w:tblPr>
      <w:tblStyleRowBandSize w:val="1"/>
      <w:tblStyleColBandSize w:val="1"/>
      <w:tblCellMar>
        <w:top w:w="0" w:type="dxa"/>
        <w:left w:w="115" w:type="dxa"/>
        <w:bottom w:w="0" w:type="dxa"/>
        <w:right w:w="115" w:type="dxa"/>
      </w:tblCellMar>
    </w:tblPr>
  </w:style>
  <w:style w:type="table" w:customStyle="1" w:styleId="a1">
    <w:basedOn w:val="TableNormal4"/>
    <w:tblPr>
      <w:tblStyleRowBandSize w:val="1"/>
      <w:tblStyleColBandSize w:val="1"/>
      <w:tblCellMar>
        <w:top w:w="0" w:type="dxa"/>
        <w:left w:w="70" w:type="dxa"/>
        <w:bottom w:w="0" w:type="dxa"/>
        <w:right w:w="70" w:type="dxa"/>
      </w:tblCellMar>
    </w:tblPr>
  </w:style>
  <w:style w:type="table" w:customStyle="1" w:styleId="a2">
    <w:basedOn w:val="TableNormal4"/>
    <w:tblPr>
      <w:tblStyleRowBandSize w:val="1"/>
      <w:tblStyleColBandSize w:val="1"/>
      <w:tblCellMar>
        <w:top w:w="0" w:type="dxa"/>
        <w:left w:w="115" w:type="dxa"/>
        <w:bottom w:w="0" w:type="dxa"/>
        <w:right w:w="115" w:type="dxa"/>
      </w:tblCellMar>
    </w:tblPr>
  </w:style>
  <w:style w:type="table" w:customStyle="1" w:styleId="a3">
    <w:basedOn w:val="TableNormal4"/>
    <w:tblPr>
      <w:tblStyleRowBandSize w:val="1"/>
      <w:tblStyleColBandSize w:val="1"/>
      <w:tblCellMar>
        <w:top w:w="0" w:type="dxa"/>
        <w:left w:w="115" w:type="dxa"/>
        <w:bottom w:w="0" w:type="dxa"/>
        <w:right w:w="115" w:type="dxa"/>
      </w:tblCellMar>
    </w:tblPr>
  </w:style>
  <w:style w:type="table" w:customStyle="1" w:styleId="a4">
    <w:basedOn w:val="TableNormal4"/>
    <w:tblPr>
      <w:tblStyleRowBandSize w:val="1"/>
      <w:tblStyleColBandSize w:val="1"/>
      <w:tblCellMar>
        <w:top w:w="0" w:type="dxa"/>
        <w:left w:w="115" w:type="dxa"/>
        <w:bottom w:w="0" w:type="dxa"/>
        <w:right w:w="115" w:type="dxa"/>
      </w:tblCellMar>
    </w:tblPr>
  </w:style>
  <w:style w:type="table" w:customStyle="1" w:styleId="a5">
    <w:basedOn w:val="TableNormal4"/>
    <w:tblPr>
      <w:tblStyleRowBandSize w:val="1"/>
      <w:tblStyleColBandSize w:val="1"/>
      <w:tblCellMar>
        <w:top w:w="0" w:type="dxa"/>
        <w:left w:w="115" w:type="dxa"/>
        <w:bottom w:w="0" w:type="dxa"/>
        <w:right w:w="115" w:type="dxa"/>
      </w:tblCellMar>
    </w:tblPr>
  </w:style>
  <w:style w:type="table" w:customStyle="1" w:styleId="a6">
    <w:basedOn w:val="TableNormal4"/>
    <w:tblPr>
      <w:tblStyleRowBandSize w:val="1"/>
      <w:tblStyleColBandSize w:val="1"/>
      <w:tblCellMar>
        <w:top w:w="0" w:type="dxa"/>
        <w:left w:w="115" w:type="dxa"/>
        <w:bottom w:w="0" w:type="dxa"/>
        <w:right w:w="115" w:type="dxa"/>
      </w:tblCellMar>
    </w:tblPr>
  </w:style>
  <w:style w:type="table" w:customStyle="1" w:styleId="a7">
    <w:basedOn w:val="TableNormal4"/>
    <w:tblPr>
      <w:tblStyleRowBandSize w:val="1"/>
      <w:tblStyleColBandSize w:val="1"/>
      <w:tblCellMar>
        <w:top w:w="0" w:type="dxa"/>
        <w:left w:w="115" w:type="dxa"/>
        <w:bottom w:w="0" w:type="dxa"/>
        <w:right w:w="115" w:type="dxa"/>
      </w:tblCellMar>
    </w:tblPr>
  </w:style>
  <w:style w:type="table" w:customStyle="1" w:styleId="a8">
    <w:basedOn w:val="TableNormal4"/>
    <w:tblPr>
      <w:tblStyleRowBandSize w:val="1"/>
      <w:tblStyleColBandSize w:val="1"/>
      <w:tblCellMar>
        <w:top w:w="0" w:type="dxa"/>
        <w:left w:w="115" w:type="dxa"/>
        <w:bottom w:w="0" w:type="dxa"/>
        <w:right w:w="115" w:type="dxa"/>
      </w:tblCellMar>
    </w:tblPr>
  </w:style>
  <w:style w:type="table" w:customStyle="1" w:styleId="a9">
    <w:basedOn w:val="TableNormal4"/>
    <w:tblPr>
      <w:tblStyleRowBandSize w:val="1"/>
      <w:tblStyleColBandSize w:val="1"/>
      <w:tblCellMar>
        <w:top w:w="0" w:type="dxa"/>
        <w:left w:w="115" w:type="dxa"/>
        <w:bottom w:w="0" w:type="dxa"/>
        <w:right w:w="115" w:type="dxa"/>
      </w:tblCellMar>
    </w:tblPr>
  </w:style>
  <w:style w:type="table" w:customStyle="1" w:styleId="aa">
    <w:basedOn w:val="TableNormal4"/>
    <w:tblPr>
      <w:tblStyleRowBandSize w:val="1"/>
      <w:tblStyleColBandSize w:val="1"/>
      <w:tblCellMar>
        <w:top w:w="0" w:type="dxa"/>
        <w:left w:w="115" w:type="dxa"/>
        <w:bottom w:w="0" w:type="dxa"/>
        <w:right w:w="115" w:type="dxa"/>
      </w:tblCellMar>
    </w:tblPr>
  </w:style>
  <w:style w:type="table" w:customStyle="1" w:styleId="ab">
    <w:basedOn w:val="TableNormal4"/>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1B432F"/>
    <w:rPr>
      <w:color w:val="0000FF" w:themeColor="hyperlink"/>
      <w:u w:val="single"/>
    </w:rPr>
  </w:style>
  <w:style w:type="paragraph" w:styleId="Encabezado">
    <w:name w:val="header"/>
    <w:basedOn w:val="Normal"/>
    <w:link w:val="EncabezadoCar"/>
    <w:uiPriority w:val="99"/>
    <w:unhideWhenUsed/>
    <w:rsid w:val="00C25985"/>
    <w:pPr>
      <w:tabs>
        <w:tab w:val="center" w:pos="4419"/>
        <w:tab w:val="right" w:pos="8838"/>
      </w:tabs>
    </w:pPr>
  </w:style>
  <w:style w:type="character" w:customStyle="1" w:styleId="EncabezadoCar">
    <w:name w:val="Encabezado Car"/>
    <w:basedOn w:val="Fuentedeprrafopredeter"/>
    <w:link w:val="Encabezado"/>
    <w:uiPriority w:val="99"/>
    <w:rsid w:val="00C25985"/>
  </w:style>
  <w:style w:type="paragraph" w:styleId="Piedepgina">
    <w:name w:val="footer"/>
    <w:basedOn w:val="Normal"/>
    <w:link w:val="PiedepginaCar"/>
    <w:uiPriority w:val="99"/>
    <w:unhideWhenUsed/>
    <w:rsid w:val="00C25985"/>
    <w:pPr>
      <w:tabs>
        <w:tab w:val="center" w:pos="4419"/>
        <w:tab w:val="right" w:pos="8838"/>
      </w:tabs>
    </w:pPr>
  </w:style>
  <w:style w:type="character" w:customStyle="1" w:styleId="PiedepginaCar">
    <w:name w:val="Pie de página Car"/>
    <w:basedOn w:val="Fuentedeprrafopredeter"/>
    <w:link w:val="Piedepgina"/>
    <w:uiPriority w:val="99"/>
    <w:rsid w:val="00C25985"/>
  </w:style>
  <w:style w:type="table" w:customStyle="1" w:styleId="ac">
    <w:basedOn w:val="TableNormal4"/>
    <w:tblPr>
      <w:tblStyleRowBandSize w:val="1"/>
      <w:tblStyleColBandSize w:val="1"/>
      <w:tblCellMar>
        <w:top w:w="0" w:type="dxa"/>
        <w:left w:w="115" w:type="dxa"/>
        <w:bottom w:w="0" w:type="dxa"/>
        <w:right w:w="115" w:type="dxa"/>
      </w:tblCellMar>
    </w:tblPr>
  </w:style>
  <w:style w:type="table" w:customStyle="1" w:styleId="ad">
    <w:basedOn w:val="TableNormal4"/>
    <w:tblPr>
      <w:tblStyleRowBandSize w:val="1"/>
      <w:tblStyleColBandSize w:val="1"/>
      <w:tblCellMar>
        <w:top w:w="0" w:type="dxa"/>
        <w:left w:w="115" w:type="dxa"/>
        <w:bottom w:w="0" w:type="dxa"/>
        <w:right w:w="115" w:type="dxa"/>
      </w:tblCellMar>
    </w:tblPr>
  </w:style>
  <w:style w:type="table" w:customStyle="1" w:styleId="ae">
    <w:basedOn w:val="TableNormal4"/>
    <w:tblPr>
      <w:tblStyleRowBandSize w:val="1"/>
      <w:tblStyleColBandSize w:val="1"/>
      <w:tblCellMar>
        <w:top w:w="0" w:type="dxa"/>
        <w:left w:w="115" w:type="dxa"/>
        <w:bottom w:w="0" w:type="dxa"/>
        <w:right w:w="115" w:type="dxa"/>
      </w:tblCellMar>
    </w:tbl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D429FB"/>
    <w:rPr>
      <w:sz w:val="16"/>
      <w:szCs w:val="16"/>
    </w:rPr>
  </w:style>
  <w:style w:type="paragraph" w:styleId="Textocomentario">
    <w:name w:val="annotation text"/>
    <w:basedOn w:val="Normal"/>
    <w:link w:val="TextocomentarioCar"/>
    <w:uiPriority w:val="99"/>
    <w:semiHidden/>
    <w:unhideWhenUsed/>
    <w:rsid w:val="00D429FB"/>
  </w:style>
  <w:style w:type="character" w:customStyle="1" w:styleId="TextocomentarioCar">
    <w:name w:val="Texto comentario Car"/>
    <w:basedOn w:val="Fuentedeprrafopredeter"/>
    <w:link w:val="Textocomentario"/>
    <w:uiPriority w:val="99"/>
    <w:semiHidden/>
    <w:rsid w:val="00D429FB"/>
  </w:style>
  <w:style w:type="paragraph" w:styleId="Asuntodelcomentario">
    <w:name w:val="annotation subject"/>
    <w:basedOn w:val="Textocomentario"/>
    <w:next w:val="Textocomentario"/>
    <w:link w:val="AsuntodelcomentarioCar"/>
    <w:uiPriority w:val="99"/>
    <w:semiHidden/>
    <w:unhideWhenUsed/>
    <w:rsid w:val="00D429FB"/>
    <w:rPr>
      <w:b/>
      <w:bCs/>
    </w:rPr>
  </w:style>
  <w:style w:type="character" w:customStyle="1" w:styleId="AsuntodelcomentarioCar">
    <w:name w:val="Asunto del comentario Car"/>
    <w:basedOn w:val="TextocomentarioCar"/>
    <w:link w:val="Asuntodelcomentario"/>
    <w:uiPriority w:val="99"/>
    <w:semiHidden/>
    <w:rsid w:val="00D429FB"/>
    <w:rPr>
      <w:b/>
      <w:bCs/>
    </w:rPr>
  </w:style>
  <w:style w:type="paragraph" w:styleId="Textodeglobo">
    <w:name w:val="Balloon Text"/>
    <w:basedOn w:val="Normal"/>
    <w:link w:val="TextodegloboCar"/>
    <w:uiPriority w:val="99"/>
    <w:semiHidden/>
    <w:unhideWhenUsed/>
    <w:rsid w:val="00D42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9FB"/>
    <w:rPr>
      <w:rFonts w:ascii="Segoe UI" w:hAnsi="Segoe UI" w:cs="Segoe UI"/>
      <w:sz w:val="18"/>
      <w:szCs w:val="18"/>
    </w:rPr>
  </w:style>
  <w:style w:type="table" w:customStyle="1" w:styleId="afb">
    <w:basedOn w:val="TableNormal3"/>
    <w:tblPr>
      <w:tblStyleRowBandSize w:val="1"/>
      <w:tblStyleColBandSize w:val="1"/>
      <w:tblCellMar>
        <w:top w:w="100" w:type="dxa"/>
        <w:left w:w="115" w:type="dxa"/>
        <w:bottom w:w="100" w:type="dxa"/>
        <w:right w:w="115" w:type="dxa"/>
      </w:tblCellMar>
    </w:tblPr>
  </w:style>
  <w:style w:type="table" w:customStyle="1" w:styleId="afc">
    <w:basedOn w:val="TableNormal3"/>
    <w:tblPr>
      <w:tblStyleRowBandSize w:val="1"/>
      <w:tblStyleColBandSize w:val="1"/>
      <w:tblCellMar>
        <w:top w:w="100" w:type="dxa"/>
        <w:left w:w="115" w:type="dxa"/>
        <w:bottom w:w="100" w:type="dxa"/>
        <w:right w:w="115" w:type="dxa"/>
      </w:tblCellMar>
    </w:tblPr>
  </w:style>
  <w:style w:type="table" w:customStyle="1" w:styleId="afd">
    <w:basedOn w:val="TableNormal3"/>
    <w:tblPr>
      <w:tblStyleRowBandSize w:val="1"/>
      <w:tblStyleColBandSize w:val="1"/>
      <w:tblCellMar>
        <w:top w:w="100" w:type="dxa"/>
        <w:left w:w="115" w:type="dxa"/>
        <w:bottom w:w="100" w:type="dxa"/>
        <w:right w:w="115" w:type="dxa"/>
      </w:tblCellMar>
    </w:tblPr>
  </w:style>
  <w:style w:type="table" w:customStyle="1" w:styleId="afe">
    <w:basedOn w:val="TableNormal3"/>
    <w:tblPr>
      <w:tblStyleRowBandSize w:val="1"/>
      <w:tblStyleColBandSize w:val="1"/>
      <w:tblCellMar>
        <w:top w:w="100" w:type="dxa"/>
        <w:left w:w="115" w:type="dxa"/>
        <w:bottom w:w="100" w:type="dxa"/>
        <w:right w:w="115" w:type="dxa"/>
      </w:tblCellMar>
    </w:tblPr>
  </w:style>
  <w:style w:type="table" w:customStyle="1" w:styleId="aff">
    <w:basedOn w:val="TableNormal3"/>
    <w:tblPr>
      <w:tblStyleRowBandSize w:val="1"/>
      <w:tblStyleColBandSize w:val="1"/>
      <w:tblCellMar>
        <w:top w:w="100" w:type="dxa"/>
        <w:left w:w="115" w:type="dxa"/>
        <w:bottom w:w="100" w:type="dxa"/>
        <w:right w:w="115" w:type="dxa"/>
      </w:tblCellMar>
    </w:tblPr>
  </w:style>
  <w:style w:type="table" w:customStyle="1" w:styleId="aff0">
    <w:basedOn w:val="TableNormal3"/>
    <w:tblPr>
      <w:tblStyleRowBandSize w:val="1"/>
      <w:tblStyleColBandSize w:val="1"/>
      <w:tblCellMar>
        <w:top w:w="100" w:type="dxa"/>
        <w:left w:w="115" w:type="dxa"/>
        <w:bottom w:w="100" w:type="dxa"/>
        <w:right w:w="115" w:type="dxa"/>
      </w:tblCellMar>
    </w:tblPr>
  </w:style>
  <w:style w:type="table" w:customStyle="1" w:styleId="aff1">
    <w:basedOn w:val="TableNormal3"/>
    <w:tblPr>
      <w:tblStyleRowBandSize w:val="1"/>
      <w:tblStyleColBandSize w:val="1"/>
      <w:tblCellMar>
        <w:top w:w="100" w:type="dxa"/>
        <w:left w:w="115" w:type="dxa"/>
        <w:bottom w:w="100" w:type="dxa"/>
        <w:right w:w="115" w:type="dxa"/>
      </w:tblCellMar>
    </w:tblPr>
  </w:style>
  <w:style w:type="table" w:customStyle="1" w:styleId="aff2">
    <w:basedOn w:val="TableNormal3"/>
    <w:tblPr>
      <w:tblStyleRowBandSize w:val="1"/>
      <w:tblStyleColBandSize w:val="1"/>
      <w:tblCellMar>
        <w:top w:w="100" w:type="dxa"/>
        <w:left w:w="115" w:type="dxa"/>
        <w:bottom w:w="100" w:type="dxa"/>
        <w:right w:w="115" w:type="dxa"/>
      </w:tblCellMar>
    </w:tblPr>
  </w:style>
  <w:style w:type="table" w:customStyle="1" w:styleId="aff3">
    <w:basedOn w:val="TableNormal3"/>
    <w:tblPr>
      <w:tblStyleRowBandSize w:val="1"/>
      <w:tblStyleColBandSize w:val="1"/>
      <w:tblCellMar>
        <w:top w:w="100" w:type="dxa"/>
        <w:left w:w="115" w:type="dxa"/>
        <w:bottom w:w="100" w:type="dxa"/>
        <w:right w:w="115" w:type="dxa"/>
      </w:tblCellMar>
    </w:tblPr>
  </w:style>
  <w:style w:type="table" w:customStyle="1" w:styleId="aff4">
    <w:basedOn w:val="TableNormal3"/>
    <w:tblPr>
      <w:tblStyleRowBandSize w:val="1"/>
      <w:tblStyleColBandSize w:val="1"/>
      <w:tblCellMar>
        <w:top w:w="100" w:type="dxa"/>
        <w:left w:w="115" w:type="dxa"/>
        <w:bottom w:w="100" w:type="dxa"/>
        <w:right w:w="115" w:type="dxa"/>
      </w:tblCellMar>
    </w:tblPr>
  </w:style>
  <w:style w:type="table" w:customStyle="1" w:styleId="aff5">
    <w:basedOn w:val="TableNormal3"/>
    <w:tblPr>
      <w:tblStyleRowBandSize w:val="1"/>
      <w:tblStyleColBandSize w:val="1"/>
      <w:tblCellMar>
        <w:top w:w="100" w:type="dxa"/>
        <w:left w:w="115" w:type="dxa"/>
        <w:bottom w:w="100" w:type="dxa"/>
        <w:right w:w="115" w:type="dxa"/>
      </w:tblCellMar>
    </w:tblPr>
  </w:style>
  <w:style w:type="table" w:customStyle="1" w:styleId="aff6">
    <w:basedOn w:val="TableNormal3"/>
    <w:tblPr>
      <w:tblStyleRowBandSize w:val="1"/>
      <w:tblStyleColBandSize w:val="1"/>
      <w:tblCellMar>
        <w:top w:w="100" w:type="dxa"/>
        <w:left w:w="115" w:type="dxa"/>
        <w:bottom w:w="100" w:type="dxa"/>
        <w:right w:w="115" w:type="dxa"/>
      </w:tblCellMar>
    </w:tblPr>
  </w:style>
  <w:style w:type="table" w:customStyle="1" w:styleId="aff7">
    <w:basedOn w:val="TableNormal3"/>
    <w:tblPr>
      <w:tblStyleRowBandSize w:val="1"/>
      <w:tblStyleColBandSize w:val="1"/>
      <w:tblCellMar>
        <w:top w:w="100" w:type="dxa"/>
        <w:left w:w="115" w:type="dxa"/>
        <w:bottom w:w="100" w:type="dxa"/>
        <w:right w:w="115" w:type="dxa"/>
      </w:tblCellMar>
    </w:tblPr>
  </w:style>
  <w:style w:type="table" w:customStyle="1" w:styleId="aff8">
    <w:basedOn w:val="TableNormal3"/>
    <w:tblPr>
      <w:tblStyleRowBandSize w:val="1"/>
      <w:tblStyleColBandSize w:val="1"/>
      <w:tblCellMar>
        <w:top w:w="100" w:type="dxa"/>
        <w:left w:w="115" w:type="dxa"/>
        <w:bottom w:w="100" w:type="dxa"/>
        <w:right w:w="115" w:type="dxa"/>
      </w:tblCellMar>
    </w:tblPr>
  </w:style>
  <w:style w:type="table" w:customStyle="1" w:styleId="aff9">
    <w:basedOn w:val="TableNormal3"/>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732F5D"/>
    <w:pPr>
      <w:ind w:left="720"/>
      <w:contextualSpacing/>
    </w:pPr>
  </w:style>
  <w:style w:type="table" w:customStyle="1" w:styleId="affa">
    <w:basedOn w:val="TableNormal2"/>
    <w:tblPr>
      <w:tblStyleRowBandSize w:val="1"/>
      <w:tblStyleColBandSize w:val="1"/>
      <w:tblCellMar>
        <w:top w:w="100" w:type="dxa"/>
        <w:left w:w="115" w:type="dxa"/>
        <w:bottom w:w="100" w:type="dxa"/>
        <w:right w:w="115" w:type="dxa"/>
      </w:tblCellMar>
    </w:tblPr>
  </w:style>
  <w:style w:type="table" w:customStyle="1" w:styleId="affb">
    <w:basedOn w:val="TableNormal2"/>
    <w:tblPr>
      <w:tblStyleRowBandSize w:val="1"/>
      <w:tblStyleColBandSize w:val="1"/>
      <w:tblCellMar>
        <w:top w:w="100" w:type="dxa"/>
        <w:left w:w="115" w:type="dxa"/>
        <w:bottom w:w="100" w:type="dxa"/>
        <w:right w:w="115" w:type="dxa"/>
      </w:tblCellMar>
    </w:tblPr>
  </w:style>
  <w:style w:type="table" w:customStyle="1" w:styleId="affc">
    <w:basedOn w:val="TableNormal2"/>
    <w:tblPr>
      <w:tblStyleRowBandSize w:val="1"/>
      <w:tblStyleColBandSize w:val="1"/>
      <w:tblCellMar>
        <w:top w:w="100" w:type="dxa"/>
        <w:left w:w="115" w:type="dxa"/>
        <w:bottom w:w="100" w:type="dxa"/>
        <w:right w:w="115" w:type="dxa"/>
      </w:tblCellMar>
    </w:tblPr>
  </w:style>
  <w:style w:type="table" w:customStyle="1" w:styleId="affd">
    <w:basedOn w:val="TableNormal2"/>
    <w:tblPr>
      <w:tblStyleRowBandSize w:val="1"/>
      <w:tblStyleColBandSize w:val="1"/>
      <w:tblCellMar>
        <w:top w:w="100" w:type="dxa"/>
        <w:left w:w="115" w:type="dxa"/>
        <w:bottom w:w="100" w:type="dxa"/>
        <w:right w:w="115" w:type="dxa"/>
      </w:tblCellMar>
    </w:tblPr>
  </w:style>
  <w:style w:type="table" w:customStyle="1" w:styleId="affe">
    <w:basedOn w:val="TableNormal2"/>
    <w:tblPr>
      <w:tblStyleRowBandSize w:val="1"/>
      <w:tblStyleColBandSize w:val="1"/>
      <w:tblCellMar>
        <w:top w:w="100" w:type="dxa"/>
        <w:left w:w="115" w:type="dxa"/>
        <w:bottom w:w="100" w:type="dxa"/>
        <w:right w:w="115" w:type="dxa"/>
      </w:tblCellMar>
    </w:tblPr>
  </w:style>
  <w:style w:type="table" w:customStyle="1" w:styleId="afff">
    <w:basedOn w:val="TableNormal2"/>
    <w:tblPr>
      <w:tblStyleRowBandSize w:val="1"/>
      <w:tblStyleColBandSize w:val="1"/>
      <w:tblCellMar>
        <w:top w:w="100" w:type="dxa"/>
        <w:left w:w="115" w:type="dxa"/>
        <w:bottom w:w="100" w:type="dxa"/>
        <w:right w:w="115" w:type="dxa"/>
      </w:tblCellMar>
    </w:tblPr>
  </w:style>
  <w:style w:type="table" w:customStyle="1" w:styleId="afff0">
    <w:basedOn w:val="TableNormal2"/>
    <w:tblPr>
      <w:tblStyleRowBandSize w:val="1"/>
      <w:tblStyleColBandSize w:val="1"/>
      <w:tblCellMar>
        <w:top w:w="100" w:type="dxa"/>
        <w:left w:w="115" w:type="dxa"/>
        <w:bottom w:w="100" w:type="dxa"/>
        <w:right w:w="115" w:type="dxa"/>
      </w:tblCellMar>
    </w:tblPr>
  </w:style>
  <w:style w:type="table" w:customStyle="1" w:styleId="afff1">
    <w:basedOn w:val="TableNormal2"/>
    <w:tblPr>
      <w:tblStyleRowBandSize w:val="1"/>
      <w:tblStyleColBandSize w:val="1"/>
      <w:tblCellMar>
        <w:top w:w="100" w:type="dxa"/>
        <w:left w:w="115" w:type="dxa"/>
        <w:bottom w:w="100" w:type="dxa"/>
        <w:right w:w="115" w:type="dxa"/>
      </w:tblCellMar>
    </w:tblPr>
  </w:style>
  <w:style w:type="table" w:customStyle="1" w:styleId="afff2">
    <w:basedOn w:val="TableNormal2"/>
    <w:tblPr>
      <w:tblStyleRowBandSize w:val="1"/>
      <w:tblStyleColBandSize w:val="1"/>
      <w:tblCellMar>
        <w:top w:w="100" w:type="dxa"/>
        <w:left w:w="115" w:type="dxa"/>
        <w:bottom w:w="100" w:type="dxa"/>
        <w:right w:w="115" w:type="dxa"/>
      </w:tblCellMar>
    </w:tblPr>
  </w:style>
  <w:style w:type="table" w:customStyle="1" w:styleId="afff3">
    <w:basedOn w:val="TableNormal2"/>
    <w:tblPr>
      <w:tblStyleRowBandSize w:val="1"/>
      <w:tblStyleColBandSize w:val="1"/>
      <w:tblCellMar>
        <w:top w:w="100" w:type="dxa"/>
        <w:left w:w="115" w:type="dxa"/>
        <w:bottom w:w="100" w:type="dxa"/>
        <w:right w:w="115" w:type="dxa"/>
      </w:tblCellMar>
    </w:tblPr>
  </w:style>
  <w:style w:type="table" w:customStyle="1" w:styleId="afff4">
    <w:basedOn w:val="TableNormal2"/>
    <w:tblPr>
      <w:tblStyleRowBandSize w:val="1"/>
      <w:tblStyleColBandSize w:val="1"/>
      <w:tblCellMar>
        <w:top w:w="100" w:type="dxa"/>
        <w:left w:w="115" w:type="dxa"/>
        <w:bottom w:w="100" w:type="dxa"/>
        <w:right w:w="115" w:type="dxa"/>
      </w:tblCellMar>
    </w:tblPr>
  </w:style>
  <w:style w:type="table" w:customStyle="1" w:styleId="afff5">
    <w:basedOn w:val="TableNormal2"/>
    <w:tblPr>
      <w:tblStyleRowBandSize w:val="1"/>
      <w:tblStyleColBandSize w:val="1"/>
      <w:tblCellMar>
        <w:top w:w="100" w:type="dxa"/>
        <w:left w:w="115" w:type="dxa"/>
        <w:bottom w:w="100" w:type="dxa"/>
        <w:right w:w="115" w:type="dxa"/>
      </w:tblCellMar>
    </w:tblPr>
  </w:style>
  <w:style w:type="table" w:customStyle="1" w:styleId="afff6">
    <w:basedOn w:val="TableNormal2"/>
    <w:tblPr>
      <w:tblStyleRowBandSize w:val="1"/>
      <w:tblStyleColBandSize w:val="1"/>
      <w:tblCellMar>
        <w:top w:w="100" w:type="dxa"/>
        <w:left w:w="115" w:type="dxa"/>
        <w:bottom w:w="100" w:type="dxa"/>
        <w:right w:w="115" w:type="dxa"/>
      </w:tblCellMar>
    </w:tblPr>
  </w:style>
  <w:style w:type="table" w:customStyle="1" w:styleId="afff7">
    <w:basedOn w:val="TableNormal2"/>
    <w:tblPr>
      <w:tblStyleRowBandSize w:val="1"/>
      <w:tblStyleColBandSize w:val="1"/>
      <w:tblCellMar>
        <w:top w:w="100" w:type="dxa"/>
        <w:left w:w="115" w:type="dxa"/>
        <w:bottom w:w="100" w:type="dxa"/>
        <w:right w:w="115" w:type="dxa"/>
      </w:tblCellMar>
    </w:tblPr>
  </w:style>
  <w:style w:type="table" w:customStyle="1" w:styleId="afff8">
    <w:basedOn w:val="TableNormal2"/>
    <w:tblPr>
      <w:tblStyleRowBandSize w:val="1"/>
      <w:tblStyleColBandSize w:val="1"/>
      <w:tblCellMar>
        <w:top w:w="100" w:type="dxa"/>
        <w:left w:w="115" w:type="dxa"/>
        <w:bottom w:w="100" w:type="dxa"/>
        <w:right w:w="115" w:type="dxa"/>
      </w:tblCellMar>
    </w:tblPr>
  </w:style>
  <w:style w:type="table" w:customStyle="1" w:styleId="afff9">
    <w:basedOn w:val="TableNormal1"/>
    <w:tblPr>
      <w:tblStyleRowBandSize w:val="1"/>
      <w:tblStyleColBandSize w:val="1"/>
      <w:tblCellMar>
        <w:top w:w="100" w:type="dxa"/>
        <w:left w:w="115" w:type="dxa"/>
        <w:bottom w:w="100" w:type="dxa"/>
        <w:right w:w="115" w:type="dxa"/>
      </w:tblCellMar>
    </w:tblPr>
  </w:style>
  <w:style w:type="table" w:customStyle="1" w:styleId="afffa">
    <w:basedOn w:val="TableNormal1"/>
    <w:tblPr>
      <w:tblStyleRowBandSize w:val="1"/>
      <w:tblStyleColBandSize w:val="1"/>
      <w:tblCellMar>
        <w:top w:w="100" w:type="dxa"/>
        <w:left w:w="115" w:type="dxa"/>
        <w:bottom w:w="100" w:type="dxa"/>
        <w:right w:w="115" w:type="dxa"/>
      </w:tblCellMar>
    </w:tblPr>
  </w:style>
  <w:style w:type="table" w:customStyle="1" w:styleId="afffb">
    <w:basedOn w:val="TableNormal1"/>
    <w:tblPr>
      <w:tblStyleRowBandSize w:val="1"/>
      <w:tblStyleColBandSize w:val="1"/>
      <w:tblCellMar>
        <w:top w:w="100" w:type="dxa"/>
        <w:left w:w="115" w:type="dxa"/>
        <w:bottom w:w="100" w:type="dxa"/>
        <w:right w:w="115" w:type="dxa"/>
      </w:tblCellMar>
    </w:tblPr>
  </w:style>
  <w:style w:type="table" w:customStyle="1" w:styleId="afffc">
    <w:basedOn w:val="TableNormal1"/>
    <w:tblPr>
      <w:tblStyleRowBandSize w:val="1"/>
      <w:tblStyleColBandSize w:val="1"/>
      <w:tblCellMar>
        <w:top w:w="100" w:type="dxa"/>
        <w:left w:w="115" w:type="dxa"/>
        <w:bottom w:w="100" w:type="dxa"/>
        <w:right w:w="115" w:type="dxa"/>
      </w:tblCellMar>
    </w:tblPr>
  </w:style>
  <w:style w:type="table" w:customStyle="1" w:styleId="afffd">
    <w:basedOn w:val="TableNormal1"/>
    <w:tblPr>
      <w:tblStyleRowBandSize w:val="1"/>
      <w:tblStyleColBandSize w:val="1"/>
      <w:tblCellMar>
        <w:top w:w="100" w:type="dxa"/>
        <w:left w:w="115" w:type="dxa"/>
        <w:bottom w:w="100" w:type="dxa"/>
        <w:right w:w="115" w:type="dxa"/>
      </w:tblCellMar>
    </w:tblPr>
  </w:style>
  <w:style w:type="table" w:customStyle="1" w:styleId="afffe">
    <w:basedOn w:val="TableNormal1"/>
    <w:tblPr>
      <w:tblStyleRowBandSize w:val="1"/>
      <w:tblStyleColBandSize w:val="1"/>
      <w:tblCellMar>
        <w:top w:w="100" w:type="dxa"/>
        <w:left w:w="115" w:type="dxa"/>
        <w:bottom w:w="100" w:type="dxa"/>
        <w:right w:w="115" w:type="dxa"/>
      </w:tblCellMar>
    </w:tblPr>
  </w:style>
  <w:style w:type="table" w:customStyle="1" w:styleId="affff">
    <w:basedOn w:val="TableNormal1"/>
    <w:tblPr>
      <w:tblStyleRowBandSize w:val="1"/>
      <w:tblStyleColBandSize w:val="1"/>
      <w:tblCellMar>
        <w:top w:w="100" w:type="dxa"/>
        <w:left w:w="115" w:type="dxa"/>
        <w:bottom w:w="100" w:type="dxa"/>
        <w:right w:w="115" w:type="dxa"/>
      </w:tblCellMar>
    </w:tblPr>
  </w:style>
  <w:style w:type="table" w:customStyle="1" w:styleId="affff0">
    <w:basedOn w:val="TableNormal1"/>
    <w:tblPr>
      <w:tblStyleRowBandSize w:val="1"/>
      <w:tblStyleColBandSize w:val="1"/>
      <w:tblCellMar>
        <w:top w:w="100" w:type="dxa"/>
        <w:left w:w="115" w:type="dxa"/>
        <w:bottom w:w="100" w:type="dxa"/>
        <w:right w:w="115" w:type="dxa"/>
      </w:tblCellMar>
    </w:tblPr>
  </w:style>
  <w:style w:type="table" w:customStyle="1" w:styleId="affff1">
    <w:basedOn w:val="TableNormal1"/>
    <w:tblPr>
      <w:tblStyleRowBandSize w:val="1"/>
      <w:tblStyleColBandSize w:val="1"/>
      <w:tblCellMar>
        <w:top w:w="100" w:type="dxa"/>
        <w:left w:w="115" w:type="dxa"/>
        <w:bottom w:w="100" w:type="dxa"/>
        <w:right w:w="115" w:type="dxa"/>
      </w:tblCellMar>
    </w:tblPr>
  </w:style>
  <w:style w:type="table" w:customStyle="1" w:styleId="affff2">
    <w:basedOn w:val="TableNormal1"/>
    <w:tblPr>
      <w:tblStyleRowBandSize w:val="1"/>
      <w:tblStyleColBandSize w:val="1"/>
      <w:tblCellMar>
        <w:top w:w="100" w:type="dxa"/>
        <w:left w:w="115" w:type="dxa"/>
        <w:bottom w:w="100" w:type="dxa"/>
        <w:right w:w="115" w:type="dxa"/>
      </w:tblCellMar>
    </w:tblPr>
  </w:style>
  <w:style w:type="table" w:customStyle="1" w:styleId="affff3">
    <w:basedOn w:val="TableNormal1"/>
    <w:tblPr>
      <w:tblStyleRowBandSize w:val="1"/>
      <w:tblStyleColBandSize w:val="1"/>
      <w:tblCellMar>
        <w:top w:w="100" w:type="dxa"/>
        <w:left w:w="115" w:type="dxa"/>
        <w:bottom w:w="100" w:type="dxa"/>
        <w:right w:w="115" w:type="dxa"/>
      </w:tblCellMar>
    </w:tblPr>
  </w:style>
  <w:style w:type="table" w:customStyle="1" w:styleId="affff4">
    <w:basedOn w:val="TableNormal1"/>
    <w:tblPr>
      <w:tblStyleRowBandSize w:val="1"/>
      <w:tblStyleColBandSize w:val="1"/>
      <w:tblCellMar>
        <w:top w:w="100" w:type="dxa"/>
        <w:left w:w="115" w:type="dxa"/>
        <w:bottom w:w="100" w:type="dxa"/>
        <w:right w:w="115" w:type="dxa"/>
      </w:tblCellMar>
    </w:tblPr>
  </w:style>
  <w:style w:type="table" w:customStyle="1" w:styleId="affff5">
    <w:basedOn w:val="TableNormal1"/>
    <w:tblPr>
      <w:tblStyleRowBandSize w:val="1"/>
      <w:tblStyleColBandSize w:val="1"/>
      <w:tblCellMar>
        <w:top w:w="100" w:type="dxa"/>
        <w:left w:w="115" w:type="dxa"/>
        <w:bottom w:w="100" w:type="dxa"/>
        <w:right w:w="115" w:type="dxa"/>
      </w:tblCellMar>
    </w:tblPr>
  </w:style>
  <w:style w:type="table" w:customStyle="1" w:styleId="affff6">
    <w:basedOn w:val="TableNormal1"/>
    <w:tblPr>
      <w:tblStyleRowBandSize w:val="1"/>
      <w:tblStyleColBandSize w:val="1"/>
      <w:tblCellMar>
        <w:top w:w="100" w:type="dxa"/>
        <w:left w:w="115" w:type="dxa"/>
        <w:bottom w:w="100" w:type="dxa"/>
        <w:right w:w="115" w:type="dxa"/>
      </w:tblCellMar>
    </w:tblPr>
  </w:style>
  <w:style w:type="table" w:customStyle="1" w:styleId="affff7">
    <w:basedOn w:val="TableNormal1"/>
    <w:tblPr>
      <w:tblStyleRowBandSize w:val="1"/>
      <w:tblStyleColBandSize w:val="1"/>
      <w:tblCellMar>
        <w:top w:w="100" w:type="dxa"/>
        <w:left w:w="115" w:type="dxa"/>
        <w:bottom w:w="100" w:type="dxa"/>
        <w:right w:w="115" w:type="dxa"/>
      </w:tblCellMar>
    </w:tblPr>
  </w:style>
  <w:style w:type="table" w:customStyle="1" w:styleId="affff8">
    <w:basedOn w:val="TableNormal0"/>
    <w:tblPr>
      <w:tblStyleRowBandSize w:val="1"/>
      <w:tblStyleColBandSize w:val="1"/>
      <w:tblCellMar>
        <w:top w:w="100" w:type="dxa"/>
        <w:left w:w="115" w:type="dxa"/>
        <w:bottom w:w="100" w:type="dxa"/>
        <w:right w:w="115" w:type="dxa"/>
      </w:tblCellMar>
    </w:tblPr>
  </w:style>
  <w:style w:type="table" w:customStyle="1" w:styleId="affff9">
    <w:basedOn w:val="TableNormal0"/>
    <w:tblPr>
      <w:tblStyleRowBandSize w:val="1"/>
      <w:tblStyleColBandSize w:val="1"/>
      <w:tblCellMar>
        <w:top w:w="100" w:type="dxa"/>
        <w:left w:w="115" w:type="dxa"/>
        <w:bottom w:w="100" w:type="dxa"/>
        <w:right w:w="115" w:type="dxa"/>
      </w:tblCellMar>
    </w:tblPr>
  </w:style>
  <w:style w:type="table" w:customStyle="1" w:styleId="affffa">
    <w:basedOn w:val="TableNormal0"/>
    <w:tblPr>
      <w:tblStyleRowBandSize w:val="1"/>
      <w:tblStyleColBandSize w:val="1"/>
      <w:tblCellMar>
        <w:top w:w="100" w:type="dxa"/>
        <w:left w:w="115" w:type="dxa"/>
        <w:bottom w:w="100" w:type="dxa"/>
        <w:right w:w="115" w:type="dxa"/>
      </w:tblCellMar>
    </w:tblPr>
  </w:style>
  <w:style w:type="table" w:customStyle="1" w:styleId="affffb">
    <w:basedOn w:val="TableNormal0"/>
    <w:tblPr>
      <w:tblStyleRowBandSize w:val="1"/>
      <w:tblStyleColBandSize w:val="1"/>
      <w:tblCellMar>
        <w:top w:w="100" w:type="dxa"/>
        <w:left w:w="115" w:type="dxa"/>
        <w:bottom w:w="100" w:type="dxa"/>
        <w:right w:w="115" w:type="dxa"/>
      </w:tblCellMar>
    </w:tblPr>
  </w:style>
  <w:style w:type="table" w:customStyle="1" w:styleId="affffc">
    <w:basedOn w:val="TableNormal0"/>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100" w:type="dxa"/>
        <w:left w:w="115" w:type="dxa"/>
        <w:bottom w:w="10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 w:type="table" w:customStyle="1" w:styleId="afffff5">
    <w:basedOn w:val="TableNormal0"/>
    <w:tblPr>
      <w:tblStyleRowBandSize w:val="1"/>
      <w:tblStyleColBandSize w:val="1"/>
      <w:tblCellMar>
        <w:top w:w="100" w:type="dxa"/>
        <w:left w:w="115" w:type="dxa"/>
        <w:bottom w:w="100" w:type="dxa"/>
        <w:right w:w="115" w:type="dxa"/>
      </w:tblCellMar>
    </w:tblPr>
  </w:style>
  <w:style w:type="table" w:customStyle="1" w:styleId="afffff6">
    <w:basedOn w:val="TableNormal0"/>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15" w:type="dxa"/>
        <w:bottom w:w="0" w:type="dxa"/>
        <w:right w:w="115" w:type="dxa"/>
      </w:tblCellMar>
    </w:tblPr>
  </w:style>
  <w:style w:type="table" w:customStyle="1" w:styleId="a0">
    <w:basedOn w:val="TableNormal4"/>
    <w:tblPr>
      <w:tblStyleRowBandSize w:val="1"/>
      <w:tblStyleColBandSize w:val="1"/>
      <w:tblCellMar>
        <w:top w:w="0" w:type="dxa"/>
        <w:left w:w="115" w:type="dxa"/>
        <w:bottom w:w="0" w:type="dxa"/>
        <w:right w:w="115" w:type="dxa"/>
      </w:tblCellMar>
    </w:tblPr>
  </w:style>
  <w:style w:type="table" w:customStyle="1" w:styleId="a1">
    <w:basedOn w:val="TableNormal4"/>
    <w:tblPr>
      <w:tblStyleRowBandSize w:val="1"/>
      <w:tblStyleColBandSize w:val="1"/>
      <w:tblCellMar>
        <w:top w:w="0" w:type="dxa"/>
        <w:left w:w="70" w:type="dxa"/>
        <w:bottom w:w="0" w:type="dxa"/>
        <w:right w:w="70" w:type="dxa"/>
      </w:tblCellMar>
    </w:tblPr>
  </w:style>
  <w:style w:type="table" w:customStyle="1" w:styleId="a2">
    <w:basedOn w:val="TableNormal4"/>
    <w:tblPr>
      <w:tblStyleRowBandSize w:val="1"/>
      <w:tblStyleColBandSize w:val="1"/>
      <w:tblCellMar>
        <w:top w:w="0" w:type="dxa"/>
        <w:left w:w="115" w:type="dxa"/>
        <w:bottom w:w="0" w:type="dxa"/>
        <w:right w:w="115" w:type="dxa"/>
      </w:tblCellMar>
    </w:tblPr>
  </w:style>
  <w:style w:type="table" w:customStyle="1" w:styleId="a3">
    <w:basedOn w:val="TableNormal4"/>
    <w:tblPr>
      <w:tblStyleRowBandSize w:val="1"/>
      <w:tblStyleColBandSize w:val="1"/>
      <w:tblCellMar>
        <w:top w:w="0" w:type="dxa"/>
        <w:left w:w="115" w:type="dxa"/>
        <w:bottom w:w="0" w:type="dxa"/>
        <w:right w:w="115" w:type="dxa"/>
      </w:tblCellMar>
    </w:tblPr>
  </w:style>
  <w:style w:type="table" w:customStyle="1" w:styleId="a4">
    <w:basedOn w:val="TableNormal4"/>
    <w:tblPr>
      <w:tblStyleRowBandSize w:val="1"/>
      <w:tblStyleColBandSize w:val="1"/>
      <w:tblCellMar>
        <w:top w:w="0" w:type="dxa"/>
        <w:left w:w="115" w:type="dxa"/>
        <w:bottom w:w="0" w:type="dxa"/>
        <w:right w:w="115" w:type="dxa"/>
      </w:tblCellMar>
    </w:tblPr>
  </w:style>
  <w:style w:type="table" w:customStyle="1" w:styleId="a5">
    <w:basedOn w:val="TableNormal4"/>
    <w:tblPr>
      <w:tblStyleRowBandSize w:val="1"/>
      <w:tblStyleColBandSize w:val="1"/>
      <w:tblCellMar>
        <w:top w:w="0" w:type="dxa"/>
        <w:left w:w="115" w:type="dxa"/>
        <w:bottom w:w="0" w:type="dxa"/>
        <w:right w:w="115" w:type="dxa"/>
      </w:tblCellMar>
    </w:tblPr>
  </w:style>
  <w:style w:type="table" w:customStyle="1" w:styleId="a6">
    <w:basedOn w:val="TableNormal4"/>
    <w:tblPr>
      <w:tblStyleRowBandSize w:val="1"/>
      <w:tblStyleColBandSize w:val="1"/>
      <w:tblCellMar>
        <w:top w:w="0" w:type="dxa"/>
        <w:left w:w="115" w:type="dxa"/>
        <w:bottom w:w="0" w:type="dxa"/>
        <w:right w:w="115" w:type="dxa"/>
      </w:tblCellMar>
    </w:tblPr>
  </w:style>
  <w:style w:type="table" w:customStyle="1" w:styleId="a7">
    <w:basedOn w:val="TableNormal4"/>
    <w:tblPr>
      <w:tblStyleRowBandSize w:val="1"/>
      <w:tblStyleColBandSize w:val="1"/>
      <w:tblCellMar>
        <w:top w:w="0" w:type="dxa"/>
        <w:left w:w="115" w:type="dxa"/>
        <w:bottom w:w="0" w:type="dxa"/>
        <w:right w:w="115" w:type="dxa"/>
      </w:tblCellMar>
    </w:tblPr>
  </w:style>
  <w:style w:type="table" w:customStyle="1" w:styleId="a8">
    <w:basedOn w:val="TableNormal4"/>
    <w:tblPr>
      <w:tblStyleRowBandSize w:val="1"/>
      <w:tblStyleColBandSize w:val="1"/>
      <w:tblCellMar>
        <w:top w:w="0" w:type="dxa"/>
        <w:left w:w="115" w:type="dxa"/>
        <w:bottom w:w="0" w:type="dxa"/>
        <w:right w:w="115" w:type="dxa"/>
      </w:tblCellMar>
    </w:tblPr>
  </w:style>
  <w:style w:type="table" w:customStyle="1" w:styleId="a9">
    <w:basedOn w:val="TableNormal4"/>
    <w:tblPr>
      <w:tblStyleRowBandSize w:val="1"/>
      <w:tblStyleColBandSize w:val="1"/>
      <w:tblCellMar>
        <w:top w:w="0" w:type="dxa"/>
        <w:left w:w="115" w:type="dxa"/>
        <w:bottom w:w="0" w:type="dxa"/>
        <w:right w:w="115" w:type="dxa"/>
      </w:tblCellMar>
    </w:tblPr>
  </w:style>
  <w:style w:type="table" w:customStyle="1" w:styleId="aa">
    <w:basedOn w:val="TableNormal4"/>
    <w:tblPr>
      <w:tblStyleRowBandSize w:val="1"/>
      <w:tblStyleColBandSize w:val="1"/>
      <w:tblCellMar>
        <w:top w:w="0" w:type="dxa"/>
        <w:left w:w="115" w:type="dxa"/>
        <w:bottom w:w="0" w:type="dxa"/>
        <w:right w:w="115" w:type="dxa"/>
      </w:tblCellMar>
    </w:tblPr>
  </w:style>
  <w:style w:type="table" w:customStyle="1" w:styleId="ab">
    <w:basedOn w:val="TableNormal4"/>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1B432F"/>
    <w:rPr>
      <w:color w:val="0000FF" w:themeColor="hyperlink"/>
      <w:u w:val="single"/>
    </w:rPr>
  </w:style>
  <w:style w:type="paragraph" w:styleId="Encabezado">
    <w:name w:val="header"/>
    <w:basedOn w:val="Normal"/>
    <w:link w:val="EncabezadoCar"/>
    <w:uiPriority w:val="99"/>
    <w:unhideWhenUsed/>
    <w:rsid w:val="00C25985"/>
    <w:pPr>
      <w:tabs>
        <w:tab w:val="center" w:pos="4419"/>
        <w:tab w:val="right" w:pos="8838"/>
      </w:tabs>
    </w:pPr>
  </w:style>
  <w:style w:type="character" w:customStyle="1" w:styleId="EncabezadoCar">
    <w:name w:val="Encabezado Car"/>
    <w:basedOn w:val="Fuentedeprrafopredeter"/>
    <w:link w:val="Encabezado"/>
    <w:uiPriority w:val="99"/>
    <w:rsid w:val="00C25985"/>
  </w:style>
  <w:style w:type="paragraph" w:styleId="Piedepgina">
    <w:name w:val="footer"/>
    <w:basedOn w:val="Normal"/>
    <w:link w:val="PiedepginaCar"/>
    <w:uiPriority w:val="99"/>
    <w:unhideWhenUsed/>
    <w:rsid w:val="00C25985"/>
    <w:pPr>
      <w:tabs>
        <w:tab w:val="center" w:pos="4419"/>
        <w:tab w:val="right" w:pos="8838"/>
      </w:tabs>
    </w:pPr>
  </w:style>
  <w:style w:type="character" w:customStyle="1" w:styleId="PiedepginaCar">
    <w:name w:val="Pie de página Car"/>
    <w:basedOn w:val="Fuentedeprrafopredeter"/>
    <w:link w:val="Piedepgina"/>
    <w:uiPriority w:val="99"/>
    <w:rsid w:val="00C25985"/>
  </w:style>
  <w:style w:type="table" w:customStyle="1" w:styleId="ac">
    <w:basedOn w:val="TableNormal4"/>
    <w:tblPr>
      <w:tblStyleRowBandSize w:val="1"/>
      <w:tblStyleColBandSize w:val="1"/>
      <w:tblCellMar>
        <w:top w:w="0" w:type="dxa"/>
        <w:left w:w="115" w:type="dxa"/>
        <w:bottom w:w="0" w:type="dxa"/>
        <w:right w:w="115" w:type="dxa"/>
      </w:tblCellMar>
    </w:tblPr>
  </w:style>
  <w:style w:type="table" w:customStyle="1" w:styleId="ad">
    <w:basedOn w:val="TableNormal4"/>
    <w:tblPr>
      <w:tblStyleRowBandSize w:val="1"/>
      <w:tblStyleColBandSize w:val="1"/>
      <w:tblCellMar>
        <w:top w:w="0" w:type="dxa"/>
        <w:left w:w="115" w:type="dxa"/>
        <w:bottom w:w="0" w:type="dxa"/>
        <w:right w:w="115" w:type="dxa"/>
      </w:tblCellMar>
    </w:tblPr>
  </w:style>
  <w:style w:type="table" w:customStyle="1" w:styleId="ae">
    <w:basedOn w:val="TableNormal4"/>
    <w:tblPr>
      <w:tblStyleRowBandSize w:val="1"/>
      <w:tblStyleColBandSize w:val="1"/>
      <w:tblCellMar>
        <w:top w:w="0" w:type="dxa"/>
        <w:left w:w="115" w:type="dxa"/>
        <w:bottom w:w="0" w:type="dxa"/>
        <w:right w:w="115" w:type="dxa"/>
      </w:tblCellMar>
    </w:tbl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D429FB"/>
    <w:rPr>
      <w:sz w:val="16"/>
      <w:szCs w:val="16"/>
    </w:rPr>
  </w:style>
  <w:style w:type="paragraph" w:styleId="Textocomentario">
    <w:name w:val="annotation text"/>
    <w:basedOn w:val="Normal"/>
    <w:link w:val="TextocomentarioCar"/>
    <w:uiPriority w:val="99"/>
    <w:semiHidden/>
    <w:unhideWhenUsed/>
    <w:rsid w:val="00D429FB"/>
  </w:style>
  <w:style w:type="character" w:customStyle="1" w:styleId="TextocomentarioCar">
    <w:name w:val="Texto comentario Car"/>
    <w:basedOn w:val="Fuentedeprrafopredeter"/>
    <w:link w:val="Textocomentario"/>
    <w:uiPriority w:val="99"/>
    <w:semiHidden/>
    <w:rsid w:val="00D429FB"/>
  </w:style>
  <w:style w:type="paragraph" w:styleId="Asuntodelcomentario">
    <w:name w:val="annotation subject"/>
    <w:basedOn w:val="Textocomentario"/>
    <w:next w:val="Textocomentario"/>
    <w:link w:val="AsuntodelcomentarioCar"/>
    <w:uiPriority w:val="99"/>
    <w:semiHidden/>
    <w:unhideWhenUsed/>
    <w:rsid w:val="00D429FB"/>
    <w:rPr>
      <w:b/>
      <w:bCs/>
    </w:rPr>
  </w:style>
  <w:style w:type="character" w:customStyle="1" w:styleId="AsuntodelcomentarioCar">
    <w:name w:val="Asunto del comentario Car"/>
    <w:basedOn w:val="TextocomentarioCar"/>
    <w:link w:val="Asuntodelcomentario"/>
    <w:uiPriority w:val="99"/>
    <w:semiHidden/>
    <w:rsid w:val="00D429FB"/>
    <w:rPr>
      <w:b/>
      <w:bCs/>
    </w:rPr>
  </w:style>
  <w:style w:type="paragraph" w:styleId="Textodeglobo">
    <w:name w:val="Balloon Text"/>
    <w:basedOn w:val="Normal"/>
    <w:link w:val="TextodegloboCar"/>
    <w:uiPriority w:val="99"/>
    <w:semiHidden/>
    <w:unhideWhenUsed/>
    <w:rsid w:val="00D42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9FB"/>
    <w:rPr>
      <w:rFonts w:ascii="Segoe UI" w:hAnsi="Segoe UI" w:cs="Segoe UI"/>
      <w:sz w:val="18"/>
      <w:szCs w:val="18"/>
    </w:rPr>
  </w:style>
  <w:style w:type="table" w:customStyle="1" w:styleId="afb">
    <w:basedOn w:val="TableNormal3"/>
    <w:tblPr>
      <w:tblStyleRowBandSize w:val="1"/>
      <w:tblStyleColBandSize w:val="1"/>
      <w:tblCellMar>
        <w:top w:w="100" w:type="dxa"/>
        <w:left w:w="115" w:type="dxa"/>
        <w:bottom w:w="100" w:type="dxa"/>
        <w:right w:w="115" w:type="dxa"/>
      </w:tblCellMar>
    </w:tblPr>
  </w:style>
  <w:style w:type="table" w:customStyle="1" w:styleId="afc">
    <w:basedOn w:val="TableNormal3"/>
    <w:tblPr>
      <w:tblStyleRowBandSize w:val="1"/>
      <w:tblStyleColBandSize w:val="1"/>
      <w:tblCellMar>
        <w:top w:w="100" w:type="dxa"/>
        <w:left w:w="115" w:type="dxa"/>
        <w:bottom w:w="100" w:type="dxa"/>
        <w:right w:w="115" w:type="dxa"/>
      </w:tblCellMar>
    </w:tblPr>
  </w:style>
  <w:style w:type="table" w:customStyle="1" w:styleId="afd">
    <w:basedOn w:val="TableNormal3"/>
    <w:tblPr>
      <w:tblStyleRowBandSize w:val="1"/>
      <w:tblStyleColBandSize w:val="1"/>
      <w:tblCellMar>
        <w:top w:w="100" w:type="dxa"/>
        <w:left w:w="115" w:type="dxa"/>
        <w:bottom w:w="100" w:type="dxa"/>
        <w:right w:w="115" w:type="dxa"/>
      </w:tblCellMar>
    </w:tblPr>
  </w:style>
  <w:style w:type="table" w:customStyle="1" w:styleId="afe">
    <w:basedOn w:val="TableNormal3"/>
    <w:tblPr>
      <w:tblStyleRowBandSize w:val="1"/>
      <w:tblStyleColBandSize w:val="1"/>
      <w:tblCellMar>
        <w:top w:w="100" w:type="dxa"/>
        <w:left w:w="115" w:type="dxa"/>
        <w:bottom w:w="100" w:type="dxa"/>
        <w:right w:w="115" w:type="dxa"/>
      </w:tblCellMar>
    </w:tblPr>
  </w:style>
  <w:style w:type="table" w:customStyle="1" w:styleId="aff">
    <w:basedOn w:val="TableNormal3"/>
    <w:tblPr>
      <w:tblStyleRowBandSize w:val="1"/>
      <w:tblStyleColBandSize w:val="1"/>
      <w:tblCellMar>
        <w:top w:w="100" w:type="dxa"/>
        <w:left w:w="115" w:type="dxa"/>
        <w:bottom w:w="100" w:type="dxa"/>
        <w:right w:w="115" w:type="dxa"/>
      </w:tblCellMar>
    </w:tblPr>
  </w:style>
  <w:style w:type="table" w:customStyle="1" w:styleId="aff0">
    <w:basedOn w:val="TableNormal3"/>
    <w:tblPr>
      <w:tblStyleRowBandSize w:val="1"/>
      <w:tblStyleColBandSize w:val="1"/>
      <w:tblCellMar>
        <w:top w:w="100" w:type="dxa"/>
        <w:left w:w="115" w:type="dxa"/>
        <w:bottom w:w="100" w:type="dxa"/>
        <w:right w:w="115" w:type="dxa"/>
      </w:tblCellMar>
    </w:tblPr>
  </w:style>
  <w:style w:type="table" w:customStyle="1" w:styleId="aff1">
    <w:basedOn w:val="TableNormal3"/>
    <w:tblPr>
      <w:tblStyleRowBandSize w:val="1"/>
      <w:tblStyleColBandSize w:val="1"/>
      <w:tblCellMar>
        <w:top w:w="100" w:type="dxa"/>
        <w:left w:w="115" w:type="dxa"/>
        <w:bottom w:w="100" w:type="dxa"/>
        <w:right w:w="115" w:type="dxa"/>
      </w:tblCellMar>
    </w:tblPr>
  </w:style>
  <w:style w:type="table" w:customStyle="1" w:styleId="aff2">
    <w:basedOn w:val="TableNormal3"/>
    <w:tblPr>
      <w:tblStyleRowBandSize w:val="1"/>
      <w:tblStyleColBandSize w:val="1"/>
      <w:tblCellMar>
        <w:top w:w="100" w:type="dxa"/>
        <w:left w:w="115" w:type="dxa"/>
        <w:bottom w:w="100" w:type="dxa"/>
        <w:right w:w="115" w:type="dxa"/>
      </w:tblCellMar>
    </w:tblPr>
  </w:style>
  <w:style w:type="table" w:customStyle="1" w:styleId="aff3">
    <w:basedOn w:val="TableNormal3"/>
    <w:tblPr>
      <w:tblStyleRowBandSize w:val="1"/>
      <w:tblStyleColBandSize w:val="1"/>
      <w:tblCellMar>
        <w:top w:w="100" w:type="dxa"/>
        <w:left w:w="115" w:type="dxa"/>
        <w:bottom w:w="100" w:type="dxa"/>
        <w:right w:w="115" w:type="dxa"/>
      </w:tblCellMar>
    </w:tblPr>
  </w:style>
  <w:style w:type="table" w:customStyle="1" w:styleId="aff4">
    <w:basedOn w:val="TableNormal3"/>
    <w:tblPr>
      <w:tblStyleRowBandSize w:val="1"/>
      <w:tblStyleColBandSize w:val="1"/>
      <w:tblCellMar>
        <w:top w:w="100" w:type="dxa"/>
        <w:left w:w="115" w:type="dxa"/>
        <w:bottom w:w="100" w:type="dxa"/>
        <w:right w:w="115" w:type="dxa"/>
      </w:tblCellMar>
    </w:tblPr>
  </w:style>
  <w:style w:type="table" w:customStyle="1" w:styleId="aff5">
    <w:basedOn w:val="TableNormal3"/>
    <w:tblPr>
      <w:tblStyleRowBandSize w:val="1"/>
      <w:tblStyleColBandSize w:val="1"/>
      <w:tblCellMar>
        <w:top w:w="100" w:type="dxa"/>
        <w:left w:w="115" w:type="dxa"/>
        <w:bottom w:w="100" w:type="dxa"/>
        <w:right w:w="115" w:type="dxa"/>
      </w:tblCellMar>
    </w:tblPr>
  </w:style>
  <w:style w:type="table" w:customStyle="1" w:styleId="aff6">
    <w:basedOn w:val="TableNormal3"/>
    <w:tblPr>
      <w:tblStyleRowBandSize w:val="1"/>
      <w:tblStyleColBandSize w:val="1"/>
      <w:tblCellMar>
        <w:top w:w="100" w:type="dxa"/>
        <w:left w:w="115" w:type="dxa"/>
        <w:bottom w:w="100" w:type="dxa"/>
        <w:right w:w="115" w:type="dxa"/>
      </w:tblCellMar>
    </w:tblPr>
  </w:style>
  <w:style w:type="table" w:customStyle="1" w:styleId="aff7">
    <w:basedOn w:val="TableNormal3"/>
    <w:tblPr>
      <w:tblStyleRowBandSize w:val="1"/>
      <w:tblStyleColBandSize w:val="1"/>
      <w:tblCellMar>
        <w:top w:w="100" w:type="dxa"/>
        <w:left w:w="115" w:type="dxa"/>
        <w:bottom w:w="100" w:type="dxa"/>
        <w:right w:w="115" w:type="dxa"/>
      </w:tblCellMar>
    </w:tblPr>
  </w:style>
  <w:style w:type="table" w:customStyle="1" w:styleId="aff8">
    <w:basedOn w:val="TableNormal3"/>
    <w:tblPr>
      <w:tblStyleRowBandSize w:val="1"/>
      <w:tblStyleColBandSize w:val="1"/>
      <w:tblCellMar>
        <w:top w:w="100" w:type="dxa"/>
        <w:left w:w="115" w:type="dxa"/>
        <w:bottom w:w="100" w:type="dxa"/>
        <w:right w:w="115" w:type="dxa"/>
      </w:tblCellMar>
    </w:tblPr>
  </w:style>
  <w:style w:type="table" w:customStyle="1" w:styleId="aff9">
    <w:basedOn w:val="TableNormal3"/>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732F5D"/>
    <w:pPr>
      <w:ind w:left="720"/>
      <w:contextualSpacing/>
    </w:pPr>
  </w:style>
  <w:style w:type="table" w:customStyle="1" w:styleId="affa">
    <w:basedOn w:val="TableNormal2"/>
    <w:tblPr>
      <w:tblStyleRowBandSize w:val="1"/>
      <w:tblStyleColBandSize w:val="1"/>
      <w:tblCellMar>
        <w:top w:w="100" w:type="dxa"/>
        <w:left w:w="115" w:type="dxa"/>
        <w:bottom w:w="100" w:type="dxa"/>
        <w:right w:w="115" w:type="dxa"/>
      </w:tblCellMar>
    </w:tblPr>
  </w:style>
  <w:style w:type="table" w:customStyle="1" w:styleId="affb">
    <w:basedOn w:val="TableNormal2"/>
    <w:tblPr>
      <w:tblStyleRowBandSize w:val="1"/>
      <w:tblStyleColBandSize w:val="1"/>
      <w:tblCellMar>
        <w:top w:w="100" w:type="dxa"/>
        <w:left w:w="115" w:type="dxa"/>
        <w:bottom w:w="100" w:type="dxa"/>
        <w:right w:w="115" w:type="dxa"/>
      </w:tblCellMar>
    </w:tblPr>
  </w:style>
  <w:style w:type="table" w:customStyle="1" w:styleId="affc">
    <w:basedOn w:val="TableNormal2"/>
    <w:tblPr>
      <w:tblStyleRowBandSize w:val="1"/>
      <w:tblStyleColBandSize w:val="1"/>
      <w:tblCellMar>
        <w:top w:w="100" w:type="dxa"/>
        <w:left w:w="115" w:type="dxa"/>
        <w:bottom w:w="100" w:type="dxa"/>
        <w:right w:w="115" w:type="dxa"/>
      </w:tblCellMar>
    </w:tblPr>
  </w:style>
  <w:style w:type="table" w:customStyle="1" w:styleId="affd">
    <w:basedOn w:val="TableNormal2"/>
    <w:tblPr>
      <w:tblStyleRowBandSize w:val="1"/>
      <w:tblStyleColBandSize w:val="1"/>
      <w:tblCellMar>
        <w:top w:w="100" w:type="dxa"/>
        <w:left w:w="115" w:type="dxa"/>
        <w:bottom w:w="100" w:type="dxa"/>
        <w:right w:w="115" w:type="dxa"/>
      </w:tblCellMar>
    </w:tblPr>
  </w:style>
  <w:style w:type="table" w:customStyle="1" w:styleId="affe">
    <w:basedOn w:val="TableNormal2"/>
    <w:tblPr>
      <w:tblStyleRowBandSize w:val="1"/>
      <w:tblStyleColBandSize w:val="1"/>
      <w:tblCellMar>
        <w:top w:w="100" w:type="dxa"/>
        <w:left w:w="115" w:type="dxa"/>
        <w:bottom w:w="100" w:type="dxa"/>
        <w:right w:w="115" w:type="dxa"/>
      </w:tblCellMar>
    </w:tblPr>
  </w:style>
  <w:style w:type="table" w:customStyle="1" w:styleId="afff">
    <w:basedOn w:val="TableNormal2"/>
    <w:tblPr>
      <w:tblStyleRowBandSize w:val="1"/>
      <w:tblStyleColBandSize w:val="1"/>
      <w:tblCellMar>
        <w:top w:w="100" w:type="dxa"/>
        <w:left w:w="115" w:type="dxa"/>
        <w:bottom w:w="100" w:type="dxa"/>
        <w:right w:w="115" w:type="dxa"/>
      </w:tblCellMar>
    </w:tblPr>
  </w:style>
  <w:style w:type="table" w:customStyle="1" w:styleId="afff0">
    <w:basedOn w:val="TableNormal2"/>
    <w:tblPr>
      <w:tblStyleRowBandSize w:val="1"/>
      <w:tblStyleColBandSize w:val="1"/>
      <w:tblCellMar>
        <w:top w:w="100" w:type="dxa"/>
        <w:left w:w="115" w:type="dxa"/>
        <w:bottom w:w="100" w:type="dxa"/>
        <w:right w:w="115" w:type="dxa"/>
      </w:tblCellMar>
    </w:tblPr>
  </w:style>
  <w:style w:type="table" w:customStyle="1" w:styleId="afff1">
    <w:basedOn w:val="TableNormal2"/>
    <w:tblPr>
      <w:tblStyleRowBandSize w:val="1"/>
      <w:tblStyleColBandSize w:val="1"/>
      <w:tblCellMar>
        <w:top w:w="100" w:type="dxa"/>
        <w:left w:w="115" w:type="dxa"/>
        <w:bottom w:w="100" w:type="dxa"/>
        <w:right w:w="115" w:type="dxa"/>
      </w:tblCellMar>
    </w:tblPr>
  </w:style>
  <w:style w:type="table" w:customStyle="1" w:styleId="afff2">
    <w:basedOn w:val="TableNormal2"/>
    <w:tblPr>
      <w:tblStyleRowBandSize w:val="1"/>
      <w:tblStyleColBandSize w:val="1"/>
      <w:tblCellMar>
        <w:top w:w="100" w:type="dxa"/>
        <w:left w:w="115" w:type="dxa"/>
        <w:bottom w:w="100" w:type="dxa"/>
        <w:right w:w="115" w:type="dxa"/>
      </w:tblCellMar>
    </w:tblPr>
  </w:style>
  <w:style w:type="table" w:customStyle="1" w:styleId="afff3">
    <w:basedOn w:val="TableNormal2"/>
    <w:tblPr>
      <w:tblStyleRowBandSize w:val="1"/>
      <w:tblStyleColBandSize w:val="1"/>
      <w:tblCellMar>
        <w:top w:w="100" w:type="dxa"/>
        <w:left w:w="115" w:type="dxa"/>
        <w:bottom w:w="100" w:type="dxa"/>
        <w:right w:w="115" w:type="dxa"/>
      </w:tblCellMar>
    </w:tblPr>
  </w:style>
  <w:style w:type="table" w:customStyle="1" w:styleId="afff4">
    <w:basedOn w:val="TableNormal2"/>
    <w:tblPr>
      <w:tblStyleRowBandSize w:val="1"/>
      <w:tblStyleColBandSize w:val="1"/>
      <w:tblCellMar>
        <w:top w:w="100" w:type="dxa"/>
        <w:left w:w="115" w:type="dxa"/>
        <w:bottom w:w="100" w:type="dxa"/>
        <w:right w:w="115" w:type="dxa"/>
      </w:tblCellMar>
    </w:tblPr>
  </w:style>
  <w:style w:type="table" w:customStyle="1" w:styleId="afff5">
    <w:basedOn w:val="TableNormal2"/>
    <w:tblPr>
      <w:tblStyleRowBandSize w:val="1"/>
      <w:tblStyleColBandSize w:val="1"/>
      <w:tblCellMar>
        <w:top w:w="100" w:type="dxa"/>
        <w:left w:w="115" w:type="dxa"/>
        <w:bottom w:w="100" w:type="dxa"/>
        <w:right w:w="115" w:type="dxa"/>
      </w:tblCellMar>
    </w:tblPr>
  </w:style>
  <w:style w:type="table" w:customStyle="1" w:styleId="afff6">
    <w:basedOn w:val="TableNormal2"/>
    <w:tblPr>
      <w:tblStyleRowBandSize w:val="1"/>
      <w:tblStyleColBandSize w:val="1"/>
      <w:tblCellMar>
        <w:top w:w="100" w:type="dxa"/>
        <w:left w:w="115" w:type="dxa"/>
        <w:bottom w:w="100" w:type="dxa"/>
        <w:right w:w="115" w:type="dxa"/>
      </w:tblCellMar>
    </w:tblPr>
  </w:style>
  <w:style w:type="table" w:customStyle="1" w:styleId="afff7">
    <w:basedOn w:val="TableNormal2"/>
    <w:tblPr>
      <w:tblStyleRowBandSize w:val="1"/>
      <w:tblStyleColBandSize w:val="1"/>
      <w:tblCellMar>
        <w:top w:w="100" w:type="dxa"/>
        <w:left w:w="115" w:type="dxa"/>
        <w:bottom w:w="100" w:type="dxa"/>
        <w:right w:w="115" w:type="dxa"/>
      </w:tblCellMar>
    </w:tblPr>
  </w:style>
  <w:style w:type="table" w:customStyle="1" w:styleId="afff8">
    <w:basedOn w:val="TableNormal2"/>
    <w:tblPr>
      <w:tblStyleRowBandSize w:val="1"/>
      <w:tblStyleColBandSize w:val="1"/>
      <w:tblCellMar>
        <w:top w:w="100" w:type="dxa"/>
        <w:left w:w="115" w:type="dxa"/>
        <w:bottom w:w="100" w:type="dxa"/>
        <w:right w:w="115" w:type="dxa"/>
      </w:tblCellMar>
    </w:tblPr>
  </w:style>
  <w:style w:type="table" w:customStyle="1" w:styleId="afff9">
    <w:basedOn w:val="TableNormal1"/>
    <w:tblPr>
      <w:tblStyleRowBandSize w:val="1"/>
      <w:tblStyleColBandSize w:val="1"/>
      <w:tblCellMar>
        <w:top w:w="100" w:type="dxa"/>
        <w:left w:w="115" w:type="dxa"/>
        <w:bottom w:w="100" w:type="dxa"/>
        <w:right w:w="115" w:type="dxa"/>
      </w:tblCellMar>
    </w:tblPr>
  </w:style>
  <w:style w:type="table" w:customStyle="1" w:styleId="afffa">
    <w:basedOn w:val="TableNormal1"/>
    <w:tblPr>
      <w:tblStyleRowBandSize w:val="1"/>
      <w:tblStyleColBandSize w:val="1"/>
      <w:tblCellMar>
        <w:top w:w="100" w:type="dxa"/>
        <w:left w:w="115" w:type="dxa"/>
        <w:bottom w:w="100" w:type="dxa"/>
        <w:right w:w="115" w:type="dxa"/>
      </w:tblCellMar>
    </w:tblPr>
  </w:style>
  <w:style w:type="table" w:customStyle="1" w:styleId="afffb">
    <w:basedOn w:val="TableNormal1"/>
    <w:tblPr>
      <w:tblStyleRowBandSize w:val="1"/>
      <w:tblStyleColBandSize w:val="1"/>
      <w:tblCellMar>
        <w:top w:w="100" w:type="dxa"/>
        <w:left w:w="115" w:type="dxa"/>
        <w:bottom w:w="100" w:type="dxa"/>
        <w:right w:w="115" w:type="dxa"/>
      </w:tblCellMar>
    </w:tblPr>
  </w:style>
  <w:style w:type="table" w:customStyle="1" w:styleId="afffc">
    <w:basedOn w:val="TableNormal1"/>
    <w:tblPr>
      <w:tblStyleRowBandSize w:val="1"/>
      <w:tblStyleColBandSize w:val="1"/>
      <w:tblCellMar>
        <w:top w:w="100" w:type="dxa"/>
        <w:left w:w="115" w:type="dxa"/>
        <w:bottom w:w="100" w:type="dxa"/>
        <w:right w:w="115" w:type="dxa"/>
      </w:tblCellMar>
    </w:tblPr>
  </w:style>
  <w:style w:type="table" w:customStyle="1" w:styleId="afffd">
    <w:basedOn w:val="TableNormal1"/>
    <w:tblPr>
      <w:tblStyleRowBandSize w:val="1"/>
      <w:tblStyleColBandSize w:val="1"/>
      <w:tblCellMar>
        <w:top w:w="100" w:type="dxa"/>
        <w:left w:w="115" w:type="dxa"/>
        <w:bottom w:w="100" w:type="dxa"/>
        <w:right w:w="115" w:type="dxa"/>
      </w:tblCellMar>
    </w:tblPr>
  </w:style>
  <w:style w:type="table" w:customStyle="1" w:styleId="afffe">
    <w:basedOn w:val="TableNormal1"/>
    <w:tblPr>
      <w:tblStyleRowBandSize w:val="1"/>
      <w:tblStyleColBandSize w:val="1"/>
      <w:tblCellMar>
        <w:top w:w="100" w:type="dxa"/>
        <w:left w:w="115" w:type="dxa"/>
        <w:bottom w:w="100" w:type="dxa"/>
        <w:right w:w="115" w:type="dxa"/>
      </w:tblCellMar>
    </w:tblPr>
  </w:style>
  <w:style w:type="table" w:customStyle="1" w:styleId="affff">
    <w:basedOn w:val="TableNormal1"/>
    <w:tblPr>
      <w:tblStyleRowBandSize w:val="1"/>
      <w:tblStyleColBandSize w:val="1"/>
      <w:tblCellMar>
        <w:top w:w="100" w:type="dxa"/>
        <w:left w:w="115" w:type="dxa"/>
        <w:bottom w:w="100" w:type="dxa"/>
        <w:right w:w="115" w:type="dxa"/>
      </w:tblCellMar>
    </w:tblPr>
  </w:style>
  <w:style w:type="table" w:customStyle="1" w:styleId="affff0">
    <w:basedOn w:val="TableNormal1"/>
    <w:tblPr>
      <w:tblStyleRowBandSize w:val="1"/>
      <w:tblStyleColBandSize w:val="1"/>
      <w:tblCellMar>
        <w:top w:w="100" w:type="dxa"/>
        <w:left w:w="115" w:type="dxa"/>
        <w:bottom w:w="100" w:type="dxa"/>
        <w:right w:w="115" w:type="dxa"/>
      </w:tblCellMar>
    </w:tblPr>
  </w:style>
  <w:style w:type="table" w:customStyle="1" w:styleId="affff1">
    <w:basedOn w:val="TableNormal1"/>
    <w:tblPr>
      <w:tblStyleRowBandSize w:val="1"/>
      <w:tblStyleColBandSize w:val="1"/>
      <w:tblCellMar>
        <w:top w:w="100" w:type="dxa"/>
        <w:left w:w="115" w:type="dxa"/>
        <w:bottom w:w="100" w:type="dxa"/>
        <w:right w:w="115" w:type="dxa"/>
      </w:tblCellMar>
    </w:tblPr>
  </w:style>
  <w:style w:type="table" w:customStyle="1" w:styleId="affff2">
    <w:basedOn w:val="TableNormal1"/>
    <w:tblPr>
      <w:tblStyleRowBandSize w:val="1"/>
      <w:tblStyleColBandSize w:val="1"/>
      <w:tblCellMar>
        <w:top w:w="100" w:type="dxa"/>
        <w:left w:w="115" w:type="dxa"/>
        <w:bottom w:w="100" w:type="dxa"/>
        <w:right w:w="115" w:type="dxa"/>
      </w:tblCellMar>
    </w:tblPr>
  </w:style>
  <w:style w:type="table" w:customStyle="1" w:styleId="affff3">
    <w:basedOn w:val="TableNormal1"/>
    <w:tblPr>
      <w:tblStyleRowBandSize w:val="1"/>
      <w:tblStyleColBandSize w:val="1"/>
      <w:tblCellMar>
        <w:top w:w="100" w:type="dxa"/>
        <w:left w:w="115" w:type="dxa"/>
        <w:bottom w:w="100" w:type="dxa"/>
        <w:right w:w="115" w:type="dxa"/>
      </w:tblCellMar>
    </w:tblPr>
  </w:style>
  <w:style w:type="table" w:customStyle="1" w:styleId="affff4">
    <w:basedOn w:val="TableNormal1"/>
    <w:tblPr>
      <w:tblStyleRowBandSize w:val="1"/>
      <w:tblStyleColBandSize w:val="1"/>
      <w:tblCellMar>
        <w:top w:w="100" w:type="dxa"/>
        <w:left w:w="115" w:type="dxa"/>
        <w:bottom w:w="100" w:type="dxa"/>
        <w:right w:w="115" w:type="dxa"/>
      </w:tblCellMar>
    </w:tblPr>
  </w:style>
  <w:style w:type="table" w:customStyle="1" w:styleId="affff5">
    <w:basedOn w:val="TableNormal1"/>
    <w:tblPr>
      <w:tblStyleRowBandSize w:val="1"/>
      <w:tblStyleColBandSize w:val="1"/>
      <w:tblCellMar>
        <w:top w:w="100" w:type="dxa"/>
        <w:left w:w="115" w:type="dxa"/>
        <w:bottom w:w="100" w:type="dxa"/>
        <w:right w:w="115" w:type="dxa"/>
      </w:tblCellMar>
    </w:tblPr>
  </w:style>
  <w:style w:type="table" w:customStyle="1" w:styleId="affff6">
    <w:basedOn w:val="TableNormal1"/>
    <w:tblPr>
      <w:tblStyleRowBandSize w:val="1"/>
      <w:tblStyleColBandSize w:val="1"/>
      <w:tblCellMar>
        <w:top w:w="100" w:type="dxa"/>
        <w:left w:w="115" w:type="dxa"/>
        <w:bottom w:w="100" w:type="dxa"/>
        <w:right w:w="115" w:type="dxa"/>
      </w:tblCellMar>
    </w:tblPr>
  </w:style>
  <w:style w:type="table" w:customStyle="1" w:styleId="affff7">
    <w:basedOn w:val="TableNormal1"/>
    <w:tblPr>
      <w:tblStyleRowBandSize w:val="1"/>
      <w:tblStyleColBandSize w:val="1"/>
      <w:tblCellMar>
        <w:top w:w="100" w:type="dxa"/>
        <w:left w:w="115" w:type="dxa"/>
        <w:bottom w:w="100" w:type="dxa"/>
        <w:right w:w="115" w:type="dxa"/>
      </w:tblCellMar>
    </w:tblPr>
  </w:style>
  <w:style w:type="table" w:customStyle="1" w:styleId="affff8">
    <w:basedOn w:val="TableNormal0"/>
    <w:tblPr>
      <w:tblStyleRowBandSize w:val="1"/>
      <w:tblStyleColBandSize w:val="1"/>
      <w:tblCellMar>
        <w:top w:w="100" w:type="dxa"/>
        <w:left w:w="115" w:type="dxa"/>
        <w:bottom w:w="100" w:type="dxa"/>
        <w:right w:w="115" w:type="dxa"/>
      </w:tblCellMar>
    </w:tblPr>
  </w:style>
  <w:style w:type="table" w:customStyle="1" w:styleId="affff9">
    <w:basedOn w:val="TableNormal0"/>
    <w:tblPr>
      <w:tblStyleRowBandSize w:val="1"/>
      <w:tblStyleColBandSize w:val="1"/>
      <w:tblCellMar>
        <w:top w:w="100" w:type="dxa"/>
        <w:left w:w="115" w:type="dxa"/>
        <w:bottom w:w="100" w:type="dxa"/>
        <w:right w:w="115" w:type="dxa"/>
      </w:tblCellMar>
    </w:tblPr>
  </w:style>
  <w:style w:type="table" w:customStyle="1" w:styleId="affffa">
    <w:basedOn w:val="TableNormal0"/>
    <w:tblPr>
      <w:tblStyleRowBandSize w:val="1"/>
      <w:tblStyleColBandSize w:val="1"/>
      <w:tblCellMar>
        <w:top w:w="100" w:type="dxa"/>
        <w:left w:w="115" w:type="dxa"/>
        <w:bottom w:w="100" w:type="dxa"/>
        <w:right w:w="115" w:type="dxa"/>
      </w:tblCellMar>
    </w:tblPr>
  </w:style>
  <w:style w:type="table" w:customStyle="1" w:styleId="affffb">
    <w:basedOn w:val="TableNormal0"/>
    <w:tblPr>
      <w:tblStyleRowBandSize w:val="1"/>
      <w:tblStyleColBandSize w:val="1"/>
      <w:tblCellMar>
        <w:top w:w="100" w:type="dxa"/>
        <w:left w:w="115" w:type="dxa"/>
        <w:bottom w:w="100" w:type="dxa"/>
        <w:right w:w="115" w:type="dxa"/>
      </w:tblCellMar>
    </w:tblPr>
  </w:style>
  <w:style w:type="table" w:customStyle="1" w:styleId="affffc">
    <w:basedOn w:val="TableNormal0"/>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100" w:type="dxa"/>
        <w:left w:w="115" w:type="dxa"/>
        <w:bottom w:w="10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 w:type="table" w:customStyle="1" w:styleId="afffff5">
    <w:basedOn w:val="TableNormal0"/>
    <w:tblPr>
      <w:tblStyleRowBandSize w:val="1"/>
      <w:tblStyleColBandSize w:val="1"/>
      <w:tblCellMar>
        <w:top w:w="100" w:type="dxa"/>
        <w:left w:w="115" w:type="dxa"/>
        <w:bottom w:w="100" w:type="dxa"/>
        <w:right w:w="115" w:type="dxa"/>
      </w:tblCellMar>
    </w:tblPr>
  </w:style>
  <w:style w:type="table" w:customStyle="1" w:styleId="afffff6">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car.medina@cmcerronavia.cl" TargetMode="External"/><Relationship Id="rId18" Type="http://schemas.openxmlformats.org/officeDocument/2006/relationships/hyperlink" Target="https://www3.paho.org/hq/index.php?option=com_content&amp;view=article&amp;id=14096:health-promotion-and-social-determinants-unit&amp;Itemid=39853&amp;lang=es" TargetMode="External"/><Relationship Id="rId26" Type="http://schemas.openxmlformats.org/officeDocument/2006/relationships/hyperlink" Target="http://www.ncbi.nlm.nih.gov/pubmed/?term=Perrier%20L%5BAuthor%5D&amp;cauthor=true&amp;cauthor_uid=23543515" TargetMode="External"/><Relationship Id="rId3" Type="http://schemas.openxmlformats.org/officeDocument/2006/relationships/styles" Target="styles.xml"/><Relationship Id="rId21" Type="http://schemas.openxmlformats.org/officeDocument/2006/relationships/hyperlink" Target="http://www.senama.gob.cl/ciudades-amigables" TargetMode="External"/><Relationship Id="rId7" Type="http://schemas.openxmlformats.org/officeDocument/2006/relationships/footnotes" Target="footnotes.xml"/><Relationship Id="rId12" Type="http://schemas.openxmlformats.org/officeDocument/2006/relationships/hyperlink" Target="mailto:oscar.medina@cmcerronavia.cl" TargetMode="External"/><Relationship Id="rId17" Type="http://schemas.openxmlformats.org/officeDocument/2006/relationships/hyperlink" Target="https://libros.uchile.cl/1088" TargetMode="External"/><Relationship Id="rId25" Type="http://schemas.openxmlformats.org/officeDocument/2006/relationships/hyperlink" Target="http://www.ncbi.nlm.nih.gov/pubmed/?term=Reeves%20S%5BAuthor%5D&amp;cauthor=true&amp;cauthor_uid=235435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os.uchile.cl/1088" TargetMode="External"/><Relationship Id="rId20" Type="http://schemas.openxmlformats.org/officeDocument/2006/relationships/hyperlink" Target="https://www.minsal.cl/wp-content/uploads/2017/01/Manual-Apoyo-incorporaci%C3%B3n-ACS-en-Cecosf.pdf" TargetMode="External"/><Relationship Id="rId29" Type="http://schemas.openxmlformats.org/officeDocument/2006/relationships/hyperlink" Target="http://www.ncbi.nlm.nih.gov/pubmed/?term=Zwarenstein%20M%5BAuthor%5D&amp;cauthor=true&amp;cauthor_uid=235435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car.medina@cmcerronavia.cl" TargetMode="External"/><Relationship Id="rId24" Type="http://schemas.openxmlformats.org/officeDocument/2006/relationships/hyperlink" Target="http://www.ncbi.nlm.nih.gov/pubmed/2452845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ncbi.nlm.nih.gov/pubmed/?term=Bialocerkowski%20A%5BAuthor%5D&amp;cauthor=true&amp;cauthor_uid=24528458" TargetMode="External"/><Relationship Id="rId28" Type="http://schemas.openxmlformats.org/officeDocument/2006/relationships/hyperlink" Target="http://www.ncbi.nlm.nih.gov/pubmed/?term=Freeth%20D%5BAuthor%5D&amp;cauthor=true&amp;cauthor_uid=23543515" TargetMode="External"/><Relationship Id="rId10" Type="http://schemas.openxmlformats.org/officeDocument/2006/relationships/footer" Target="footer1.xml"/><Relationship Id="rId19" Type="http://schemas.openxmlformats.org/officeDocument/2006/relationships/hyperlink" Target="https://www.paho.org/es/familia-promocion-salud-curso-vida" TargetMode="External"/><Relationship Id="rId31" Type="http://schemas.openxmlformats.org/officeDocument/2006/relationships/hyperlink" Target="https://www.aamc.org/download/186750/data/core_competencies.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oscar.medina@cmcerronavia.cl" TargetMode="External"/><Relationship Id="rId22" Type="http://schemas.openxmlformats.org/officeDocument/2006/relationships/hyperlink" Target="http://www.ncbi.nlm.nih.gov/pubmed/?term=Olson%20R%5BAuthor%5D&amp;cauthor=true&amp;cauthor_uid=24528458" TargetMode="External"/><Relationship Id="rId27" Type="http://schemas.openxmlformats.org/officeDocument/2006/relationships/hyperlink" Target="http://www.ncbi.nlm.nih.gov/pubmed/?term=Goldman%20J%5BAuthor%5D&amp;cauthor=true&amp;cauthor_uid=23543515" TargetMode="External"/><Relationship Id="rId30" Type="http://schemas.openxmlformats.org/officeDocument/2006/relationships/hyperlink" Target="http://www.ncbi.nlm.nih.gov/pubmed/235435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hMuaNF8BekEfr6Dxzoij3oymA==">AMUW2mVlMYVMA+hilF5S8ErSDV2Xc5hpKvpyMAM9QEbcUTliSolsqPoOLbL3sBkIAs77e1kN4bLmQ/8lau1frbQmEEuTei8wp2c7c+PbMQqVwpzbEF43p61QQ/hI7xAfVy6WfjmllSq/Wf+hBrgfLawnIIQtJbIOjd+WIIekDQJRNnJdmpN5fAhGt0eqoidxFU776y9NmxmXB5epqAGElr61BE7DzjQ28Q==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7805</Words>
  <Characters>42932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2021-09-20T14:46:00Z</dcterms:created>
  <dcterms:modified xsi:type="dcterms:W3CDTF">2021-09-20T14:48:00Z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0x010100C9C64DBB1D466B4F989281CC92EF5F9B</vt:lpwstr>
  </property>
</Properties>
</file>