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F690" w14:textId="77777777" w:rsidR="003F7BE3" w:rsidRDefault="003F7BE3">
      <w:pPr>
        <w:spacing w:line="240" w:lineRule="auto"/>
        <w:jc w:val="center"/>
        <w:rPr>
          <w:b/>
          <w:u w:val="single"/>
        </w:rPr>
      </w:pPr>
      <w:bookmarkStart w:id="0" w:name="_heading=h.gjdgxs" w:colFirst="0" w:colLast="0"/>
      <w:bookmarkEnd w:id="0"/>
    </w:p>
    <w:p w14:paraId="474FB034" w14:textId="624EAD0B" w:rsidR="003F7BE3" w:rsidRDefault="00526BD3" w:rsidP="00D51D34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  Rol profesional de los integrantes del equipo de Salud </w:t>
      </w:r>
    </w:p>
    <w:p w14:paraId="57279614" w14:textId="77777777" w:rsidR="003F7BE3" w:rsidRDefault="003F7BE3">
      <w:pPr>
        <w:spacing w:line="240" w:lineRule="auto"/>
        <w:jc w:val="center"/>
        <w:rPr>
          <w:b/>
          <w:u w:val="single"/>
        </w:rPr>
      </w:pPr>
    </w:p>
    <w:p w14:paraId="24B55948" w14:textId="77777777" w:rsidR="003F7BE3" w:rsidRDefault="00526BD3">
      <w:pPr>
        <w:spacing w:line="240" w:lineRule="auto"/>
        <w:rPr>
          <w:b/>
        </w:rPr>
      </w:pPr>
      <w:r>
        <w:rPr>
          <w:b/>
        </w:rPr>
        <w:t xml:space="preserve">Logro de aprendizaje: </w:t>
      </w:r>
    </w:p>
    <w:p w14:paraId="5C2ED4BB" w14:textId="77777777" w:rsidR="003F7BE3" w:rsidRDefault="00526BD3">
      <w:pPr>
        <w:spacing w:before="240" w:after="240"/>
        <w:jc w:val="both"/>
      </w:pPr>
      <w:r>
        <w:t>Analizar los roles del equipo de salud y la contribución de cada uno/a/e de ellos/as/es en el cuidado de las personas y comunidad.</w:t>
      </w:r>
    </w:p>
    <w:p w14:paraId="0BA3DEE8" w14:textId="77777777" w:rsidR="003F7BE3" w:rsidRDefault="00526BD3">
      <w:pPr>
        <w:spacing w:after="0" w:line="240" w:lineRule="auto"/>
        <w:rPr>
          <w:b/>
        </w:rPr>
      </w:pPr>
      <w:bookmarkStart w:id="1" w:name="_heading=h.fa1g5jyr6bdr" w:colFirst="0" w:colLast="0"/>
      <w:bookmarkEnd w:id="1"/>
      <w:r>
        <w:rPr>
          <w:b/>
        </w:rPr>
        <w:t xml:space="preserve">Previó a la sesión </w:t>
      </w:r>
    </w:p>
    <w:p w14:paraId="28AB1D02" w14:textId="77777777" w:rsidR="003F7BE3" w:rsidRDefault="003F7BE3">
      <w:pPr>
        <w:spacing w:after="0" w:line="240" w:lineRule="auto"/>
      </w:pPr>
      <w:bookmarkStart w:id="2" w:name="_heading=h.52hga4d5cfpo" w:colFirst="0" w:colLast="0"/>
      <w:bookmarkEnd w:id="2"/>
    </w:p>
    <w:p w14:paraId="4784AE71" w14:textId="1C133EB8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Cada estudiante del equipo deberá recopilar información sobre su rol profesional </w:t>
      </w:r>
    </w:p>
    <w:p w14:paraId="4825014A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En el caso de que, en su equipo, no estén representadas las 8 profesiones, deberá incluirlas. </w:t>
      </w:r>
    </w:p>
    <w:p w14:paraId="4EAF3E5C" w14:textId="77777777" w:rsidR="003F7BE3" w:rsidRDefault="00526BD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t xml:space="preserve">Las fuentes para utilizar pueden ser: perfiles de egreso de las carreras, conversación con sus compañeros de equipo o docentes, etc. </w:t>
      </w:r>
    </w:p>
    <w:p w14:paraId="33F83E64" w14:textId="77777777" w:rsidR="003F7BE3" w:rsidRDefault="003F7BE3">
      <w:pPr>
        <w:spacing w:after="0" w:line="240" w:lineRule="auto"/>
        <w:jc w:val="both"/>
      </w:pPr>
    </w:p>
    <w:p w14:paraId="557E5C8A" w14:textId="77777777" w:rsidR="003F7BE3" w:rsidRDefault="00526BD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</w:rPr>
        <w:t xml:space="preserve">Actividad Durante la sesión </w:t>
      </w:r>
    </w:p>
    <w:p w14:paraId="6BB10EA5" w14:textId="77777777" w:rsidR="003F7BE3" w:rsidRDefault="003F7BE3">
      <w:pPr>
        <w:spacing w:after="0" w:line="240" w:lineRule="auto"/>
        <w:jc w:val="both"/>
      </w:pPr>
    </w:p>
    <w:p w14:paraId="028BBB18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Analiza los perfiles de egreso de las diferentes profesiones que constituyen el equipo de salud.</w:t>
      </w:r>
    </w:p>
    <w:p w14:paraId="4595319B" w14:textId="77777777" w:rsidR="003F7BE3" w:rsidRDefault="003F7BE3">
      <w:pPr>
        <w:spacing w:after="0"/>
        <w:ind w:left="720"/>
        <w:jc w:val="both"/>
        <w:rPr>
          <w:highlight w:val="white"/>
        </w:rPr>
      </w:pPr>
    </w:p>
    <w:p w14:paraId="079CCF65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Presenta el rol profesional diferente al de su carrera, acordando distribuir en el equipo todas las profesiones de la salud.</w:t>
      </w:r>
    </w:p>
    <w:p w14:paraId="25CD1622" w14:textId="77777777" w:rsidR="003F7BE3" w:rsidRDefault="003F7BE3">
      <w:pPr>
        <w:spacing w:after="0"/>
        <w:ind w:left="720"/>
        <w:jc w:val="both"/>
      </w:pPr>
    </w:p>
    <w:p w14:paraId="47D6D1EB" w14:textId="77777777" w:rsidR="003F7BE3" w:rsidRDefault="00526BD3">
      <w:pPr>
        <w:numPr>
          <w:ilvl w:val="0"/>
          <w:numId w:val="2"/>
        </w:numPr>
        <w:spacing w:after="0"/>
        <w:jc w:val="both"/>
      </w:pPr>
      <w:r>
        <w:t>Trabaja junto a sus compañeros/as/es en el desarrollo de la pauta guía y presentan el desarrollo durante la sesión.</w:t>
      </w:r>
    </w:p>
    <w:p w14:paraId="17400DB9" w14:textId="77777777" w:rsidR="003F7BE3" w:rsidRDefault="003F7BE3">
      <w:pPr>
        <w:spacing w:after="0" w:line="240" w:lineRule="auto"/>
        <w:jc w:val="both"/>
      </w:pPr>
    </w:p>
    <w:p w14:paraId="0F5B3486" w14:textId="77777777" w:rsidR="003F7BE3" w:rsidRDefault="003F7BE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38FAA2A4" w14:textId="77777777" w:rsidR="003F7BE3" w:rsidRDefault="003F7BE3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023E3CA2" w14:textId="77777777" w:rsidR="003F7BE3" w:rsidRDefault="00526BD3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Preguntas sugeridas para recopilar información acerca de una profesión de la salud. De acuerdo con los perfiles de egreso:</w:t>
      </w:r>
    </w:p>
    <w:p w14:paraId="28A8B82B" w14:textId="77777777" w:rsidR="003F7BE3" w:rsidRDefault="003F7BE3">
      <w:pPr>
        <w:spacing w:after="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</w:p>
    <w:p w14:paraId="6BAE0EA1" w14:textId="77777777" w:rsidR="003F7BE3" w:rsidRDefault="00526BD3">
      <w:pPr>
        <w:numPr>
          <w:ilvl w:val="0"/>
          <w:numId w:val="1"/>
        </w:numPr>
        <w:spacing w:after="0"/>
        <w:jc w:val="both"/>
      </w:pPr>
      <w:r>
        <w:t>¿Cuáles son las similitudes de las profesiones de la salud?</w:t>
      </w:r>
    </w:p>
    <w:p w14:paraId="0F74327F" w14:textId="77777777" w:rsidR="003F7BE3" w:rsidRDefault="00526BD3">
      <w:pPr>
        <w:numPr>
          <w:ilvl w:val="0"/>
          <w:numId w:val="1"/>
        </w:numPr>
        <w:spacing w:after="0"/>
        <w:jc w:val="both"/>
      </w:pPr>
      <w:r>
        <w:t>¿Cuál es el sello propio de cada una de las profesiones, en qué se distinguen?</w:t>
      </w:r>
    </w:p>
    <w:p w14:paraId="77C1FD49" w14:textId="77777777" w:rsidR="003F7BE3" w:rsidRDefault="00526BD3">
      <w:pPr>
        <w:numPr>
          <w:ilvl w:val="0"/>
          <w:numId w:val="1"/>
        </w:numPr>
        <w:spacing w:after="0" w:line="240" w:lineRule="auto"/>
        <w:jc w:val="both"/>
      </w:pPr>
      <w:r>
        <w:t>¿Cómo puede afectar a las personas, pacientes, el desconocimiento del ámbito de acción de cada uno de los profesionales de la salud?</w:t>
      </w:r>
    </w:p>
    <w:p w14:paraId="681EE0D7" w14:textId="77777777" w:rsidR="003F7BE3" w:rsidRDefault="00526BD3">
      <w:pPr>
        <w:numPr>
          <w:ilvl w:val="0"/>
          <w:numId w:val="1"/>
        </w:numPr>
        <w:spacing w:after="0" w:line="240" w:lineRule="auto"/>
        <w:jc w:val="both"/>
      </w:pPr>
      <w:r>
        <w:t>En el contexto sanitario actual del país, ¿cómo se puede potenciar el trabajo en equipo al conocer el rol de cada profesional de la salud y las áreas en las que se desempeñan?</w:t>
      </w:r>
    </w:p>
    <w:p w14:paraId="03A473BF" w14:textId="77777777" w:rsidR="003F7BE3" w:rsidRDefault="003F7BE3">
      <w:pPr>
        <w:spacing w:after="0" w:line="240" w:lineRule="auto"/>
        <w:jc w:val="both"/>
        <w:rPr>
          <w:b/>
        </w:rPr>
      </w:pPr>
    </w:p>
    <w:p w14:paraId="56F91F7B" w14:textId="77777777" w:rsidR="003F7BE3" w:rsidRDefault="003F7BE3">
      <w:pPr>
        <w:spacing w:after="0" w:line="240" w:lineRule="auto"/>
        <w:ind w:left="720"/>
        <w:jc w:val="both"/>
        <w:rPr>
          <w:b/>
        </w:rPr>
      </w:pPr>
    </w:p>
    <w:sectPr w:rsidR="003F7BE3">
      <w:headerReference w:type="default" r:id="rId8"/>
      <w:footerReference w:type="default" r:id="rId9"/>
      <w:pgSz w:w="11906" w:h="16838"/>
      <w:pgMar w:top="425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51E1" w14:textId="77777777" w:rsidR="00CC6FFB" w:rsidRDefault="00CC6FFB">
      <w:pPr>
        <w:spacing w:after="0" w:line="240" w:lineRule="auto"/>
      </w:pPr>
      <w:r>
        <w:separator/>
      </w:r>
    </w:p>
  </w:endnote>
  <w:endnote w:type="continuationSeparator" w:id="0">
    <w:p w14:paraId="19522879" w14:textId="77777777" w:rsidR="00CC6FFB" w:rsidRDefault="00CC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AA25" w14:textId="7474299D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Equipo </w:t>
    </w:r>
    <w:proofErr w:type="gramStart"/>
    <w:r>
      <w:rPr>
        <w:color w:val="000000"/>
      </w:rPr>
      <w:t>Coordinador  202</w:t>
    </w:r>
    <w:r w:rsidR="00D370FE"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4CD8" w14:textId="77777777" w:rsidR="00CC6FFB" w:rsidRDefault="00CC6FFB">
      <w:pPr>
        <w:spacing w:after="0" w:line="240" w:lineRule="auto"/>
      </w:pPr>
      <w:r>
        <w:separator/>
      </w:r>
    </w:p>
  </w:footnote>
  <w:footnote w:type="continuationSeparator" w:id="0">
    <w:p w14:paraId="69D05C97" w14:textId="77777777" w:rsidR="00CC6FFB" w:rsidRDefault="00CC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5827" w14:textId="77777777" w:rsidR="003F7BE3" w:rsidRDefault="00526BD3">
    <w:pPr>
      <w:spacing w:after="0"/>
      <w:rPr>
        <w:b/>
        <w:color w:val="0B3187"/>
        <w:sz w:val="16"/>
        <w:szCs w:val="16"/>
      </w:rPr>
    </w:pPr>
    <w:r>
      <w:rPr>
        <w:b/>
        <w:color w:val="0B3187"/>
        <w:sz w:val="16"/>
        <w:szCs w:val="16"/>
      </w:rPr>
      <w:t xml:space="preserve">             </w:t>
    </w:r>
  </w:p>
  <w:p w14:paraId="49B38119" w14:textId="77777777" w:rsidR="003F7BE3" w:rsidRDefault="00526B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ECB1DF1" wp14:editId="41486E1C">
          <wp:extent cx="472385" cy="781910"/>
          <wp:effectExtent l="0" t="0" r="0" b="0"/>
          <wp:docPr id="5" name="image1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385" cy="781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F34"/>
    <w:multiLevelType w:val="multilevel"/>
    <w:tmpl w:val="9732C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25163A"/>
    <w:multiLevelType w:val="multilevel"/>
    <w:tmpl w:val="D4402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72CC2"/>
    <w:multiLevelType w:val="multilevel"/>
    <w:tmpl w:val="7448827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7836887">
    <w:abstractNumId w:val="1"/>
  </w:num>
  <w:num w:numId="2" w16cid:durableId="279453829">
    <w:abstractNumId w:val="0"/>
  </w:num>
  <w:num w:numId="3" w16cid:durableId="36071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E3"/>
    <w:rsid w:val="003F7BE3"/>
    <w:rsid w:val="00526BD3"/>
    <w:rsid w:val="0059549E"/>
    <w:rsid w:val="00CC6FFB"/>
    <w:rsid w:val="00D370FE"/>
    <w:rsid w:val="00D5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211"/>
  <w15:docId w15:val="{B117E609-8A11-47E7-B8F0-BE061E91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22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83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822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D838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822"/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D8382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30C21"/>
    <w:pPr>
      <w:spacing w:after="0" w:line="240" w:lineRule="auto"/>
    </w:pPr>
    <w:rPr>
      <w:rFonts w:ascii="Cambria" w:eastAsia="Cambria" w:hAnsi="Cambria" w:cs="Cambria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6A1"/>
    <w:rPr>
      <w:rFonts w:ascii="Tahoma" w:eastAsiaTheme="minorEastAsia" w:hAnsi="Tahoma" w:cs="Tahoma"/>
      <w:sz w:val="16"/>
      <w:szCs w:val="16"/>
      <w:lang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Lo+8FT34X8fjtqwJ0EPt4BxSQ==">AMUW2mUZHX2+3y+vDsNHHNlAwig6e653E+4FG+QJ41bKE/suswF8DnR4hm89Xmc1/Dy8Uf8EgWTLqxvWE6onW06beWvDJK9X+EA5ASMoR27nCfa6vFDML8OWIIJz4UY6Sodc10lSF4yL7BpI1SAb9E58vAD/C7NdTM7m3tNicl7b1KHajkCNRdY=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Monica Espinoza</cp:lastModifiedBy>
  <cp:revision>2</cp:revision>
  <dcterms:created xsi:type="dcterms:W3CDTF">2023-04-04T21:30:00Z</dcterms:created>
  <dcterms:modified xsi:type="dcterms:W3CDTF">2023-04-04T21:30:00Z</dcterms:modified>
</cp:coreProperties>
</file>