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2205" w14:textId="77777777" w:rsidR="00CA41C3" w:rsidRPr="00CF05D2" w:rsidRDefault="00CA41C3" w:rsidP="00E04DDB">
      <w:pPr>
        <w:widowControl w:val="0"/>
        <w:autoSpaceDE w:val="0"/>
        <w:autoSpaceDN w:val="0"/>
        <w:adjustRightInd w:val="0"/>
        <w:spacing w:after="0"/>
        <w:jc w:val="both"/>
        <w:rPr>
          <w:rFonts w:ascii="Segoe UI" w:hAnsi="Segoe UI" w:cs="Segoe UI"/>
          <w:b/>
          <w:bCs/>
          <w:color w:val="191919"/>
          <w:sz w:val="20"/>
          <w:szCs w:val="20"/>
          <w:lang w:eastAsia="es-ES_tradnl"/>
        </w:rPr>
      </w:pPr>
    </w:p>
    <w:p w14:paraId="53C16EA8" w14:textId="00C0B27D" w:rsidR="00A50815" w:rsidRDefault="00CF05D2" w:rsidP="00D80EE9">
      <w:pPr>
        <w:widowControl w:val="0"/>
        <w:autoSpaceDE w:val="0"/>
        <w:autoSpaceDN w:val="0"/>
        <w:adjustRightInd w:val="0"/>
        <w:spacing w:after="0"/>
        <w:jc w:val="center"/>
        <w:rPr>
          <w:rFonts w:ascii="Segoe UI" w:hAnsi="Segoe UI" w:cs="Segoe UI"/>
          <w:b/>
          <w:bCs/>
          <w:color w:val="000000"/>
          <w:sz w:val="20"/>
          <w:szCs w:val="20"/>
        </w:rPr>
      </w:pPr>
      <w:r w:rsidRPr="00CF05D2">
        <w:rPr>
          <w:rFonts w:ascii="Segoe UI" w:hAnsi="Segoe UI" w:cs="Segoe UI"/>
          <w:b/>
          <w:bCs/>
          <w:color w:val="000000"/>
          <w:sz w:val="20"/>
          <w:szCs w:val="20"/>
        </w:rPr>
        <w:t xml:space="preserve">TEXTO 1 </w:t>
      </w:r>
      <w:r w:rsidR="00D80EE9" w:rsidRPr="00CF05D2">
        <w:rPr>
          <w:rFonts w:ascii="Segoe UI" w:hAnsi="Segoe UI" w:cs="Segoe UI"/>
          <w:b/>
          <w:bCs/>
          <w:color w:val="000000"/>
          <w:sz w:val="20"/>
          <w:szCs w:val="20"/>
        </w:rPr>
        <w:t>¿</w:t>
      </w:r>
      <w:r w:rsidR="00442721" w:rsidRPr="00CF05D2">
        <w:rPr>
          <w:rFonts w:ascii="Segoe UI" w:hAnsi="Segoe UI" w:cs="Segoe UI"/>
          <w:b/>
          <w:bCs/>
          <w:color w:val="000000"/>
          <w:sz w:val="20"/>
          <w:szCs w:val="20"/>
        </w:rPr>
        <w:t xml:space="preserve">ES </w:t>
      </w:r>
      <w:r w:rsidR="00D80EE9" w:rsidRPr="00CF05D2">
        <w:rPr>
          <w:rFonts w:ascii="Segoe UI" w:hAnsi="Segoe UI" w:cs="Segoe UI"/>
          <w:b/>
          <w:bCs/>
          <w:color w:val="000000"/>
          <w:sz w:val="20"/>
          <w:szCs w:val="20"/>
        </w:rPr>
        <w:t xml:space="preserve">SALUDABLE </w:t>
      </w:r>
      <w:r w:rsidR="00442721" w:rsidRPr="00CF05D2">
        <w:rPr>
          <w:rFonts w:ascii="Segoe UI" w:hAnsi="Segoe UI" w:cs="Segoe UI"/>
          <w:b/>
          <w:bCs/>
          <w:color w:val="000000"/>
          <w:sz w:val="20"/>
          <w:szCs w:val="20"/>
        </w:rPr>
        <w:t xml:space="preserve">BEBER </w:t>
      </w:r>
      <w:r w:rsidR="00D80EE9" w:rsidRPr="00CF05D2">
        <w:rPr>
          <w:rFonts w:ascii="Segoe UI" w:hAnsi="Segoe UI" w:cs="Segoe UI"/>
          <w:b/>
          <w:bCs/>
          <w:color w:val="000000"/>
          <w:sz w:val="20"/>
          <w:szCs w:val="20"/>
        </w:rPr>
        <w:t>AGUA DE LLAVE EN CHILE?</w:t>
      </w:r>
    </w:p>
    <w:p w14:paraId="419C29BF" w14:textId="77777777" w:rsidR="00CF05D2" w:rsidRPr="00CF05D2" w:rsidRDefault="00CF05D2" w:rsidP="00D80EE9">
      <w:pPr>
        <w:widowControl w:val="0"/>
        <w:autoSpaceDE w:val="0"/>
        <w:autoSpaceDN w:val="0"/>
        <w:adjustRightInd w:val="0"/>
        <w:spacing w:after="0"/>
        <w:jc w:val="center"/>
        <w:rPr>
          <w:rFonts w:ascii="Segoe UI" w:hAnsi="Segoe UI" w:cs="Segoe UI"/>
          <w:b/>
          <w:bCs/>
          <w:color w:val="191919"/>
          <w:sz w:val="20"/>
          <w:szCs w:val="20"/>
          <w:lang w:eastAsia="es-ES_tradnl"/>
        </w:rPr>
      </w:pPr>
    </w:p>
    <w:p w14:paraId="14D08B2B" w14:textId="581D6325" w:rsidR="00A50815" w:rsidRPr="00CF05D2" w:rsidRDefault="00CA41C3" w:rsidP="00CA41C3">
      <w:pPr>
        <w:jc w:val="both"/>
        <w:rPr>
          <w:rFonts w:ascii="Segoe UI" w:hAnsi="Segoe UI" w:cs="Segoe UI"/>
          <w:color w:val="000000"/>
          <w:sz w:val="20"/>
          <w:szCs w:val="20"/>
        </w:rPr>
      </w:pPr>
      <w:r w:rsidRPr="00CF05D2">
        <w:rPr>
          <w:rFonts w:ascii="Segoe UI" w:hAnsi="Segoe UI" w:cs="Segoe UI"/>
          <w:sz w:val="20"/>
          <w:szCs w:val="20"/>
        </w:rPr>
        <w:t>Autor: J</w:t>
      </w:r>
      <w:r w:rsidRPr="00CF05D2">
        <w:rPr>
          <w:rStyle w:val="Textoennegrita"/>
          <w:rFonts w:ascii="Segoe UI" w:hAnsi="Segoe UI" w:cs="Segoe UI"/>
          <w:b w:val="0"/>
          <w:bCs w:val="0"/>
          <w:color w:val="000000"/>
          <w:sz w:val="20"/>
          <w:szCs w:val="20"/>
        </w:rPr>
        <w:t>ohn Alday. Periodista de la Universidad Diego Portales</w:t>
      </w:r>
      <w:r w:rsidRPr="00CF05D2">
        <w:rPr>
          <w:rFonts w:ascii="Segoe UI" w:hAnsi="Segoe UI" w:cs="Segoe UI"/>
          <w:color w:val="000000"/>
          <w:sz w:val="20"/>
          <w:szCs w:val="20"/>
        </w:rPr>
        <w:t xml:space="preserve">. Redactor de notas explicativas y verificaciones. </w:t>
      </w:r>
      <w:r w:rsidRPr="00CF05D2">
        <w:rPr>
          <w:rFonts w:ascii="Segoe UI" w:hAnsi="Segoe UI" w:cs="Segoe UI"/>
          <w:sz w:val="20"/>
          <w:szCs w:val="20"/>
        </w:rPr>
        <w:t xml:space="preserve">Recuperado </w:t>
      </w:r>
      <w:proofErr w:type="spellStart"/>
      <w:r w:rsidRPr="00CF05D2">
        <w:rPr>
          <w:rFonts w:ascii="Segoe UI" w:hAnsi="Segoe UI" w:cs="Segoe UI"/>
          <w:sz w:val="20"/>
          <w:szCs w:val="20"/>
        </w:rPr>
        <w:t xml:space="preserve">de </w:t>
      </w:r>
      <w:hyperlink r:id="rId7" w:history="1">
        <w:r w:rsidRPr="00CF05D2">
          <w:rPr>
            <w:rStyle w:val="Hipervnculo"/>
            <w:rFonts w:ascii="Segoe UI" w:hAnsi="Segoe UI" w:cs="Segoe UI"/>
            <w:sz w:val="20"/>
            <w:szCs w:val="20"/>
          </w:rPr>
          <w:t>https://www.malaespinacheck.cl/ciencia-y-salud/2023/10/10/que-tan-saludable-es-el-agua-de-llave-en-chile/</w:t>
        </w:r>
      </w:hyperlink>
      <w:r w:rsidRPr="00CF05D2">
        <w:rPr>
          <w:rFonts w:ascii="Segoe UI" w:hAnsi="Segoe UI" w:cs="Segoe UI"/>
          <w:sz w:val="20"/>
          <w:szCs w:val="20"/>
        </w:rPr>
        <w:t xml:space="preserve"> el</w:t>
      </w:r>
      <w:proofErr w:type="spellEnd"/>
      <w:r w:rsidRPr="00CF05D2">
        <w:rPr>
          <w:rFonts w:ascii="Segoe UI" w:hAnsi="Segoe UI" w:cs="Segoe UI"/>
          <w:sz w:val="20"/>
          <w:szCs w:val="20"/>
        </w:rPr>
        <w:t xml:space="preserve"> 10 de marzo de 202</w:t>
      </w:r>
      <w:r w:rsidR="00B3004A" w:rsidRPr="00CF05D2">
        <w:rPr>
          <w:rFonts w:ascii="Segoe UI" w:hAnsi="Segoe UI" w:cs="Segoe UI"/>
          <w:sz w:val="20"/>
          <w:szCs w:val="20"/>
        </w:rPr>
        <w:t>4</w:t>
      </w:r>
      <w:r w:rsidRPr="00CF05D2">
        <w:rPr>
          <w:rFonts w:ascii="Segoe UI" w:hAnsi="Segoe UI" w:cs="Segoe UI"/>
          <w:sz w:val="20"/>
          <w:szCs w:val="20"/>
        </w:rPr>
        <w:t xml:space="preserve">. </w:t>
      </w:r>
    </w:p>
    <w:p w14:paraId="34E97154" w14:textId="374A736E" w:rsidR="00A50815" w:rsidRPr="00CF05D2" w:rsidRDefault="00A50815" w:rsidP="00CA41C3">
      <w:pPr>
        <w:pStyle w:val="NormalWeb"/>
        <w:spacing w:before="0" w:beforeAutospacing="0" w:after="240" w:afterAutospacing="0"/>
        <w:jc w:val="both"/>
        <w:rPr>
          <w:rFonts w:ascii="Segoe UI" w:hAnsi="Segoe UI" w:cs="Segoe UI"/>
          <w:color w:val="000000"/>
          <w:sz w:val="20"/>
          <w:szCs w:val="20"/>
        </w:rPr>
      </w:pPr>
      <w:r w:rsidRPr="00CF05D2">
        <w:rPr>
          <w:rFonts w:ascii="Segoe UI" w:hAnsi="Segoe UI" w:cs="Segoe UI"/>
          <w:color w:val="000000"/>
          <w:sz w:val="20"/>
          <w:szCs w:val="20"/>
        </w:rPr>
        <w:t>¿Alguna vez tomas</w:t>
      </w:r>
      <w:r w:rsidRPr="00CF05D2">
        <w:rPr>
          <w:rFonts w:ascii="Segoe UI" w:hAnsi="Segoe UI" w:cs="Segoe UI"/>
          <w:b/>
          <w:bCs/>
          <w:color w:val="000000"/>
          <w:sz w:val="20"/>
          <w:szCs w:val="20"/>
        </w:rPr>
        <w:t> </w:t>
      </w:r>
      <w:r w:rsidRPr="00CF05D2">
        <w:rPr>
          <w:rStyle w:val="Textoennegrita"/>
          <w:rFonts w:ascii="Segoe UI" w:hAnsi="Segoe UI" w:cs="Segoe UI"/>
          <w:b w:val="0"/>
          <w:bCs w:val="0"/>
          <w:color w:val="000000"/>
          <w:sz w:val="20"/>
          <w:szCs w:val="20"/>
        </w:rPr>
        <w:t>agua de la llave</w:t>
      </w:r>
      <w:r w:rsidRPr="00CF05D2">
        <w:rPr>
          <w:rFonts w:ascii="Segoe UI" w:hAnsi="Segoe UI" w:cs="Segoe UI"/>
          <w:color w:val="000000"/>
          <w:sz w:val="20"/>
          <w:szCs w:val="20"/>
        </w:rPr>
        <w:t>? ¿Sabes si es sana, o qué contiene? El </w:t>
      </w:r>
      <w:hyperlink r:id="rId8" w:history="1">
        <w:r w:rsidRPr="00CF05D2">
          <w:rPr>
            <w:rStyle w:val="Hipervnculo"/>
            <w:rFonts w:ascii="Segoe UI" w:hAnsi="Segoe UI" w:cs="Segoe UI"/>
            <w:color w:val="444444"/>
            <w:sz w:val="20"/>
            <w:szCs w:val="20"/>
            <w:u w:val="none"/>
          </w:rPr>
          <w:t>agua</w:t>
        </w:r>
      </w:hyperlink>
      <w:r w:rsidRPr="00CF05D2">
        <w:rPr>
          <w:rFonts w:ascii="Segoe UI" w:hAnsi="Segoe UI" w:cs="Segoe UI"/>
          <w:color w:val="000000"/>
          <w:sz w:val="20"/>
          <w:szCs w:val="20"/>
        </w:rPr>
        <w:t>, por supuesto, es fundamental en nuestro día a día. De hecho, se recomienda, por lo general, beber al menos 2 litros diariamente.</w:t>
      </w:r>
      <w:r w:rsidR="00CF05D2" w:rsidRPr="00CF05D2">
        <w:rPr>
          <w:rFonts w:ascii="Segoe UI" w:hAnsi="Segoe UI" w:cs="Segoe UI"/>
          <w:color w:val="000000"/>
          <w:sz w:val="20"/>
          <w:szCs w:val="20"/>
        </w:rPr>
        <w:t xml:space="preserve"> </w:t>
      </w:r>
      <w:r w:rsidRPr="00CF05D2">
        <w:rPr>
          <w:rFonts w:ascii="Segoe UI" w:hAnsi="Segoe UI" w:cs="Segoe UI"/>
          <w:color w:val="000000"/>
          <w:sz w:val="20"/>
          <w:szCs w:val="20"/>
        </w:rPr>
        <w:t>El</w:t>
      </w:r>
      <w:r w:rsidRPr="00CF05D2">
        <w:rPr>
          <w:rStyle w:val="Textoennegrita"/>
          <w:rFonts w:ascii="Segoe UI" w:hAnsi="Segoe UI" w:cs="Segoe UI"/>
          <w:color w:val="000000"/>
          <w:sz w:val="20"/>
          <w:szCs w:val="20"/>
        </w:rPr>
        <w:t> </w:t>
      </w:r>
      <w:r w:rsidRPr="00CF05D2">
        <w:rPr>
          <w:rStyle w:val="Textoennegrita"/>
          <w:rFonts w:ascii="Segoe UI" w:hAnsi="Segoe UI" w:cs="Segoe UI"/>
          <w:b w:val="0"/>
          <w:bCs w:val="0"/>
          <w:color w:val="000000"/>
          <w:sz w:val="20"/>
          <w:szCs w:val="20"/>
        </w:rPr>
        <w:t>agua de Chile</w:t>
      </w:r>
      <w:r w:rsidRPr="00CF05D2">
        <w:rPr>
          <w:rFonts w:ascii="Segoe UI" w:hAnsi="Segoe UI" w:cs="Segoe UI"/>
          <w:color w:val="000000"/>
          <w:sz w:val="20"/>
          <w:szCs w:val="20"/>
        </w:rPr>
        <w:t> es una de las pocas del mundo, y la única de Sudamérica, que se considera «segura». Según los datos del </w:t>
      </w:r>
      <w:proofErr w:type="spellStart"/>
      <w:r w:rsidR="00000000" w:rsidRPr="00CF05D2">
        <w:rPr>
          <w:rFonts w:ascii="Segoe UI" w:hAnsi="Segoe UI" w:cs="Segoe UI"/>
          <w:sz w:val="20"/>
          <w:szCs w:val="20"/>
        </w:rPr>
        <w:fldChar w:fldCharType="begin"/>
      </w:r>
      <w:r w:rsidR="00000000" w:rsidRPr="00CF05D2">
        <w:rPr>
          <w:rFonts w:ascii="Segoe UI" w:hAnsi="Segoe UI" w:cs="Segoe UI"/>
          <w:sz w:val="20"/>
          <w:szCs w:val="20"/>
        </w:rPr>
        <w:instrText>HYPERLINK "https://epi.yale.edu/epi-results/2022/component/h2o"</w:instrText>
      </w:r>
      <w:r w:rsidR="00000000" w:rsidRPr="00CF05D2">
        <w:rPr>
          <w:rFonts w:ascii="Segoe UI" w:hAnsi="Segoe UI" w:cs="Segoe UI"/>
          <w:sz w:val="20"/>
          <w:szCs w:val="20"/>
        </w:rPr>
      </w:r>
      <w:r w:rsidR="00000000" w:rsidRPr="00CF05D2">
        <w:rPr>
          <w:rFonts w:ascii="Segoe UI" w:hAnsi="Segoe UI" w:cs="Segoe UI"/>
          <w:sz w:val="20"/>
          <w:szCs w:val="20"/>
        </w:rPr>
        <w:fldChar w:fldCharType="separate"/>
      </w:r>
      <w:r w:rsidRPr="00CF05D2">
        <w:rPr>
          <w:rStyle w:val="Hipervnculo"/>
          <w:rFonts w:ascii="Segoe UI" w:hAnsi="Segoe UI" w:cs="Segoe UI"/>
          <w:color w:val="auto"/>
          <w:sz w:val="20"/>
          <w:szCs w:val="20"/>
          <w:u w:val="none"/>
        </w:rPr>
        <w:t>Enviro</w:t>
      </w:r>
      <w:r w:rsidR="007E09ED" w:rsidRPr="00CF05D2">
        <w:rPr>
          <w:rStyle w:val="Hipervnculo"/>
          <w:rFonts w:ascii="Segoe UI" w:hAnsi="Segoe UI" w:cs="Segoe UI"/>
          <w:color w:val="auto"/>
          <w:sz w:val="20"/>
          <w:szCs w:val="20"/>
          <w:u w:val="none"/>
        </w:rPr>
        <w:t>n</w:t>
      </w:r>
      <w:r w:rsidRPr="00CF05D2">
        <w:rPr>
          <w:rStyle w:val="Hipervnculo"/>
          <w:rFonts w:ascii="Segoe UI" w:hAnsi="Segoe UI" w:cs="Segoe UI"/>
          <w:color w:val="auto"/>
          <w:sz w:val="20"/>
          <w:szCs w:val="20"/>
          <w:u w:val="none"/>
        </w:rPr>
        <w:t>ment</w:t>
      </w:r>
      <w:proofErr w:type="spellEnd"/>
      <w:r w:rsidRPr="00CF05D2">
        <w:rPr>
          <w:rStyle w:val="Hipervnculo"/>
          <w:rFonts w:ascii="Segoe UI" w:hAnsi="Segoe UI" w:cs="Segoe UI"/>
          <w:color w:val="auto"/>
          <w:sz w:val="20"/>
          <w:szCs w:val="20"/>
          <w:u w:val="none"/>
        </w:rPr>
        <w:t xml:space="preserve"> Performance </w:t>
      </w:r>
      <w:proofErr w:type="spellStart"/>
      <w:r w:rsidRPr="00CF05D2">
        <w:rPr>
          <w:rStyle w:val="Hipervnculo"/>
          <w:rFonts w:ascii="Segoe UI" w:hAnsi="Segoe UI" w:cs="Segoe UI"/>
          <w:color w:val="auto"/>
          <w:sz w:val="20"/>
          <w:szCs w:val="20"/>
          <w:u w:val="none"/>
        </w:rPr>
        <w:t>Index</w:t>
      </w:r>
      <w:proofErr w:type="spellEnd"/>
      <w:r w:rsidR="00000000" w:rsidRPr="00CF05D2">
        <w:rPr>
          <w:rStyle w:val="Hipervnculo"/>
          <w:rFonts w:ascii="Segoe UI" w:hAnsi="Segoe UI" w:cs="Segoe UI"/>
          <w:color w:val="auto"/>
          <w:sz w:val="20"/>
          <w:szCs w:val="20"/>
          <w:u w:val="none"/>
        </w:rPr>
        <w:fldChar w:fldCharType="end"/>
      </w:r>
      <w:r w:rsidRPr="00CF05D2">
        <w:rPr>
          <w:rFonts w:ascii="Segoe UI" w:hAnsi="Segoe UI" w:cs="Segoe UI"/>
          <w:color w:val="000000"/>
          <w:sz w:val="20"/>
          <w:szCs w:val="20"/>
        </w:rPr>
        <w:t>, de la Un</w:t>
      </w:r>
      <w:r w:rsidR="007E09ED" w:rsidRPr="00CF05D2">
        <w:rPr>
          <w:rFonts w:ascii="Segoe UI" w:hAnsi="Segoe UI" w:cs="Segoe UI"/>
          <w:color w:val="000000"/>
          <w:sz w:val="20"/>
          <w:szCs w:val="20"/>
        </w:rPr>
        <w:t>i</w:t>
      </w:r>
      <w:r w:rsidRPr="00CF05D2">
        <w:rPr>
          <w:rFonts w:ascii="Segoe UI" w:hAnsi="Segoe UI" w:cs="Segoe UI"/>
          <w:color w:val="000000"/>
          <w:sz w:val="20"/>
          <w:szCs w:val="20"/>
        </w:rPr>
        <w:t>versidad de Yale, nuestro país se posiciona </w:t>
      </w:r>
      <w:r w:rsidRPr="00CF05D2">
        <w:rPr>
          <w:rStyle w:val="Textoennegrita"/>
          <w:rFonts w:ascii="Segoe UI" w:hAnsi="Segoe UI" w:cs="Segoe UI"/>
          <w:b w:val="0"/>
          <w:bCs w:val="0"/>
          <w:color w:val="000000"/>
          <w:sz w:val="20"/>
          <w:szCs w:val="20"/>
        </w:rPr>
        <w:t>38 en el ranking mundial</w:t>
      </w:r>
      <w:r w:rsidRPr="00CF05D2">
        <w:rPr>
          <w:rFonts w:ascii="Segoe UI" w:hAnsi="Segoe UI" w:cs="Segoe UI"/>
          <w:color w:val="000000"/>
          <w:sz w:val="20"/>
          <w:szCs w:val="20"/>
        </w:rPr>
        <w:t>, con una puntuación de 68.1 de un máximo de 100.</w:t>
      </w:r>
      <w:r w:rsidR="00CA41C3" w:rsidRPr="00CF05D2">
        <w:rPr>
          <w:rFonts w:ascii="Segoe UI" w:hAnsi="Segoe UI" w:cs="Segoe UI"/>
          <w:color w:val="000000"/>
          <w:sz w:val="20"/>
          <w:szCs w:val="20"/>
        </w:rPr>
        <w:t xml:space="preserve"> </w:t>
      </w:r>
      <w:r w:rsidR="001C1C5B" w:rsidRPr="00CF05D2">
        <w:rPr>
          <w:rFonts w:ascii="Segoe UI" w:hAnsi="Segoe UI" w:cs="Segoe UI"/>
          <w:color w:val="000000"/>
          <w:sz w:val="20"/>
          <w:szCs w:val="20"/>
        </w:rPr>
        <w:t xml:space="preserve"> </w:t>
      </w:r>
      <w:r w:rsidRPr="00CF05D2">
        <w:rPr>
          <w:rFonts w:ascii="Segoe UI" w:hAnsi="Segoe UI" w:cs="Segoe UI"/>
          <w:color w:val="000000"/>
          <w:sz w:val="20"/>
          <w:szCs w:val="20"/>
        </w:rPr>
        <w:t>No obstante, esto no significa que sea un agua «pura». En su proceso de purificación incorpora algunos elementos, como el cloro, sodio, magnesio, calcio, aunque en mínimos porcentajes que no representan un peligro para la salud.</w:t>
      </w:r>
    </w:p>
    <w:p w14:paraId="3884A3AC" w14:textId="7C98F878" w:rsidR="00A50815" w:rsidRPr="00CF05D2" w:rsidRDefault="00A50815" w:rsidP="00CF05D2">
      <w:pPr>
        <w:pStyle w:val="Ttulo3"/>
        <w:spacing w:before="0"/>
        <w:jc w:val="both"/>
        <w:rPr>
          <w:rFonts w:ascii="Segoe UI" w:hAnsi="Segoe UI" w:cs="Segoe UI"/>
          <w:color w:val="000000"/>
          <w:sz w:val="20"/>
          <w:szCs w:val="20"/>
        </w:rPr>
      </w:pPr>
      <w:r w:rsidRPr="00CF05D2">
        <w:rPr>
          <w:rFonts w:ascii="Segoe UI" w:hAnsi="Segoe UI" w:cs="Segoe UI"/>
          <w:color w:val="000000"/>
          <w:sz w:val="20"/>
          <w:szCs w:val="20"/>
        </w:rPr>
        <w:t>¿Se puede beber agua de la llave en Chile?</w:t>
      </w:r>
      <w:r w:rsidR="00E17F5C" w:rsidRPr="00CF05D2">
        <w:rPr>
          <w:rFonts w:ascii="Segoe UI" w:hAnsi="Segoe UI" w:cs="Segoe UI"/>
          <w:color w:val="000000"/>
          <w:sz w:val="20"/>
          <w:szCs w:val="20"/>
        </w:rPr>
        <w:t xml:space="preserve"> </w:t>
      </w:r>
      <w:r w:rsidRPr="00CF05D2">
        <w:rPr>
          <w:rFonts w:ascii="Segoe UI" w:hAnsi="Segoe UI" w:cs="Segoe UI"/>
          <w:color w:val="000000"/>
          <w:sz w:val="20"/>
          <w:szCs w:val="20"/>
        </w:rPr>
        <w:t>La Superintendencia de Servicios Sanitarios y la </w:t>
      </w:r>
      <w:hyperlink r:id="rId9" w:anchor="1553826737815-1bff1b78-d823" w:history="1">
        <w:r w:rsidRPr="00CF05D2">
          <w:rPr>
            <w:rStyle w:val="Hipervnculo"/>
            <w:rFonts w:ascii="Segoe UI" w:hAnsi="Segoe UI" w:cs="Segoe UI"/>
            <w:color w:val="444444"/>
            <w:sz w:val="20"/>
            <w:szCs w:val="20"/>
            <w:u w:val="none"/>
          </w:rPr>
          <w:t xml:space="preserve">Asociación Nacional de Empresas </w:t>
        </w:r>
        <w:r w:rsidRPr="00CF05D2">
          <w:rPr>
            <w:rStyle w:val="Hipervnculo"/>
            <w:rFonts w:ascii="Segoe UI" w:hAnsi="Segoe UI" w:cs="Segoe UI"/>
            <w:color w:val="auto"/>
            <w:sz w:val="20"/>
            <w:szCs w:val="20"/>
            <w:u w:val="none"/>
          </w:rPr>
          <w:t>de Servicios Sanitarios</w:t>
        </w:r>
      </w:hyperlink>
      <w:r w:rsidRPr="00CF05D2">
        <w:rPr>
          <w:rFonts w:ascii="Segoe UI" w:hAnsi="Segoe UI" w:cs="Segoe UI"/>
          <w:color w:val="000000"/>
          <w:sz w:val="20"/>
          <w:szCs w:val="20"/>
        </w:rPr>
        <w:t> (que reúne las empresas de agua de todo Chile) asegura que el agua potable en Chile cumple con los estándares establecidos por la Organización Mundial de la Salud.</w:t>
      </w:r>
      <w:r w:rsidR="00CF05D2" w:rsidRPr="00CF05D2">
        <w:rPr>
          <w:rFonts w:ascii="Segoe UI" w:hAnsi="Segoe UI" w:cs="Segoe UI"/>
          <w:color w:val="000000"/>
          <w:sz w:val="20"/>
          <w:szCs w:val="20"/>
        </w:rPr>
        <w:t xml:space="preserve"> </w:t>
      </w:r>
      <w:r w:rsidRPr="00CF05D2">
        <w:rPr>
          <w:rFonts w:ascii="Segoe UI" w:hAnsi="Segoe UI" w:cs="Segoe UI"/>
          <w:color w:val="000000"/>
          <w:sz w:val="20"/>
          <w:szCs w:val="20"/>
        </w:rPr>
        <w:t>Además, en todas las regiones se cumple con el estándar de la</w:t>
      </w:r>
      <w:r w:rsidRPr="00CF05D2">
        <w:rPr>
          <w:rStyle w:val="Textoennegrita"/>
          <w:rFonts w:ascii="Segoe UI" w:hAnsi="Segoe UI" w:cs="Segoe UI"/>
          <w:color w:val="000000"/>
          <w:sz w:val="20"/>
          <w:szCs w:val="20"/>
        </w:rPr>
        <w:t> </w:t>
      </w:r>
      <w:r w:rsidRPr="00CF05D2">
        <w:rPr>
          <w:rStyle w:val="Textoennegrita"/>
          <w:rFonts w:ascii="Segoe UI" w:hAnsi="Segoe UI" w:cs="Segoe UI"/>
          <w:b w:val="0"/>
          <w:bCs w:val="0"/>
          <w:color w:val="000000"/>
          <w:sz w:val="20"/>
          <w:szCs w:val="20"/>
        </w:rPr>
        <w:t xml:space="preserve">normativa </w:t>
      </w:r>
      <w:proofErr w:type="spellStart"/>
      <w:r w:rsidRPr="00CF05D2">
        <w:rPr>
          <w:rStyle w:val="Textoennegrita"/>
          <w:rFonts w:ascii="Segoe UI" w:hAnsi="Segoe UI" w:cs="Segoe UI"/>
          <w:b w:val="0"/>
          <w:bCs w:val="0"/>
          <w:color w:val="000000"/>
          <w:sz w:val="20"/>
          <w:szCs w:val="20"/>
        </w:rPr>
        <w:t>NCh</w:t>
      </w:r>
      <w:proofErr w:type="spellEnd"/>
      <w:r w:rsidRPr="00CF05D2">
        <w:rPr>
          <w:rStyle w:val="Textoennegrita"/>
          <w:rFonts w:ascii="Segoe UI" w:hAnsi="Segoe UI" w:cs="Segoe UI"/>
          <w:b w:val="0"/>
          <w:bCs w:val="0"/>
          <w:color w:val="000000"/>
          <w:sz w:val="20"/>
          <w:szCs w:val="20"/>
        </w:rPr>
        <w:t xml:space="preserve"> 409/1</w:t>
      </w:r>
      <w:r w:rsidRPr="00CF05D2">
        <w:rPr>
          <w:rFonts w:ascii="Segoe UI" w:hAnsi="Segoe UI" w:cs="Segoe UI"/>
          <w:b/>
          <w:bCs/>
          <w:color w:val="000000"/>
          <w:sz w:val="20"/>
          <w:szCs w:val="20"/>
        </w:rPr>
        <w:t>,</w:t>
      </w:r>
      <w:r w:rsidRPr="00CF05D2">
        <w:rPr>
          <w:rFonts w:ascii="Segoe UI" w:hAnsi="Segoe UI" w:cs="Segoe UI"/>
          <w:color w:val="000000"/>
          <w:sz w:val="20"/>
          <w:szCs w:val="20"/>
        </w:rPr>
        <w:t xml:space="preserve"> que requiere de 43 parámetros de calidad sobre la</w:t>
      </w:r>
      <w:r w:rsidRPr="00CF05D2">
        <w:rPr>
          <w:rStyle w:val="Textoennegrita"/>
          <w:rFonts w:ascii="Segoe UI" w:hAnsi="Segoe UI" w:cs="Segoe UI"/>
          <w:color w:val="000000"/>
          <w:sz w:val="20"/>
          <w:szCs w:val="20"/>
        </w:rPr>
        <w:t> </w:t>
      </w:r>
      <w:r w:rsidRPr="00CF05D2">
        <w:rPr>
          <w:rStyle w:val="Textoennegrita"/>
          <w:rFonts w:ascii="Segoe UI" w:hAnsi="Segoe UI" w:cs="Segoe UI"/>
          <w:b w:val="0"/>
          <w:bCs w:val="0"/>
          <w:color w:val="000000"/>
          <w:sz w:val="20"/>
          <w:szCs w:val="20"/>
        </w:rPr>
        <w:t>presencia de químicos, metales, microorganismos, la desinfección y la ausencia de bacterias, y ciertas condiciones de sabor, color y olor</w:t>
      </w:r>
      <w:r w:rsidRPr="00CF05D2">
        <w:rPr>
          <w:rFonts w:ascii="Segoe UI" w:hAnsi="Segoe UI" w:cs="Segoe UI"/>
          <w:b/>
          <w:bCs/>
          <w:color w:val="000000"/>
          <w:sz w:val="20"/>
          <w:szCs w:val="20"/>
        </w:rPr>
        <w:t>.</w:t>
      </w:r>
      <w:r w:rsidR="00CF05D2" w:rsidRPr="00CF05D2">
        <w:rPr>
          <w:rFonts w:ascii="Segoe UI" w:hAnsi="Segoe UI" w:cs="Segoe UI"/>
          <w:b/>
          <w:bCs/>
          <w:color w:val="000000"/>
          <w:sz w:val="20"/>
          <w:szCs w:val="20"/>
        </w:rPr>
        <w:t xml:space="preserve"> </w:t>
      </w:r>
      <w:r w:rsidRPr="00CF05D2">
        <w:rPr>
          <w:rFonts w:ascii="Segoe UI" w:hAnsi="Segoe UI" w:cs="Segoe UI"/>
          <w:color w:val="000000"/>
          <w:sz w:val="20"/>
          <w:szCs w:val="20"/>
        </w:rPr>
        <w:t>Aunque en todas las zonas se cumpla el mismo criterio, no todas tienen la misma</w:t>
      </w:r>
      <w:r w:rsidRPr="00CF05D2">
        <w:rPr>
          <w:rStyle w:val="Textoennegrita"/>
          <w:rFonts w:ascii="Segoe UI" w:hAnsi="Segoe UI" w:cs="Segoe UI"/>
          <w:color w:val="000000"/>
          <w:sz w:val="20"/>
          <w:szCs w:val="20"/>
        </w:rPr>
        <w:t> </w:t>
      </w:r>
      <w:r w:rsidRPr="00CF05D2">
        <w:rPr>
          <w:rStyle w:val="Textoennegrita"/>
          <w:rFonts w:ascii="Segoe UI" w:hAnsi="Segoe UI" w:cs="Segoe UI"/>
          <w:b w:val="0"/>
          <w:bCs w:val="0"/>
          <w:color w:val="000000"/>
          <w:sz w:val="20"/>
          <w:szCs w:val="20"/>
        </w:rPr>
        <w:t>fuente de agua</w:t>
      </w:r>
      <w:r w:rsidRPr="00CF05D2">
        <w:rPr>
          <w:rFonts w:ascii="Segoe UI" w:hAnsi="Segoe UI" w:cs="Segoe UI"/>
          <w:color w:val="000000"/>
          <w:sz w:val="20"/>
          <w:szCs w:val="20"/>
        </w:rPr>
        <w:t xml:space="preserve">. Esto provoca una diferencia en su sabor o textura. Mientras en el norte la sacan principalmente de napas </w:t>
      </w:r>
      <w:r w:rsidR="00CA41C3" w:rsidRPr="00CF05D2">
        <w:rPr>
          <w:rFonts w:ascii="Segoe UI" w:hAnsi="Segoe UI" w:cs="Segoe UI"/>
          <w:color w:val="000000"/>
          <w:sz w:val="20"/>
          <w:szCs w:val="20"/>
        </w:rPr>
        <w:t>subterráneas</w:t>
      </w:r>
      <w:r w:rsidRPr="00CF05D2">
        <w:rPr>
          <w:rFonts w:ascii="Segoe UI" w:hAnsi="Segoe UI" w:cs="Segoe UI"/>
          <w:color w:val="000000"/>
          <w:sz w:val="20"/>
          <w:szCs w:val="20"/>
        </w:rPr>
        <w:t>, lo que provoca que contenga más sales minerales, en el sur usan más agua de lago, por lo que se considera más «liviana».</w:t>
      </w:r>
    </w:p>
    <w:p w14:paraId="596E5007" w14:textId="77777777" w:rsidR="00CF05D2" w:rsidRPr="00CF05D2" w:rsidRDefault="00CF05D2" w:rsidP="00CF05D2">
      <w:pPr>
        <w:rPr>
          <w:sz w:val="20"/>
          <w:szCs w:val="20"/>
        </w:rPr>
      </w:pPr>
    </w:p>
    <w:p w14:paraId="44CAB214" w14:textId="2C9E9910" w:rsidR="00A50815" w:rsidRPr="00CF05D2" w:rsidRDefault="00A50815" w:rsidP="00CA41C3">
      <w:pPr>
        <w:pStyle w:val="NormalWeb"/>
        <w:spacing w:before="0" w:beforeAutospacing="0" w:after="240" w:afterAutospacing="0"/>
        <w:jc w:val="both"/>
        <w:rPr>
          <w:rFonts w:ascii="Segoe UI" w:hAnsi="Segoe UI" w:cs="Segoe UI"/>
          <w:color w:val="000000"/>
          <w:sz w:val="20"/>
          <w:szCs w:val="20"/>
        </w:rPr>
      </w:pPr>
      <w:r w:rsidRPr="00CF05D2">
        <w:rPr>
          <w:rFonts w:ascii="Segoe UI" w:hAnsi="Segoe UI" w:cs="Segoe UI"/>
          <w:color w:val="000000"/>
          <w:sz w:val="20"/>
          <w:szCs w:val="20"/>
        </w:rPr>
        <w:t>A pesar de que el agua en Chile sea segura, el agua embotellada puede lograr ser más «pura», por su proceso de</w:t>
      </w:r>
      <w:r w:rsidRPr="00CF05D2">
        <w:rPr>
          <w:rStyle w:val="Textoennegrita"/>
          <w:rFonts w:ascii="Segoe UI" w:hAnsi="Segoe UI" w:cs="Segoe UI"/>
          <w:color w:val="000000"/>
          <w:sz w:val="20"/>
          <w:szCs w:val="20"/>
        </w:rPr>
        <w:t> </w:t>
      </w:r>
      <w:r w:rsidRPr="00CF05D2">
        <w:rPr>
          <w:rStyle w:val="Textoennegrita"/>
          <w:rFonts w:ascii="Segoe UI" w:hAnsi="Segoe UI" w:cs="Segoe UI"/>
          <w:b w:val="0"/>
          <w:bCs w:val="0"/>
          <w:color w:val="000000"/>
          <w:sz w:val="20"/>
          <w:szCs w:val="20"/>
        </w:rPr>
        <w:t>filtración</w:t>
      </w:r>
      <w:r w:rsidRPr="00CF05D2">
        <w:rPr>
          <w:rFonts w:ascii="Segoe UI" w:hAnsi="Segoe UI" w:cs="Segoe UI"/>
          <w:color w:val="000000"/>
          <w:sz w:val="20"/>
          <w:szCs w:val="20"/>
        </w:rPr>
        <w:t>, eliminando los minerales y otros materiales tóxicos. Además, se ahorra usar</w:t>
      </w:r>
      <w:r w:rsidRPr="00CF05D2">
        <w:rPr>
          <w:rStyle w:val="Textoennegrita"/>
          <w:rFonts w:ascii="Segoe UI" w:hAnsi="Segoe UI" w:cs="Segoe UI"/>
          <w:color w:val="000000"/>
          <w:sz w:val="20"/>
          <w:szCs w:val="20"/>
        </w:rPr>
        <w:t> </w:t>
      </w:r>
      <w:r w:rsidRPr="00CF05D2">
        <w:rPr>
          <w:rStyle w:val="Textoennegrita"/>
          <w:rFonts w:ascii="Segoe UI" w:hAnsi="Segoe UI" w:cs="Segoe UI"/>
          <w:b w:val="0"/>
          <w:bCs w:val="0"/>
          <w:color w:val="000000"/>
          <w:sz w:val="20"/>
          <w:szCs w:val="20"/>
        </w:rPr>
        <w:t>cloro</w:t>
      </w:r>
      <w:r w:rsidRPr="00CF05D2">
        <w:rPr>
          <w:rFonts w:ascii="Segoe UI" w:hAnsi="Segoe UI" w:cs="Segoe UI"/>
          <w:color w:val="000000"/>
          <w:sz w:val="20"/>
          <w:szCs w:val="20"/>
        </w:rPr>
        <w:t>, elemento que puede generar un sabor distinto al agua de grifo.</w:t>
      </w:r>
      <w:r w:rsidR="00B3004A" w:rsidRPr="00CF05D2">
        <w:rPr>
          <w:rFonts w:ascii="Segoe UI" w:hAnsi="Segoe UI" w:cs="Segoe UI"/>
          <w:color w:val="000000"/>
          <w:sz w:val="20"/>
          <w:szCs w:val="20"/>
        </w:rPr>
        <w:t xml:space="preserve"> </w:t>
      </w:r>
      <w:r w:rsidRPr="00CF05D2">
        <w:rPr>
          <w:rFonts w:ascii="Segoe UI" w:hAnsi="Segoe UI" w:cs="Segoe UI"/>
          <w:color w:val="000000"/>
          <w:sz w:val="20"/>
          <w:szCs w:val="20"/>
        </w:rPr>
        <w:t>No obstante, el embotellamiento también puede provocar que el agua termine con residuos de </w:t>
      </w:r>
      <w:proofErr w:type="spellStart"/>
      <w:r w:rsidRPr="00CF05D2">
        <w:rPr>
          <w:rStyle w:val="Textoennegrita"/>
          <w:rFonts w:ascii="Segoe UI" w:hAnsi="Segoe UI" w:cs="Segoe UI"/>
          <w:b w:val="0"/>
          <w:bCs w:val="0"/>
          <w:color w:val="000000"/>
          <w:sz w:val="20"/>
          <w:szCs w:val="20"/>
        </w:rPr>
        <w:t>microplástico</w:t>
      </w:r>
      <w:proofErr w:type="spellEnd"/>
      <w:r w:rsidRPr="00CF05D2">
        <w:rPr>
          <w:rFonts w:ascii="Segoe UI" w:hAnsi="Segoe UI" w:cs="Segoe UI"/>
          <w:color w:val="000000"/>
          <w:sz w:val="20"/>
          <w:szCs w:val="20"/>
        </w:rPr>
        <w:t>, siempre en mínimas cantidades que no significan un riesgo para la salud. Por otro lado, es importante recalcar el impacto ambiental que provoca su producción y distribución.</w:t>
      </w:r>
      <w:r w:rsidR="00B3004A" w:rsidRPr="00CF05D2">
        <w:rPr>
          <w:rFonts w:ascii="Segoe UI" w:hAnsi="Segoe UI" w:cs="Segoe UI"/>
          <w:color w:val="000000"/>
          <w:sz w:val="20"/>
          <w:szCs w:val="20"/>
        </w:rPr>
        <w:t xml:space="preserve"> </w:t>
      </w:r>
      <w:r w:rsidRPr="00CF05D2">
        <w:rPr>
          <w:rFonts w:ascii="Segoe UI" w:hAnsi="Segoe UI" w:cs="Segoe UI"/>
          <w:color w:val="000000"/>
          <w:sz w:val="20"/>
          <w:szCs w:val="20"/>
        </w:rPr>
        <w:t>Una solución alternativa es tener un sistema de</w:t>
      </w:r>
      <w:r w:rsidRPr="00CF05D2">
        <w:rPr>
          <w:rStyle w:val="Textoennegrita"/>
          <w:rFonts w:ascii="Segoe UI" w:hAnsi="Segoe UI" w:cs="Segoe UI"/>
          <w:color w:val="000000"/>
          <w:sz w:val="20"/>
          <w:szCs w:val="20"/>
        </w:rPr>
        <w:t> </w:t>
      </w:r>
      <w:r w:rsidRPr="00CF05D2">
        <w:rPr>
          <w:rStyle w:val="Textoennegrita"/>
          <w:rFonts w:ascii="Segoe UI" w:hAnsi="Segoe UI" w:cs="Segoe UI"/>
          <w:b w:val="0"/>
          <w:bCs w:val="0"/>
          <w:color w:val="000000"/>
          <w:sz w:val="20"/>
          <w:szCs w:val="20"/>
        </w:rPr>
        <w:t>purificación y filtrado</w:t>
      </w:r>
      <w:r w:rsidRPr="00CF05D2">
        <w:rPr>
          <w:rFonts w:ascii="Segoe UI" w:hAnsi="Segoe UI" w:cs="Segoe UI"/>
          <w:color w:val="000000"/>
          <w:sz w:val="20"/>
          <w:szCs w:val="20"/>
        </w:rPr>
        <w:t> en tu casa, y usarlo sobre el agua de la llave, para remover el cloro u otros elementos (depende de la calidad de cada sistema).</w:t>
      </w:r>
    </w:p>
    <w:p w14:paraId="13382B8C" w14:textId="1322C82D" w:rsidR="00CF05D2" w:rsidRPr="00CF05D2" w:rsidRDefault="00CF05D2" w:rsidP="00CF05D2">
      <w:pPr>
        <w:pStyle w:val="Ttulo1"/>
        <w:shd w:val="clear" w:color="auto" w:fill="FFFFFF"/>
        <w:jc w:val="center"/>
        <w:rPr>
          <w:rFonts w:ascii="Segoe UI" w:hAnsi="Segoe UI" w:cs="Segoe UI"/>
          <w:b/>
          <w:bCs/>
          <w:sz w:val="48"/>
          <w:szCs w:val="48"/>
          <w:lang w:val="es-CL" w:eastAsia="es-CL"/>
        </w:rPr>
      </w:pPr>
      <w:r>
        <w:rPr>
          <w:rFonts w:ascii="Segoe UI" w:hAnsi="Segoe UI" w:cs="Segoe UI"/>
          <w:b/>
          <w:bCs/>
          <w:color w:val="000000"/>
          <w:sz w:val="20"/>
          <w:szCs w:val="20"/>
        </w:rPr>
        <w:t>TEXTO 2 ¿</w:t>
      </w:r>
      <w:r w:rsidRPr="00CF05D2">
        <w:rPr>
          <w:rFonts w:ascii="Segoe UI" w:hAnsi="Segoe UI" w:cs="Segoe UI"/>
          <w:b/>
          <w:bCs/>
          <w:color w:val="000000"/>
          <w:sz w:val="20"/>
          <w:szCs w:val="20"/>
        </w:rPr>
        <w:t>EL AGUA EMBOTELLADA AYUDA A EVITAR CÁLCULOS RENALES: ¿MITO O REALIDAD?</w:t>
      </w:r>
    </w:p>
    <w:p w14:paraId="6CEB66BC" w14:textId="77777777" w:rsidR="00CF05D2" w:rsidRPr="00CF05D2" w:rsidRDefault="00CF05D2" w:rsidP="00CF05D2">
      <w:pPr>
        <w:pStyle w:val="NormalWeb"/>
        <w:spacing w:before="0" w:beforeAutospacing="0" w:after="160" w:afterAutospacing="0"/>
        <w:jc w:val="both"/>
        <w:rPr>
          <w:rFonts w:ascii="Segoe UI" w:hAnsi="Segoe UI" w:cs="Segoe UI"/>
        </w:rPr>
      </w:pPr>
      <w:r w:rsidRPr="00CF05D2">
        <w:rPr>
          <w:rFonts w:ascii="Segoe UI" w:hAnsi="Segoe UI" w:cs="Segoe UI"/>
          <w:color w:val="000000"/>
          <w:sz w:val="20"/>
          <w:szCs w:val="20"/>
        </w:rPr>
        <w:t xml:space="preserve">Recuperado de </w:t>
      </w:r>
      <w:hyperlink r:id="rId10" w:history="1">
        <w:r w:rsidRPr="00CF05D2">
          <w:rPr>
            <w:rStyle w:val="Hipervnculo"/>
            <w:rFonts w:ascii="Segoe UI" w:hAnsi="Segoe UI" w:cs="Segoe UI"/>
            <w:color w:val="1155CC"/>
            <w:sz w:val="18"/>
            <w:szCs w:val="18"/>
          </w:rPr>
          <w:t>https://www.meganoticias.cl/calidad-de-vida/371639-calculos-renales-prevencion-agua-purificada-23-03-2022.html</w:t>
        </w:r>
      </w:hyperlink>
    </w:p>
    <w:p w14:paraId="1DD12213" w14:textId="77777777" w:rsidR="00CF05D2" w:rsidRDefault="00CF05D2" w:rsidP="00CF05D2">
      <w:pPr>
        <w:pStyle w:val="NormalWeb"/>
        <w:shd w:val="clear" w:color="auto" w:fill="FFFFFF"/>
        <w:spacing w:before="0" w:beforeAutospacing="0" w:after="0" w:afterAutospacing="0"/>
        <w:jc w:val="both"/>
        <w:rPr>
          <w:rFonts w:ascii="Segoe UI" w:hAnsi="Segoe UI" w:cs="Segoe UI"/>
          <w:color w:val="000000"/>
          <w:sz w:val="20"/>
          <w:szCs w:val="20"/>
          <w:shd w:val="clear" w:color="auto" w:fill="FFFFFF"/>
        </w:rPr>
      </w:pPr>
      <w:r w:rsidRPr="00CF05D2">
        <w:rPr>
          <w:rFonts w:ascii="Segoe UI" w:hAnsi="Segoe UI" w:cs="Segoe UI"/>
          <w:color w:val="000000"/>
          <w:sz w:val="20"/>
          <w:szCs w:val="20"/>
        </w:rPr>
        <w:t xml:space="preserve">Los cálculos renales son piedras o material endurecido que se acumula en los riñones y que usualmente causan mucho o dolor al ser expulsados. Tienen diferentes tamaños, se pueden identificar algunos similares a un grano de arena, mientras que otros podrían ser tan grandes como una perla. </w:t>
      </w:r>
      <w:r w:rsidRPr="00CF05D2">
        <w:rPr>
          <w:rFonts w:ascii="Segoe UI" w:hAnsi="Segoe UI" w:cs="Segoe UI"/>
          <w:color w:val="000000"/>
          <w:sz w:val="20"/>
          <w:szCs w:val="20"/>
          <w:shd w:val="clear" w:color="auto" w:fill="FFFFFF"/>
        </w:rPr>
        <w:t>Están compuestos por minerales y sales ácidas que ingresan al cuerpo por la alimentación, suplementos alimenticios o en algunos casos por ciertos remedios. La mayoría de las personas logra expulsarlos naturalmente, con mucha agua y medicamentos para disminuir el dolor. Pero si estos se alojan en las vías urinarias, en vez de los riñones, entonces puede que los médicos recomienden retirarlos con cirugía, para así evitar más complicaciones.</w:t>
      </w:r>
    </w:p>
    <w:p w14:paraId="55264ADD" w14:textId="77777777" w:rsidR="00CF05D2" w:rsidRPr="00CF05D2" w:rsidRDefault="00CF05D2" w:rsidP="00CF05D2">
      <w:pPr>
        <w:pStyle w:val="NormalWeb"/>
        <w:shd w:val="clear" w:color="auto" w:fill="FFFFFF"/>
        <w:spacing w:before="0" w:beforeAutospacing="0" w:after="0" w:afterAutospacing="0"/>
        <w:jc w:val="both"/>
        <w:rPr>
          <w:rFonts w:ascii="Segoe UI" w:hAnsi="Segoe UI" w:cs="Segoe UI"/>
        </w:rPr>
      </w:pPr>
    </w:p>
    <w:p w14:paraId="6F2402E3" w14:textId="2A881C37" w:rsidR="00CF05D2" w:rsidRPr="00CF05D2" w:rsidRDefault="00CF05D2" w:rsidP="00CF05D2">
      <w:pPr>
        <w:pStyle w:val="NormalWeb"/>
        <w:shd w:val="clear" w:color="auto" w:fill="FFFFFF"/>
        <w:spacing w:before="0" w:beforeAutospacing="0" w:after="0" w:afterAutospacing="0"/>
        <w:jc w:val="both"/>
        <w:rPr>
          <w:rFonts w:ascii="Segoe UI" w:hAnsi="Segoe UI" w:cs="Segoe UI"/>
        </w:rPr>
      </w:pPr>
      <w:r w:rsidRPr="00CF05D2">
        <w:rPr>
          <w:rFonts w:ascii="Segoe UI" w:hAnsi="Segoe UI" w:cs="Segoe UI"/>
          <w:color w:val="000000"/>
          <w:sz w:val="20"/>
          <w:szCs w:val="20"/>
          <w:shd w:val="clear" w:color="auto" w:fill="FFFFFF"/>
        </w:rPr>
        <w:t>¿Ayuda en algo tomar agua purificada?</w:t>
      </w:r>
      <w:r>
        <w:rPr>
          <w:rFonts w:ascii="Segoe UI" w:hAnsi="Segoe UI" w:cs="Segoe UI"/>
        </w:rPr>
        <w:t xml:space="preserve"> </w:t>
      </w:r>
      <w:r w:rsidRPr="00CF05D2">
        <w:rPr>
          <w:rFonts w:ascii="Segoe UI" w:hAnsi="Segoe UI" w:cs="Segoe UI"/>
          <w:color w:val="000000"/>
          <w:sz w:val="20"/>
          <w:szCs w:val="20"/>
          <w:shd w:val="clear" w:color="auto" w:fill="FFFFFF"/>
        </w:rPr>
        <w:t>Alfredo Doménech es médico urólogo de la Clínica de la Universidad de los Andes, y explicó cuáles son las mejores estrategias para evitar la acumulación de depósitos minerales. Para poder prevenir este molesto problema, las organizaciones especiales de salud han determinado que la calidad del agua que se toma no tendría mayor incidencia, por lo que gastar en agua purificada o embotellada no tendría ni una diferencia. “En la formación de cálculos renales importa mucho más la cantidad de agua que ingiere el paciente más que la calidad. Hay diversos estudios que han relacionado la calidad del agua con la formación en distintas poblaciones. Lo que se vio, es que los pacientes que toman más de tres litros de agua al día, independiente de la calidad, están más protegidos”, concluyó el especialista al diario nacional.</w:t>
      </w:r>
    </w:p>
    <w:p w14:paraId="5E9BD042" w14:textId="77777777" w:rsidR="00CF05D2" w:rsidRPr="00CF05D2" w:rsidRDefault="00CF05D2" w:rsidP="00CF05D2">
      <w:pPr>
        <w:pStyle w:val="NormalWeb"/>
        <w:spacing w:before="0" w:beforeAutospacing="0" w:after="240" w:afterAutospacing="0"/>
        <w:jc w:val="both"/>
        <w:rPr>
          <w:rFonts w:ascii="Segoe UI" w:hAnsi="Segoe UI" w:cs="Segoe UI"/>
          <w:color w:val="000000"/>
          <w:sz w:val="20"/>
          <w:szCs w:val="20"/>
        </w:rPr>
      </w:pPr>
    </w:p>
    <w:sectPr w:rsidR="00CF05D2" w:rsidRPr="00CF05D2" w:rsidSect="008058A2">
      <w:headerReference w:type="default" r:id="rId11"/>
      <w:pgSz w:w="12240" w:h="15840" w:code="1"/>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45F2" w14:textId="77777777" w:rsidR="008058A2" w:rsidRDefault="008058A2" w:rsidP="00223D26">
      <w:pPr>
        <w:spacing w:after="0"/>
      </w:pPr>
      <w:r>
        <w:separator/>
      </w:r>
    </w:p>
  </w:endnote>
  <w:endnote w:type="continuationSeparator" w:id="0">
    <w:p w14:paraId="59DB1FC2" w14:textId="77777777" w:rsidR="008058A2" w:rsidRDefault="008058A2" w:rsidP="00223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C0FB" w14:textId="77777777" w:rsidR="008058A2" w:rsidRDefault="008058A2" w:rsidP="00223D26">
      <w:pPr>
        <w:spacing w:after="0"/>
      </w:pPr>
      <w:r>
        <w:separator/>
      </w:r>
    </w:p>
  </w:footnote>
  <w:footnote w:type="continuationSeparator" w:id="0">
    <w:p w14:paraId="207FD711" w14:textId="77777777" w:rsidR="008058A2" w:rsidRDefault="008058A2" w:rsidP="00223D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5C0" w14:textId="09FEF050" w:rsidR="002836CB" w:rsidRPr="002C6D02" w:rsidRDefault="002836CB" w:rsidP="00F47FD7">
    <w:pPr>
      <w:pStyle w:val="Encabezado"/>
    </w:pPr>
    <w:bookmarkStart w:id="0" w:name="_Hlk157013727"/>
    <w:bookmarkStart w:id="1" w:name="_Hlk157013728"/>
    <w:r w:rsidRPr="002C6D02">
      <w:rPr>
        <w:noProof/>
      </w:rPr>
      <w:drawing>
        <wp:inline distT="0" distB="0" distL="0" distR="0" wp14:anchorId="757DD070" wp14:editId="76B242C8">
          <wp:extent cx="904875" cy="466725"/>
          <wp:effectExtent l="0" t="0" r="9525" b="9525"/>
          <wp:docPr id="380961476" name="Google Shape;132;p25" descr="logo-facultad-medicina-u-de-chile - Redbionova"/>
          <wp:cNvGraphicFramePr/>
          <a:graphic xmlns:a="http://schemas.openxmlformats.org/drawingml/2006/main">
            <a:graphicData uri="http://schemas.openxmlformats.org/drawingml/2006/picture">
              <pic:pic xmlns:pic="http://schemas.openxmlformats.org/drawingml/2006/picture">
                <pic:nvPicPr>
                  <pic:cNvPr id="132" name="Google Shape;132;p25" descr="logo-facultad-medicina-u-de-chile - Redbionova"/>
                  <pic:cNvPicPr preferRelativeResize="0"/>
                </pic:nvPicPr>
                <pic:blipFill rotWithShape="1">
                  <a:blip r:embed="rId1">
                    <a:alphaModFix/>
                  </a:blip>
                  <a:srcRect/>
                  <a:stretch/>
                </pic:blipFill>
                <pic:spPr>
                  <a:xfrm>
                    <a:off x="0" y="0"/>
                    <a:ext cx="917917" cy="473452"/>
                  </a:xfrm>
                  <a:prstGeom prst="rect">
                    <a:avLst/>
                  </a:prstGeom>
                  <a:noFill/>
                  <a:ln>
                    <a:noFill/>
                  </a:ln>
                </pic:spPr>
              </pic:pic>
            </a:graphicData>
          </a:graphic>
        </wp:inline>
      </w:drawing>
    </w:r>
    <w:r>
      <w:t xml:space="preserve">                                                                                                           </w:t>
    </w:r>
    <w:r w:rsidRPr="002C6D02">
      <w:rPr>
        <w:noProof/>
      </w:rPr>
      <w:drawing>
        <wp:inline distT="0" distB="0" distL="0" distR="0" wp14:anchorId="2FB8FAA7" wp14:editId="6674A637">
          <wp:extent cx="571500" cy="466725"/>
          <wp:effectExtent l="0" t="0" r="0" b="9525"/>
          <wp:docPr id="524895007" name="Google Shape;131;p25"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31" name="Google Shape;131;p25" descr="Patrón de fondo&#10;&#10;Descripción generada automáticamente con confianza baja"/>
                  <pic:cNvPicPr preferRelativeResize="0"/>
                </pic:nvPicPr>
                <pic:blipFill rotWithShape="1">
                  <a:blip r:embed="rId2">
                    <a:alphaModFix/>
                  </a:blip>
                  <a:srcRect l="80682"/>
                  <a:stretch/>
                </pic:blipFill>
                <pic:spPr>
                  <a:xfrm>
                    <a:off x="0" y="0"/>
                    <a:ext cx="571795" cy="466966"/>
                  </a:xfrm>
                  <a:prstGeom prst="rect">
                    <a:avLst/>
                  </a:prstGeom>
                  <a:noFill/>
                  <a:ln>
                    <a:noFill/>
                  </a:ln>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3CB"/>
    <w:multiLevelType w:val="hybridMultilevel"/>
    <w:tmpl w:val="CF64B1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7F5E2F"/>
    <w:multiLevelType w:val="multilevel"/>
    <w:tmpl w:val="094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D26DE"/>
    <w:multiLevelType w:val="multilevel"/>
    <w:tmpl w:val="A06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D424E"/>
    <w:multiLevelType w:val="hybridMultilevel"/>
    <w:tmpl w:val="D302702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719F1EFC"/>
    <w:multiLevelType w:val="hybridMultilevel"/>
    <w:tmpl w:val="D33A07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48945280">
    <w:abstractNumId w:val="4"/>
  </w:num>
  <w:num w:numId="2" w16cid:durableId="1313948536">
    <w:abstractNumId w:val="3"/>
  </w:num>
  <w:num w:numId="3" w16cid:durableId="1986154777">
    <w:abstractNumId w:val="1"/>
  </w:num>
  <w:num w:numId="4" w16cid:durableId="1261067414">
    <w:abstractNumId w:val="2"/>
  </w:num>
  <w:num w:numId="5" w16cid:durableId="44840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EE"/>
    <w:rsid w:val="00000305"/>
    <w:rsid w:val="00001EC0"/>
    <w:rsid w:val="000114B0"/>
    <w:rsid w:val="00014958"/>
    <w:rsid w:val="000251B9"/>
    <w:rsid w:val="00032F98"/>
    <w:rsid w:val="00051E24"/>
    <w:rsid w:val="00063FC8"/>
    <w:rsid w:val="000707C5"/>
    <w:rsid w:val="00093D8C"/>
    <w:rsid w:val="000B62C7"/>
    <w:rsid w:val="000E0F7D"/>
    <w:rsid w:val="00104F4A"/>
    <w:rsid w:val="00111265"/>
    <w:rsid w:val="00111580"/>
    <w:rsid w:val="00112C37"/>
    <w:rsid w:val="0014405B"/>
    <w:rsid w:val="00154955"/>
    <w:rsid w:val="00162A95"/>
    <w:rsid w:val="00166AAB"/>
    <w:rsid w:val="001A3C24"/>
    <w:rsid w:val="001A79CC"/>
    <w:rsid w:val="001B0821"/>
    <w:rsid w:val="001B5583"/>
    <w:rsid w:val="001C1C5B"/>
    <w:rsid w:val="001C36F4"/>
    <w:rsid w:val="001E55B9"/>
    <w:rsid w:val="001E7F83"/>
    <w:rsid w:val="00214D6B"/>
    <w:rsid w:val="00217F96"/>
    <w:rsid w:val="002222FB"/>
    <w:rsid w:val="00223D26"/>
    <w:rsid w:val="0023618A"/>
    <w:rsid w:val="00267531"/>
    <w:rsid w:val="002703CF"/>
    <w:rsid w:val="002836CB"/>
    <w:rsid w:val="002A575F"/>
    <w:rsid w:val="002B47D8"/>
    <w:rsid w:val="002D3ABE"/>
    <w:rsid w:val="00301FFC"/>
    <w:rsid w:val="0030221B"/>
    <w:rsid w:val="00310887"/>
    <w:rsid w:val="00325EB3"/>
    <w:rsid w:val="003449B0"/>
    <w:rsid w:val="00345811"/>
    <w:rsid w:val="00345FB6"/>
    <w:rsid w:val="00353931"/>
    <w:rsid w:val="00361AB8"/>
    <w:rsid w:val="00365B4B"/>
    <w:rsid w:val="00384C6F"/>
    <w:rsid w:val="00392316"/>
    <w:rsid w:val="003B7269"/>
    <w:rsid w:val="003D6250"/>
    <w:rsid w:val="003E1B6C"/>
    <w:rsid w:val="003E40B0"/>
    <w:rsid w:val="003E4636"/>
    <w:rsid w:val="003E7B8C"/>
    <w:rsid w:val="003F270B"/>
    <w:rsid w:val="00406C03"/>
    <w:rsid w:val="00411348"/>
    <w:rsid w:val="00421CF0"/>
    <w:rsid w:val="00442721"/>
    <w:rsid w:val="00446A3D"/>
    <w:rsid w:val="00456CBF"/>
    <w:rsid w:val="00460094"/>
    <w:rsid w:val="00464AD3"/>
    <w:rsid w:val="00491BE2"/>
    <w:rsid w:val="00493DD7"/>
    <w:rsid w:val="004D6E9D"/>
    <w:rsid w:val="004F5B47"/>
    <w:rsid w:val="00501016"/>
    <w:rsid w:val="00525D35"/>
    <w:rsid w:val="00525FEE"/>
    <w:rsid w:val="00535851"/>
    <w:rsid w:val="005360C5"/>
    <w:rsid w:val="00540A7C"/>
    <w:rsid w:val="005474C2"/>
    <w:rsid w:val="00560800"/>
    <w:rsid w:val="00570A8F"/>
    <w:rsid w:val="00576280"/>
    <w:rsid w:val="00591644"/>
    <w:rsid w:val="005A5A72"/>
    <w:rsid w:val="005A6718"/>
    <w:rsid w:val="005B1BD9"/>
    <w:rsid w:val="005E052B"/>
    <w:rsid w:val="005E4BD3"/>
    <w:rsid w:val="005F52F3"/>
    <w:rsid w:val="00650613"/>
    <w:rsid w:val="006535F0"/>
    <w:rsid w:val="00655EA5"/>
    <w:rsid w:val="006574F9"/>
    <w:rsid w:val="00661DE2"/>
    <w:rsid w:val="006B1F29"/>
    <w:rsid w:val="006B702B"/>
    <w:rsid w:val="006D5965"/>
    <w:rsid w:val="006E2509"/>
    <w:rsid w:val="00701563"/>
    <w:rsid w:val="0071616E"/>
    <w:rsid w:val="00741DE4"/>
    <w:rsid w:val="00742643"/>
    <w:rsid w:val="00781382"/>
    <w:rsid w:val="00781618"/>
    <w:rsid w:val="007A2D77"/>
    <w:rsid w:val="007A5A10"/>
    <w:rsid w:val="007C0915"/>
    <w:rsid w:val="007E09ED"/>
    <w:rsid w:val="007F4681"/>
    <w:rsid w:val="007F48E0"/>
    <w:rsid w:val="007F62B9"/>
    <w:rsid w:val="0080285E"/>
    <w:rsid w:val="008058A2"/>
    <w:rsid w:val="008177A4"/>
    <w:rsid w:val="00827610"/>
    <w:rsid w:val="00861CE7"/>
    <w:rsid w:val="008E0252"/>
    <w:rsid w:val="009225AA"/>
    <w:rsid w:val="00932769"/>
    <w:rsid w:val="00941CDB"/>
    <w:rsid w:val="00980126"/>
    <w:rsid w:val="009F0928"/>
    <w:rsid w:val="009F21F9"/>
    <w:rsid w:val="00A01384"/>
    <w:rsid w:val="00A01F41"/>
    <w:rsid w:val="00A17A87"/>
    <w:rsid w:val="00A2284F"/>
    <w:rsid w:val="00A31CA7"/>
    <w:rsid w:val="00A41580"/>
    <w:rsid w:val="00A50815"/>
    <w:rsid w:val="00A71881"/>
    <w:rsid w:val="00A745D4"/>
    <w:rsid w:val="00A870EE"/>
    <w:rsid w:val="00A879D7"/>
    <w:rsid w:val="00A9053D"/>
    <w:rsid w:val="00A92974"/>
    <w:rsid w:val="00AB6744"/>
    <w:rsid w:val="00AC2F61"/>
    <w:rsid w:val="00AE4AA3"/>
    <w:rsid w:val="00AF2F7A"/>
    <w:rsid w:val="00B048AF"/>
    <w:rsid w:val="00B247E6"/>
    <w:rsid w:val="00B26DF7"/>
    <w:rsid w:val="00B27890"/>
    <w:rsid w:val="00B3004A"/>
    <w:rsid w:val="00B31F48"/>
    <w:rsid w:val="00B33454"/>
    <w:rsid w:val="00B3619B"/>
    <w:rsid w:val="00B4568E"/>
    <w:rsid w:val="00B53697"/>
    <w:rsid w:val="00B53D9F"/>
    <w:rsid w:val="00B56C97"/>
    <w:rsid w:val="00B642A9"/>
    <w:rsid w:val="00B65293"/>
    <w:rsid w:val="00B72614"/>
    <w:rsid w:val="00B928B4"/>
    <w:rsid w:val="00BA302C"/>
    <w:rsid w:val="00BB0524"/>
    <w:rsid w:val="00BE3D56"/>
    <w:rsid w:val="00BF3E6F"/>
    <w:rsid w:val="00C04E88"/>
    <w:rsid w:val="00C05A8E"/>
    <w:rsid w:val="00C31A9B"/>
    <w:rsid w:val="00C3392B"/>
    <w:rsid w:val="00C67C3C"/>
    <w:rsid w:val="00C711EA"/>
    <w:rsid w:val="00C76003"/>
    <w:rsid w:val="00C80503"/>
    <w:rsid w:val="00CA14F9"/>
    <w:rsid w:val="00CA41C3"/>
    <w:rsid w:val="00CF05D2"/>
    <w:rsid w:val="00CF3D6F"/>
    <w:rsid w:val="00CF60CE"/>
    <w:rsid w:val="00CF7553"/>
    <w:rsid w:val="00D04EB1"/>
    <w:rsid w:val="00D307C4"/>
    <w:rsid w:val="00D7040B"/>
    <w:rsid w:val="00D77219"/>
    <w:rsid w:val="00D80EE9"/>
    <w:rsid w:val="00D84A76"/>
    <w:rsid w:val="00D94BAD"/>
    <w:rsid w:val="00DA550C"/>
    <w:rsid w:val="00DB1176"/>
    <w:rsid w:val="00DD39BF"/>
    <w:rsid w:val="00DE0F3E"/>
    <w:rsid w:val="00DE657E"/>
    <w:rsid w:val="00E044FA"/>
    <w:rsid w:val="00E04DDB"/>
    <w:rsid w:val="00E10D45"/>
    <w:rsid w:val="00E113C9"/>
    <w:rsid w:val="00E15A6F"/>
    <w:rsid w:val="00E17F5C"/>
    <w:rsid w:val="00E25E63"/>
    <w:rsid w:val="00E46EEF"/>
    <w:rsid w:val="00E82AE2"/>
    <w:rsid w:val="00EB7E65"/>
    <w:rsid w:val="00ED47CE"/>
    <w:rsid w:val="00ED6173"/>
    <w:rsid w:val="00ED752F"/>
    <w:rsid w:val="00EF3B7C"/>
    <w:rsid w:val="00F240BE"/>
    <w:rsid w:val="00F47FD7"/>
    <w:rsid w:val="00F50B81"/>
    <w:rsid w:val="00F97D61"/>
    <w:rsid w:val="00FA3D31"/>
    <w:rsid w:val="00FA470D"/>
    <w:rsid w:val="00FC2713"/>
    <w:rsid w:val="00FD7721"/>
    <w:rsid w:val="00FF7B7D"/>
    <w:rsid w:val="312CF1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AD591F"/>
  <w15:docId w15:val="{C6FD342C-2596-4F76-82F9-234E6AD3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s-ES" w:eastAsia="es-ES" w:bidi="ar-SA"/>
      </w:rPr>
    </w:rPrDefault>
    <w:pPrDefault/>
  </w:docDefaults>
  <w:latentStyles w:defLockedState="0" w:defUIPriority="0" w:defSemiHidden="0" w:defUnhideWhenUsed="0" w:defQFormat="0" w:count="376">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769"/>
    <w:pPr>
      <w:spacing w:after="200"/>
    </w:pPr>
    <w:rPr>
      <w:rFonts w:cs="Cambria"/>
      <w:sz w:val="24"/>
      <w:szCs w:val="24"/>
      <w:lang w:val="es-ES_tradnl" w:eastAsia="en-US"/>
    </w:rPr>
  </w:style>
  <w:style w:type="paragraph" w:styleId="Ttulo1">
    <w:name w:val="heading 1"/>
    <w:basedOn w:val="Normal"/>
    <w:next w:val="Normal"/>
    <w:link w:val="Ttulo1Car"/>
    <w:rsid w:val="00A508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rsid w:val="00A50815"/>
    <w:pPr>
      <w:keepNext/>
      <w:keepLines/>
      <w:spacing w:before="40" w:after="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ar"/>
    <w:uiPriority w:val="9"/>
    <w:qFormat/>
    <w:rsid w:val="003449B0"/>
    <w:pPr>
      <w:spacing w:before="100" w:beforeAutospacing="1" w:after="100" w:afterAutospacing="1"/>
      <w:outlineLvl w:val="3"/>
    </w:pPr>
    <w:rPr>
      <w:rFonts w:ascii="Times New Roman" w:eastAsia="Times New Roman" w:hAnsi="Times New Roman" w:cs="Times New Roman"/>
      <w:b/>
      <w:bCs/>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870EE"/>
    <w:rPr>
      <w:color w:val="0000FF"/>
      <w:u w:val="single"/>
    </w:rPr>
  </w:style>
  <w:style w:type="character" w:styleId="Hipervnculovisitado">
    <w:name w:val="FollowedHyperlink"/>
    <w:basedOn w:val="Fuentedeprrafopredeter"/>
    <w:uiPriority w:val="99"/>
    <w:rsid w:val="00591644"/>
    <w:rPr>
      <w:color w:val="800080"/>
      <w:u w:val="single"/>
    </w:rPr>
  </w:style>
  <w:style w:type="paragraph" w:styleId="Encabezado">
    <w:name w:val="header"/>
    <w:basedOn w:val="Normal"/>
    <w:link w:val="EncabezadoCar"/>
    <w:uiPriority w:val="99"/>
    <w:unhideWhenUsed/>
    <w:rsid w:val="002A575F"/>
    <w:pPr>
      <w:tabs>
        <w:tab w:val="center" w:pos="4252"/>
        <w:tab w:val="right" w:pos="8504"/>
      </w:tabs>
      <w:spacing w:after="0"/>
    </w:pPr>
  </w:style>
  <w:style w:type="character" w:customStyle="1" w:styleId="EncabezadoCar">
    <w:name w:val="Encabezado Car"/>
    <w:basedOn w:val="Fuentedeprrafopredeter"/>
    <w:link w:val="Encabezado"/>
    <w:uiPriority w:val="99"/>
    <w:rsid w:val="002A575F"/>
    <w:rPr>
      <w:rFonts w:cs="Cambria"/>
      <w:sz w:val="24"/>
      <w:szCs w:val="24"/>
      <w:lang w:val="es-ES_tradnl" w:eastAsia="en-US"/>
    </w:rPr>
  </w:style>
  <w:style w:type="paragraph" w:styleId="Piedepgina">
    <w:name w:val="footer"/>
    <w:basedOn w:val="Normal"/>
    <w:link w:val="PiedepginaCar"/>
    <w:uiPriority w:val="99"/>
    <w:unhideWhenUsed/>
    <w:rsid w:val="002A575F"/>
    <w:pPr>
      <w:tabs>
        <w:tab w:val="center" w:pos="4252"/>
        <w:tab w:val="right" w:pos="8504"/>
      </w:tabs>
      <w:spacing w:after="0"/>
    </w:pPr>
  </w:style>
  <w:style w:type="character" w:customStyle="1" w:styleId="PiedepginaCar">
    <w:name w:val="Pie de página Car"/>
    <w:basedOn w:val="Fuentedeprrafopredeter"/>
    <w:link w:val="Piedepgina"/>
    <w:uiPriority w:val="99"/>
    <w:rsid w:val="002A575F"/>
    <w:rPr>
      <w:rFonts w:cs="Cambria"/>
      <w:sz w:val="24"/>
      <w:szCs w:val="24"/>
      <w:lang w:val="es-ES_tradnl" w:eastAsia="en-US"/>
    </w:rPr>
  </w:style>
  <w:style w:type="paragraph" w:styleId="Textodeglobo">
    <w:name w:val="Balloon Text"/>
    <w:basedOn w:val="Normal"/>
    <w:link w:val="TextodegloboCar"/>
    <w:semiHidden/>
    <w:unhideWhenUsed/>
    <w:rsid w:val="004D6E9D"/>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4D6E9D"/>
    <w:rPr>
      <w:rFonts w:ascii="Segoe UI" w:hAnsi="Segoe UI" w:cs="Segoe UI"/>
      <w:sz w:val="18"/>
      <w:szCs w:val="18"/>
      <w:lang w:val="es-ES_tradnl" w:eastAsia="en-US"/>
    </w:rPr>
  </w:style>
  <w:style w:type="paragraph" w:styleId="Sinespaciado">
    <w:name w:val="No Spacing"/>
    <w:uiPriority w:val="1"/>
    <w:qFormat/>
    <w:rsid w:val="003E1B6C"/>
    <w:rPr>
      <w:rFonts w:asciiTheme="minorHAnsi" w:eastAsiaTheme="minorHAnsi" w:hAnsiTheme="minorHAnsi" w:cstheme="minorBidi"/>
      <w:lang w:val="es-CL" w:eastAsia="en-US"/>
    </w:rPr>
  </w:style>
  <w:style w:type="paragraph" w:styleId="NormalWeb">
    <w:name w:val="Normal (Web)"/>
    <w:basedOn w:val="Normal"/>
    <w:uiPriority w:val="99"/>
    <w:semiHidden/>
    <w:unhideWhenUsed/>
    <w:rsid w:val="00491BE2"/>
    <w:pPr>
      <w:spacing w:before="100" w:beforeAutospacing="1" w:after="100" w:afterAutospacing="1"/>
    </w:pPr>
    <w:rPr>
      <w:rFonts w:ascii="Times New Roman" w:eastAsia="Times New Roman" w:hAnsi="Times New Roman" w:cs="Times New Roman"/>
      <w:lang w:val="es-CL" w:eastAsia="es-CL"/>
    </w:rPr>
  </w:style>
  <w:style w:type="paragraph" w:styleId="Prrafodelista">
    <w:name w:val="List Paragraph"/>
    <w:basedOn w:val="Normal"/>
    <w:uiPriority w:val="34"/>
    <w:qFormat/>
    <w:rsid w:val="003E40B0"/>
    <w:pPr>
      <w:ind w:left="720"/>
      <w:contextualSpacing/>
    </w:pPr>
  </w:style>
  <w:style w:type="table" w:styleId="Tablaconcuadrcula">
    <w:name w:val="Table Grid"/>
    <w:basedOn w:val="Tablanormal"/>
    <w:uiPriority w:val="39"/>
    <w:rsid w:val="00BB0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3449B0"/>
    <w:rPr>
      <w:rFonts w:ascii="Times New Roman" w:eastAsia="Times New Roman" w:hAnsi="Times New Roman"/>
      <w:b/>
      <w:bCs/>
      <w:sz w:val="24"/>
      <w:szCs w:val="24"/>
      <w:lang w:val="es-CL" w:eastAsia="es-CL"/>
    </w:rPr>
  </w:style>
  <w:style w:type="character" w:styleId="Textoennegrita">
    <w:name w:val="Strong"/>
    <w:basedOn w:val="Fuentedeprrafopredeter"/>
    <w:uiPriority w:val="22"/>
    <w:qFormat/>
    <w:rsid w:val="003449B0"/>
    <w:rPr>
      <w:b/>
      <w:bCs/>
    </w:rPr>
  </w:style>
  <w:style w:type="character" w:customStyle="1" w:styleId="Ttulo3Car">
    <w:name w:val="Título 3 Car"/>
    <w:basedOn w:val="Fuentedeprrafopredeter"/>
    <w:link w:val="Ttulo3"/>
    <w:rsid w:val="00A50815"/>
    <w:rPr>
      <w:rFonts w:asciiTheme="majorHAnsi" w:eastAsiaTheme="majorEastAsia" w:hAnsiTheme="majorHAnsi" w:cstheme="majorBidi"/>
      <w:color w:val="243F60" w:themeColor="accent1" w:themeShade="7F"/>
      <w:sz w:val="24"/>
      <w:szCs w:val="24"/>
      <w:lang w:val="es-ES_tradnl" w:eastAsia="en-US"/>
    </w:rPr>
  </w:style>
  <w:style w:type="character" w:customStyle="1" w:styleId="Ttulo1Car">
    <w:name w:val="Título 1 Car"/>
    <w:basedOn w:val="Fuentedeprrafopredeter"/>
    <w:link w:val="Ttulo1"/>
    <w:rsid w:val="00A50815"/>
    <w:rPr>
      <w:rFonts w:asciiTheme="majorHAnsi" w:eastAsiaTheme="majorEastAsia" w:hAnsiTheme="majorHAnsi" w:cstheme="majorBidi"/>
      <w:color w:val="365F91" w:themeColor="accent1" w:themeShade="BF"/>
      <w:sz w:val="32"/>
      <w:szCs w:val="32"/>
      <w:lang w:val="es-ES_tradnl" w:eastAsia="en-US"/>
    </w:rPr>
  </w:style>
  <w:style w:type="character" w:styleId="Mencinsinresolver">
    <w:name w:val="Unresolved Mention"/>
    <w:basedOn w:val="Fuentedeprrafopredeter"/>
    <w:uiPriority w:val="99"/>
    <w:semiHidden/>
    <w:unhideWhenUsed/>
    <w:rsid w:val="00A50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2446">
      <w:bodyDiv w:val="1"/>
      <w:marLeft w:val="0"/>
      <w:marRight w:val="0"/>
      <w:marTop w:val="0"/>
      <w:marBottom w:val="0"/>
      <w:divBdr>
        <w:top w:val="none" w:sz="0" w:space="0" w:color="auto"/>
        <w:left w:val="none" w:sz="0" w:space="0" w:color="auto"/>
        <w:bottom w:val="none" w:sz="0" w:space="0" w:color="auto"/>
        <w:right w:val="none" w:sz="0" w:space="0" w:color="auto"/>
      </w:divBdr>
    </w:div>
    <w:div w:id="749933937">
      <w:bodyDiv w:val="1"/>
      <w:marLeft w:val="0"/>
      <w:marRight w:val="0"/>
      <w:marTop w:val="0"/>
      <w:marBottom w:val="0"/>
      <w:divBdr>
        <w:top w:val="none" w:sz="0" w:space="0" w:color="auto"/>
        <w:left w:val="none" w:sz="0" w:space="0" w:color="auto"/>
        <w:bottom w:val="none" w:sz="0" w:space="0" w:color="auto"/>
        <w:right w:val="none" w:sz="0" w:space="0" w:color="auto"/>
      </w:divBdr>
      <w:divsChild>
        <w:div w:id="1576741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668533">
      <w:bodyDiv w:val="1"/>
      <w:marLeft w:val="0"/>
      <w:marRight w:val="0"/>
      <w:marTop w:val="0"/>
      <w:marBottom w:val="0"/>
      <w:divBdr>
        <w:top w:val="none" w:sz="0" w:space="0" w:color="auto"/>
        <w:left w:val="none" w:sz="0" w:space="0" w:color="auto"/>
        <w:bottom w:val="none" w:sz="0" w:space="0" w:color="auto"/>
        <w:right w:val="none" w:sz="0" w:space="0" w:color="auto"/>
      </w:divBdr>
    </w:div>
    <w:div w:id="957486923">
      <w:bodyDiv w:val="1"/>
      <w:marLeft w:val="0"/>
      <w:marRight w:val="0"/>
      <w:marTop w:val="0"/>
      <w:marBottom w:val="0"/>
      <w:divBdr>
        <w:top w:val="none" w:sz="0" w:space="0" w:color="auto"/>
        <w:left w:val="none" w:sz="0" w:space="0" w:color="auto"/>
        <w:bottom w:val="none" w:sz="0" w:space="0" w:color="auto"/>
        <w:right w:val="none" w:sz="0" w:space="0" w:color="auto"/>
      </w:divBdr>
    </w:div>
    <w:div w:id="1043095828">
      <w:bodyDiv w:val="1"/>
      <w:marLeft w:val="0"/>
      <w:marRight w:val="0"/>
      <w:marTop w:val="0"/>
      <w:marBottom w:val="0"/>
      <w:divBdr>
        <w:top w:val="none" w:sz="0" w:space="0" w:color="auto"/>
        <w:left w:val="none" w:sz="0" w:space="0" w:color="auto"/>
        <w:bottom w:val="none" w:sz="0" w:space="0" w:color="auto"/>
        <w:right w:val="none" w:sz="0" w:space="0" w:color="auto"/>
      </w:divBdr>
    </w:div>
    <w:div w:id="1068765099">
      <w:bodyDiv w:val="1"/>
      <w:marLeft w:val="0"/>
      <w:marRight w:val="0"/>
      <w:marTop w:val="0"/>
      <w:marBottom w:val="0"/>
      <w:divBdr>
        <w:top w:val="none" w:sz="0" w:space="0" w:color="auto"/>
        <w:left w:val="none" w:sz="0" w:space="0" w:color="auto"/>
        <w:bottom w:val="none" w:sz="0" w:space="0" w:color="auto"/>
        <w:right w:val="none" w:sz="0" w:space="0" w:color="auto"/>
      </w:divBdr>
      <w:divsChild>
        <w:div w:id="1716200662">
          <w:blockQuote w:val="1"/>
          <w:marLeft w:val="708"/>
          <w:marRight w:val="708"/>
          <w:marTop w:val="525"/>
          <w:marBottom w:val="525"/>
          <w:divBdr>
            <w:top w:val="none" w:sz="0" w:space="0" w:color="auto"/>
            <w:left w:val="single" w:sz="36" w:space="21" w:color="7EC43E"/>
            <w:bottom w:val="none" w:sz="0" w:space="0" w:color="auto"/>
            <w:right w:val="none" w:sz="0" w:space="0" w:color="auto"/>
          </w:divBdr>
        </w:div>
      </w:divsChild>
    </w:div>
    <w:div w:id="1307541351">
      <w:bodyDiv w:val="1"/>
      <w:marLeft w:val="0"/>
      <w:marRight w:val="0"/>
      <w:marTop w:val="0"/>
      <w:marBottom w:val="0"/>
      <w:divBdr>
        <w:top w:val="none" w:sz="0" w:space="0" w:color="auto"/>
        <w:left w:val="none" w:sz="0" w:space="0" w:color="auto"/>
        <w:bottom w:val="none" w:sz="0" w:space="0" w:color="auto"/>
        <w:right w:val="none" w:sz="0" w:space="0" w:color="auto"/>
      </w:divBdr>
    </w:div>
    <w:div w:id="1461653341">
      <w:bodyDiv w:val="1"/>
      <w:marLeft w:val="0"/>
      <w:marRight w:val="0"/>
      <w:marTop w:val="0"/>
      <w:marBottom w:val="0"/>
      <w:divBdr>
        <w:top w:val="none" w:sz="0" w:space="0" w:color="auto"/>
        <w:left w:val="none" w:sz="0" w:space="0" w:color="auto"/>
        <w:bottom w:val="none" w:sz="0" w:space="0" w:color="auto"/>
        <w:right w:val="none" w:sz="0" w:space="0" w:color="auto"/>
      </w:divBdr>
    </w:div>
    <w:div w:id="1562866409">
      <w:bodyDiv w:val="1"/>
      <w:marLeft w:val="0"/>
      <w:marRight w:val="0"/>
      <w:marTop w:val="0"/>
      <w:marBottom w:val="0"/>
      <w:divBdr>
        <w:top w:val="none" w:sz="0" w:space="0" w:color="auto"/>
        <w:left w:val="none" w:sz="0" w:space="0" w:color="auto"/>
        <w:bottom w:val="none" w:sz="0" w:space="0" w:color="auto"/>
        <w:right w:val="none" w:sz="0" w:space="0" w:color="auto"/>
      </w:divBdr>
    </w:div>
    <w:div w:id="1736316790">
      <w:bodyDiv w:val="1"/>
      <w:marLeft w:val="0"/>
      <w:marRight w:val="0"/>
      <w:marTop w:val="0"/>
      <w:marBottom w:val="0"/>
      <w:divBdr>
        <w:top w:val="none" w:sz="0" w:space="0" w:color="auto"/>
        <w:left w:val="none" w:sz="0" w:space="0" w:color="auto"/>
        <w:bottom w:val="none" w:sz="0" w:space="0" w:color="auto"/>
        <w:right w:val="none" w:sz="0" w:space="0" w:color="auto"/>
      </w:divBdr>
    </w:div>
    <w:div w:id="2090151767">
      <w:bodyDiv w:val="1"/>
      <w:marLeft w:val="0"/>
      <w:marRight w:val="0"/>
      <w:marTop w:val="0"/>
      <w:marBottom w:val="0"/>
      <w:divBdr>
        <w:top w:val="none" w:sz="0" w:space="0" w:color="auto"/>
        <w:left w:val="none" w:sz="0" w:space="0" w:color="auto"/>
        <w:bottom w:val="none" w:sz="0" w:space="0" w:color="auto"/>
        <w:right w:val="none" w:sz="0" w:space="0" w:color="auto"/>
      </w:divBdr>
    </w:div>
    <w:div w:id="21461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laespinacheck.cl/pais/2023/10/05/corte-de-agua-en-santiago-cuando-y-que-comunas-seran-afectad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laespinacheck.cl/ciencia-y-salud/2023/10/10/que-tan-saludable-es-el-agua-de-llave-en-ch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eganoticias.cl/calidad-de-vida/371639-calculos-renales-prevencion-agua-purificada-23-03-2022.html" TargetMode="External"/><Relationship Id="rId4" Type="http://schemas.openxmlformats.org/officeDocument/2006/relationships/webSettings" Target="webSettings.xml"/><Relationship Id="rId9" Type="http://schemas.openxmlformats.org/officeDocument/2006/relationships/hyperlink" Target="https://www.andess.cl/calidad-del-agua-potable-en-chi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781</Words>
  <Characters>4261</Characters>
  <Application>Microsoft Office Word</Application>
  <DocSecurity>0</DocSecurity>
  <Lines>118</Lines>
  <Paragraphs>37</Paragraphs>
  <ScaleCrop>false</ScaleCrop>
  <HeadingPairs>
    <vt:vector size="2" baseType="variant">
      <vt:variant>
        <vt:lpstr>Título</vt:lpstr>
      </vt:variant>
      <vt:variant>
        <vt:i4>1</vt:i4>
      </vt:variant>
    </vt:vector>
  </HeadingPairs>
  <TitlesOfParts>
    <vt:vector size="1" baseType="lpstr">
      <vt:lpstr/>
    </vt:vector>
  </TitlesOfParts>
  <Company>HARBEITH</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Fabiàn Roa</dc:creator>
  <cp:lastModifiedBy>Franklin Manrique</cp:lastModifiedBy>
  <cp:revision>3</cp:revision>
  <cp:lastPrinted>2014-01-10T20:26:00Z</cp:lastPrinted>
  <dcterms:created xsi:type="dcterms:W3CDTF">2024-03-19T13:27:00Z</dcterms:created>
  <dcterms:modified xsi:type="dcterms:W3CDTF">2024-03-19T13:34:00Z</dcterms:modified>
</cp:coreProperties>
</file>