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ind w:left="0" w:hanging="2"/>
        <w:rPr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ind w:left="0" w:hanging="2"/>
        <w:rPr>
          <w:sz w:val="22"/>
          <w:szCs w:val="22"/>
        </w:rPr>
      </w:pPr>
      <w:r w:rsidDel="00000000" w:rsidR="00000000" w:rsidRPr="00000000">
        <w:rPr>
          <w:rtl w:val="0"/>
        </w:rPr>
        <w:t xml:space="preserve">     </w:t>
      </w:r>
      <w:r w:rsidDel="00000000" w:rsidR="00000000" w:rsidRPr="00000000">
        <w:rPr/>
        <w:drawing>
          <wp:inline distB="0" distT="0" distL="114300" distR="114300">
            <wp:extent cx="1764665" cy="767715"/>
            <wp:effectExtent b="0" l="0" r="0" t="0"/>
            <wp:docPr descr="Descripción: C:\Users\Angel\Documents\Escuela de Obstetricia\Logos Institucionales\Logos Alta Resolución\logo dept _ Esc Obst.jpg" id="1029" name="image1.jpg"/>
            <a:graphic>
              <a:graphicData uri="http://schemas.openxmlformats.org/drawingml/2006/picture">
                <pic:pic>
                  <pic:nvPicPr>
                    <pic:cNvPr descr="Descripción: C:\Users\Angel\Documents\Escuela de Obstetricia\Logos Institucionales\Logos Alta Resolución\logo dept _ Esc Obst.jpg"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64665" cy="76771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2"/>
          <w:szCs w:val="22"/>
          <w:rtl w:val="0"/>
        </w:rPr>
        <w:t xml:space="preserve">          </w:t>
        <w:tab/>
        <w:t xml:space="preserve"> </w:t>
      </w:r>
    </w:p>
    <w:p w:rsidR="00000000" w:rsidDel="00000000" w:rsidP="00000000" w:rsidRDefault="00000000" w:rsidRPr="00000000" w14:paraId="00000003">
      <w:pPr>
        <w:ind w:left="0" w:right="0" w:firstLine="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sz w:val="16"/>
          <w:szCs w:val="16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bookmarkStart w:colFirst="0" w:colLast="0" w:name="_heading=h.gjdgxs" w:id="0"/>
      <w:bookmarkEnd w:id="0"/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Pauta de Evaluación Clínica de Atención Primaria 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0" w:hanging="2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Nombre: …………………………………………………………………………………………………………………………….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Docente a Cargo: …………………………………………………………………………………………………………………..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Campo Clínico:  .……………………………………………….Fecha:…………..…………………………………………….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DOMINIO ACTITUDINAL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TRANSVERSAL </w:t>
        <w:tab/>
        <w:tab/>
        <w:t xml:space="preserve">30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%: ___________</w:t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DOMINIO COGNITIVO TRANSVERSAL </w:t>
        <w:tab/>
        <w:tab/>
        <w:t xml:space="preserve">20%: ___________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0" w:hanging="2"/>
        <w:rPr>
          <w:rFonts w:ascii="Calibri" w:cs="Calibri" w:eastAsia="Calibri" w:hAnsi="Calibri"/>
          <w:sz w:val="22"/>
          <w:szCs w:val="22"/>
          <w:u w:val="no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DOMINIO COGNITIVO ESPECÍFICO: </w:t>
        <w:tab/>
        <w:tab/>
        <w:t xml:space="preserve">50%: ___________</w:t>
      </w:r>
    </w:p>
    <w:p w:rsidR="00000000" w:rsidDel="00000000" w:rsidP="00000000" w:rsidRDefault="00000000" w:rsidRPr="00000000" w14:paraId="00000011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NOTA FINAL                                              </w:t>
        <w:tab/>
        <w:t xml:space="preserve">              : ____________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40.0" w:type="dxa"/>
        <w:jc w:val="left"/>
        <w:tblInd w:w="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655"/>
        <w:gridCol w:w="5370"/>
        <w:gridCol w:w="660"/>
        <w:gridCol w:w="555"/>
        <w:tblGridChange w:id="0">
          <w:tblGrid>
            <w:gridCol w:w="2655"/>
            <w:gridCol w:w="5370"/>
            <w:gridCol w:w="660"/>
            <w:gridCol w:w="555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14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COMPONENTES LOGROS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INDICADORES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16">
            <w:pPr>
              <w:ind w:left="0" w:hanging="2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PUNTAJE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80" w:hRule="atLeast"/>
          <w:tblHeader w:val="0"/>
        </w:trPr>
        <w:tc>
          <w:tcPr>
            <w:gridSpan w:val="4"/>
            <w:shd w:fill="cccccc" w:val="clear"/>
          </w:tcPr>
          <w:p w:rsidR="00000000" w:rsidDel="00000000" w:rsidP="00000000" w:rsidRDefault="00000000" w:rsidRPr="00000000" w14:paraId="00000018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ACTITUDINAL TRANSVERSAL  30%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40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1C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ind w:left="0"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RESPONSABILIDAD</w:t>
            </w:r>
          </w:p>
        </w:tc>
        <w:tc>
          <w:tcPr/>
          <w:p w:rsidR="00000000" w:rsidDel="00000000" w:rsidP="00000000" w:rsidRDefault="00000000" w:rsidRPr="00000000" w14:paraId="0000001F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Presentación Personal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20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2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Puntualidad 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24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8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Cumplimiento de tareas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28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0" w:hRule="atLeast"/>
          <w:tblHeader w:val="0"/>
        </w:trPr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COMUNICACIÓN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B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Efectiva y empática</w:t>
            </w: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 c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on el usuario, equipo, docentes y pares.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2C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/>
          <w:p w:rsidR="00000000" w:rsidDel="00000000" w:rsidP="00000000" w:rsidRDefault="00000000" w:rsidRPr="00000000" w14:paraId="0000002F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PRINCIPIOS ÉTICOS</w:t>
            </w:r>
            <w:r w:rsidDel="00000000" w:rsidR="00000000" w:rsidRPr="00000000">
              <w:rPr>
                <w:rtl w:val="0"/>
              </w:rPr>
              <w:t xml:space="preserve">    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0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Orienta su actuar en base a los 4 Principios éticos básicos</w:t>
            </w:r>
          </w:p>
        </w:tc>
        <w:tc>
          <w:tcPr>
            <w:gridSpan w:val="2"/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1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/>
          <w:p w:rsidR="00000000" w:rsidDel="00000000" w:rsidP="00000000" w:rsidRDefault="00000000" w:rsidRPr="00000000" w14:paraId="00000034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HONESTIDAD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5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Honestidad</w:t>
            </w:r>
          </w:p>
        </w:tc>
        <w:tc>
          <w:tcPr>
            <w:gridSpan w:val="2"/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6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gridSpan w:val="2"/>
            <w:tcBorders>
              <w:bottom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038">
            <w:pPr>
              <w:ind w:left="0" w:hanging="2"/>
              <w:jc w:val="righ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PUNTAJE/NOTA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A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B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12.109375" w:hRule="atLeast"/>
          <w:tblHeader w:val="0"/>
        </w:trPr>
        <w:tc>
          <w:tcPr>
            <w:gridSpan w:val="2"/>
            <w:tcBorders>
              <w:bottom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03C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COGNITIVO TRANSVERSAL 20%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E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3F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bottom w:color="000000" w:space="0" w:sz="8" w:val="single"/>
            </w:tcBorders>
          </w:tcPr>
          <w:p w:rsidR="00000000" w:rsidDel="00000000" w:rsidP="00000000" w:rsidRDefault="00000000" w:rsidRPr="00000000" w14:paraId="00000040">
            <w:pPr>
              <w:ind w:left="0"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PREVENCIÓN DE INFECCIONES ASOCIADAS A LA ATENCIÓN EN SALUD</w:t>
            </w:r>
          </w:p>
        </w:tc>
        <w:tc>
          <w:tcPr/>
          <w:p w:rsidR="00000000" w:rsidDel="00000000" w:rsidP="00000000" w:rsidRDefault="00000000" w:rsidRPr="00000000" w14:paraId="00000041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Aplica principios de asepsia y antisepsia 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42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20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44">
            <w:pPr>
              <w:ind w:left="0"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ind w:left="0"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ASPECTOS ADMINISTRATIVOS</w:t>
            </w:r>
          </w:p>
          <w:p w:rsidR="00000000" w:rsidDel="00000000" w:rsidP="00000000" w:rsidRDefault="00000000" w:rsidRPr="00000000" w14:paraId="00000046">
            <w:pPr>
              <w:ind w:left="0" w:hanging="2"/>
              <w:rPr>
                <w:rFonts w:ascii="Calibri" w:cs="Calibri" w:eastAsia="Calibri" w:hAnsi="Calibri"/>
                <w:b w:val="1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47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Conoce las normas administrativas y protocolos clínicos de la unidad.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48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47.421875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4B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Registra actividades en ficha clínica y documentos de uso habitual en la unidad.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4D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20" w:hRule="atLeast"/>
          <w:tblHeader w:val="0"/>
        </w:trPr>
        <w:tc>
          <w:tcPr>
            <w:gridSpan w:val="2"/>
            <w:tcBorders>
              <w:bottom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04F">
            <w:pPr>
              <w:ind w:hanging="2"/>
              <w:jc w:val="righ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PUNTAJE/NOTA</w:t>
            </w:r>
          </w:p>
          <w:p w:rsidR="00000000" w:rsidDel="00000000" w:rsidP="00000000" w:rsidRDefault="00000000" w:rsidRPr="00000000" w14:paraId="00000050">
            <w:pPr>
              <w:ind w:hanging="2"/>
              <w:jc w:val="righ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52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53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ind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45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030"/>
        <w:gridCol w:w="5190"/>
        <w:gridCol w:w="660"/>
        <w:gridCol w:w="570"/>
        <w:tblGridChange w:id="0">
          <w:tblGrid>
            <w:gridCol w:w="3030"/>
            <w:gridCol w:w="5190"/>
            <w:gridCol w:w="660"/>
            <w:gridCol w:w="570"/>
          </w:tblGrid>
        </w:tblGridChange>
      </w:tblGrid>
      <w:tr>
        <w:trPr>
          <w:cantSplit w:val="0"/>
          <w:trHeight w:val="435" w:hRule="atLeast"/>
          <w:tblHeader w:val="0"/>
        </w:trPr>
        <w:tc>
          <w:tcPr>
            <w:gridSpan w:val="2"/>
            <w:tcBorders>
              <w:bottom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056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COGNITIVO ESPECÍFICO 50%</w:t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58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59">
            <w:pPr>
              <w:ind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260" w:hRule="atLeast"/>
          <w:tblHeader w:val="0"/>
        </w:trPr>
        <w:tc>
          <w:tcPr>
            <w:vMerge w:val="restart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5A">
            <w:pPr>
              <w:ind w:left="0"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Realizar valoración, diagnóstico y plan de acción/intervención, en la atención ginecológica en el curso de vida regulación de fecundidad y/o climaterio).</w:t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5B">
            <w:pPr>
              <w:ind w:left="0" w:hanging="2"/>
              <w:jc w:val="both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Realiza anamnesis dirigida al motivo de consulta</w:t>
            </w:r>
          </w:p>
          <w:p w:rsidR="00000000" w:rsidDel="00000000" w:rsidP="00000000" w:rsidRDefault="00000000" w:rsidRPr="00000000" w14:paraId="0000005C">
            <w:pPr>
              <w:ind w:left="0" w:hanging="2"/>
              <w:jc w:val="both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5D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5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line="240" w:lineRule="auto"/>
              <w:ind w:left="0"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Realiza un examen físico general y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ginecológico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pertinente al motivo de consulta, en orden y según técnica.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1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I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nterpreta exámenes de laboratorio e imagenología correspondientes a un control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ginecológico 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y/o de regulación de la fecundidad y/o climaterio.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6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Formula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una hipótesis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diagnóstica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B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6E">
            <w:pPr>
              <w:ind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Realiza consejería y/o educación pertinente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F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7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Entrega indicaciones pertinentes (derivaciones, solicitud de exámenes, prescripciones, etc.)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73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00" w:hRule="atLeast"/>
          <w:tblHeader w:val="0"/>
        </w:trPr>
        <w:tc>
          <w:tcPr>
            <w:vMerge w:val="restart"/>
          </w:tcPr>
          <w:p w:rsidR="00000000" w:rsidDel="00000000" w:rsidP="00000000" w:rsidRDefault="00000000" w:rsidRPr="00000000" w14:paraId="00000075">
            <w:pPr>
              <w:tabs>
                <w:tab w:val="left" w:leader="none" w:pos="2520"/>
              </w:tabs>
              <w:ind w:left="0" w:hanging="2"/>
              <w:rPr>
                <w:rFonts w:ascii="Calibri" w:cs="Calibri" w:eastAsia="Calibri" w:hAnsi="Calibri"/>
                <w:b w:val="1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Realizar valoración, diagnóstico y plan de acción /intervención a la usuaria obstétrica y/o al binomio.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6">
            <w:pPr>
              <w:ind w:left="0" w:hanging="2"/>
              <w:jc w:val="both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Realiza anamnesis dirigida al motivo de consulta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77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7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200" w:line="240" w:lineRule="auto"/>
              <w:ind w:left="0"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Realiza  un examen físico, </w:t>
            </w: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obstétrico</w:t>
            </w: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 y /o neonatal pertinente al motivo de consulta, en orden y según técnica.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7B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7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ind w:left="0"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rtl w:val="0"/>
              </w:rPr>
              <w:t xml:space="preserve">Interpreta exámenes de laboratorio e imagenología .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7F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8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2">
            <w:pPr>
              <w:ind w:hanging="2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Formula una hipótesis diagnóstica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3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8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ind w:left="0"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Realiza consejería y/o educación pertinente. 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7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</w:tcPr>
          <w:p w:rsidR="00000000" w:rsidDel="00000000" w:rsidP="00000000" w:rsidRDefault="00000000" w:rsidRPr="00000000" w14:paraId="0000008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="240" w:lineRule="auto"/>
              <w:ind w:left="0" w:firstLine="0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</w:tcBorders>
          </w:tcPr>
          <w:p w:rsidR="00000000" w:rsidDel="00000000" w:rsidP="00000000" w:rsidRDefault="00000000" w:rsidRPr="00000000" w14:paraId="0000008A">
            <w:pPr>
              <w:ind w:hanging="2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Entrega indicaciones pertinentes (derivaciones, solicitud de exámenes, prescripciones, etc.) 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8B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80" w:hRule="atLeast"/>
          <w:tblHeader w:val="0"/>
        </w:trPr>
        <w:tc>
          <w:tcPr>
            <w:gridSpan w:val="2"/>
            <w:shd w:fill="bfbfbf" w:val="clear"/>
          </w:tcPr>
          <w:p w:rsidR="00000000" w:rsidDel="00000000" w:rsidP="00000000" w:rsidRDefault="00000000" w:rsidRPr="00000000" w14:paraId="0000008D">
            <w:pPr>
              <w:tabs>
                <w:tab w:val="left" w:leader="none" w:pos="3040"/>
                <w:tab w:val="right" w:leader="none" w:pos="7344"/>
              </w:tabs>
              <w:ind w:left="0" w:hanging="2"/>
              <w:jc w:val="right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                                                                                         PUNTAJE/NOTA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F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0">
            <w:pPr>
              <w:ind w:left="0" w:hanging="2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1">
      <w:pPr>
        <w:tabs>
          <w:tab w:val="left" w:leader="none" w:pos="916"/>
          <w:tab w:val="left" w:leader="none" w:pos="1832"/>
          <w:tab w:val="left" w:leader="none" w:pos="2748"/>
          <w:tab w:val="left" w:leader="none" w:pos="3664"/>
          <w:tab w:val="left" w:leader="none" w:pos="4580"/>
          <w:tab w:val="left" w:leader="none" w:pos="5496"/>
          <w:tab w:val="left" w:leader="none" w:pos="6412"/>
          <w:tab w:val="left" w:leader="none" w:pos="7328"/>
          <w:tab w:val="left" w:leader="none" w:pos="8244"/>
          <w:tab w:val="left" w:leader="none" w:pos="9160"/>
          <w:tab w:val="left" w:leader="none" w:pos="10076"/>
          <w:tab w:val="left" w:leader="none" w:pos="10992"/>
          <w:tab w:val="left" w:leader="none" w:pos="11908"/>
          <w:tab w:val="left" w:leader="none" w:pos="12824"/>
          <w:tab w:val="left" w:leader="none" w:pos="13740"/>
          <w:tab w:val="left" w:leader="none" w:pos="14656"/>
        </w:tabs>
        <w:ind w:left="0" w:hanging="2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tabs>
          <w:tab w:val="left" w:leader="none" w:pos="916"/>
          <w:tab w:val="left" w:leader="none" w:pos="1832"/>
          <w:tab w:val="left" w:leader="none" w:pos="2748"/>
          <w:tab w:val="left" w:leader="none" w:pos="3664"/>
          <w:tab w:val="left" w:leader="none" w:pos="4580"/>
          <w:tab w:val="left" w:leader="none" w:pos="5496"/>
          <w:tab w:val="left" w:leader="none" w:pos="6412"/>
          <w:tab w:val="left" w:leader="none" w:pos="7328"/>
          <w:tab w:val="left" w:leader="none" w:pos="8244"/>
          <w:tab w:val="left" w:leader="none" w:pos="9160"/>
          <w:tab w:val="left" w:leader="none" w:pos="10076"/>
          <w:tab w:val="left" w:leader="none" w:pos="10992"/>
          <w:tab w:val="left" w:leader="none" w:pos="11908"/>
          <w:tab w:val="left" w:leader="none" w:pos="12824"/>
          <w:tab w:val="left" w:leader="none" w:pos="13740"/>
          <w:tab w:val="left" w:leader="none" w:pos="14656"/>
        </w:tabs>
        <w:ind w:left="0" w:hanging="2"/>
        <w:rPr>
          <w:rFonts w:ascii="Arial" w:cs="Arial" w:eastAsia="Arial" w:hAnsi="Arial"/>
          <w:sz w:val="14"/>
          <w:szCs w:val="14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**  </w:t>
      </w:r>
      <w:r w:rsidDel="00000000" w:rsidR="00000000" w:rsidRPr="00000000">
        <w:rPr>
          <w:rFonts w:ascii="Arial" w:cs="Arial" w:eastAsia="Arial" w:hAnsi="Arial"/>
          <w:sz w:val="14"/>
          <w:szCs w:val="14"/>
          <w:rtl w:val="0"/>
        </w:rPr>
        <w:t xml:space="preserve">En el caso que el  estudiante sea evaluado como </w:t>
      </w:r>
      <w:r w:rsidDel="00000000" w:rsidR="00000000" w:rsidRPr="00000000">
        <w:rPr>
          <w:rFonts w:ascii="Arial" w:cs="Arial" w:eastAsia="Arial" w:hAnsi="Arial"/>
          <w:b w:val="1"/>
          <w:sz w:val="14"/>
          <w:szCs w:val="14"/>
          <w:u w:val="single"/>
          <w:rtl w:val="0"/>
        </w:rPr>
        <w:t xml:space="preserve">no habilitado </w:t>
      </w:r>
      <w:r w:rsidDel="00000000" w:rsidR="00000000" w:rsidRPr="00000000">
        <w:rPr>
          <w:rFonts w:ascii="Arial" w:cs="Arial" w:eastAsia="Arial" w:hAnsi="Arial"/>
          <w:b w:val="1"/>
          <w:sz w:val="14"/>
          <w:szCs w:val="14"/>
          <w:rtl w:val="0"/>
        </w:rPr>
        <w:t xml:space="preserve">(puntaje 1)</w:t>
      </w:r>
      <w:r w:rsidDel="00000000" w:rsidR="00000000" w:rsidRPr="00000000">
        <w:rPr>
          <w:rFonts w:ascii="Arial" w:cs="Arial" w:eastAsia="Arial" w:hAnsi="Arial"/>
          <w:sz w:val="14"/>
          <w:szCs w:val="14"/>
          <w:rtl w:val="0"/>
        </w:rPr>
        <w:t xml:space="preserve"> en uno o más de los componentes actitudinales (</w:t>
      </w:r>
      <w:r w:rsidDel="00000000" w:rsidR="00000000" w:rsidRPr="00000000">
        <w:rPr>
          <w:rFonts w:ascii="Arial" w:cs="Arial" w:eastAsia="Arial" w:hAnsi="Arial"/>
          <w:color w:val="000000"/>
          <w:sz w:val="14"/>
          <w:szCs w:val="14"/>
          <w:rtl w:val="0"/>
        </w:rPr>
        <w:t xml:space="preserve">Responsabilidad, Comunicación, Ética y Honestidad)</w:t>
      </w:r>
      <w:r w:rsidDel="00000000" w:rsidR="00000000" w:rsidRPr="00000000">
        <w:rPr>
          <w:rFonts w:ascii="Arial" w:cs="Arial" w:eastAsia="Arial" w:hAnsi="Arial"/>
          <w:sz w:val="14"/>
          <w:szCs w:val="14"/>
          <w:rtl w:val="0"/>
        </w:rPr>
        <w:t xml:space="preserve">, su nota final no será calculada hasta que su situación se presente a Consejo de Escuela y se tome y ejecute la resolución correspondiente a la circunstancia.</w:t>
      </w:r>
    </w:p>
    <w:p w:rsidR="00000000" w:rsidDel="00000000" w:rsidP="00000000" w:rsidRDefault="00000000" w:rsidRPr="00000000" w14:paraId="00000093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OBSERVACIONES: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…………………………………………………………………………………………………………….……………………….…………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…………………………………………………………………………………………………………….…………………....……………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………………………………………………………………………………………………………………..………………………………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ind w:left="0" w:hanging="2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………………………………………                                                                             …………………………………...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ind w:left="0" w:hanging="2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FIRMA ESTUDIANTE                                                                                        FIRMA DOCENTE CLÍNICO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ind w:left="0" w:hanging="2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ind w:hanging="2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ind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ind w:hanging="2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3"/>
        <w:tblpPr w:leftFromText="180" w:rightFromText="180" w:topFromText="180" w:bottomFromText="180" w:vertAnchor="text" w:horzAnchor="text" w:tblpX="28.000000000000114" w:tblpY="0"/>
        <w:tblW w:w="898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497.5"/>
        <w:gridCol w:w="1497.5"/>
        <w:gridCol w:w="1497.5"/>
        <w:gridCol w:w="1497.5"/>
        <w:gridCol w:w="1497.5"/>
        <w:gridCol w:w="1497.5"/>
        <w:tblGridChange w:id="0">
          <w:tblGrid>
            <w:gridCol w:w="1497.5"/>
            <w:gridCol w:w="1497.5"/>
            <w:gridCol w:w="1497.5"/>
            <w:gridCol w:w="1497.5"/>
            <w:gridCol w:w="1497.5"/>
            <w:gridCol w:w="1497.5"/>
          </w:tblGrid>
        </w:tblGridChange>
      </w:tblGrid>
      <w:tr>
        <w:trPr>
          <w:cantSplit w:val="0"/>
          <w:tblHeader w:val="0"/>
        </w:trPr>
        <w:tc>
          <w:tcPr>
            <w:gridSpan w:val="6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center"/>
          </w:tcPr>
          <w:p w:rsidR="00000000" w:rsidDel="00000000" w:rsidP="00000000" w:rsidRDefault="00000000" w:rsidRPr="00000000" w14:paraId="000000A6">
            <w:pPr>
              <w:widowControl w:val="0"/>
              <w:spacing w:line="240" w:lineRule="auto"/>
              <w:ind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Notas Componente Actitudinal 30%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AC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24= 7.0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AD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23= 6.7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AE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22= 6.4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AF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21= 6.1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0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20= 5.8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1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19= 5.4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2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bookmarkStart w:colFirst="0" w:colLast="0" w:name="_heading=h.30j0zll" w:id="1"/>
            <w:bookmarkEnd w:id="1"/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18= 5.1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3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17= 4.8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4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16= 4.5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5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15= 4.2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6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14= 3.9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7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13= 3.7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8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12= 3.5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9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11= 3.3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A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10= 3.1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B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9= 2.9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C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8= 2.7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D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7= 2.5</w:t>
            </w:r>
          </w:p>
        </w:tc>
      </w:tr>
      <w:tr>
        <w:trPr>
          <w:cantSplit w:val="0"/>
          <w:tblHeader w:val="0"/>
        </w:trPr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E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6= 2.3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BF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5= 2.0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C0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4= 1.8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C1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3= 1.6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C2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2= 1.4</w:t>
            </w:r>
          </w:p>
        </w:tc>
        <w:tc>
          <w:tcPr>
            <w:tcMar>
              <w:top w:w="40.0" w:type="dxa"/>
              <w:bottom w:w="40.0" w:type="dxa"/>
            </w:tcMar>
          </w:tcPr>
          <w:p w:rsidR="00000000" w:rsidDel="00000000" w:rsidP="00000000" w:rsidRDefault="00000000" w:rsidRPr="00000000" w14:paraId="000000C3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1= 1.2</w:t>
            </w:r>
          </w:p>
        </w:tc>
      </w:tr>
    </w:tbl>
    <w:p w:rsidR="00000000" w:rsidDel="00000000" w:rsidP="00000000" w:rsidRDefault="00000000" w:rsidRPr="00000000" w14:paraId="000000C4">
      <w:pPr>
        <w:ind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ind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178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529.6666666666667"/>
        <w:gridCol w:w="1529.6666666666667"/>
        <w:gridCol w:w="1529.6666666666667"/>
        <w:gridCol w:w="1529.6666666666667"/>
        <w:gridCol w:w="1529.6666666666667"/>
        <w:gridCol w:w="1529.6666666666667"/>
        <w:tblGridChange w:id="0">
          <w:tblGrid>
            <w:gridCol w:w="1529.6666666666667"/>
            <w:gridCol w:w="1529.6666666666667"/>
            <w:gridCol w:w="1529.6666666666667"/>
            <w:gridCol w:w="1529.6666666666667"/>
            <w:gridCol w:w="1529.6666666666667"/>
            <w:gridCol w:w="1529.6666666666667"/>
          </w:tblGrid>
        </w:tblGridChange>
      </w:tblGrid>
      <w:tr>
        <w:trPr>
          <w:cantSplit w:val="0"/>
          <w:trHeight w:val="45" w:hRule="atLeast"/>
          <w:tblHeader w:val="0"/>
        </w:trPr>
        <w:tc>
          <w:tcPr>
            <w:gridSpan w:val="6"/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center"/>
          </w:tcPr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Notas Componente Cognitivo Transversal 20%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4.14062499999997" w:hRule="atLeast"/>
          <w:tblHeader w:val="0"/>
        </w:trPr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12= 70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11= 6.4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C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10= 5.8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C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9= 5.1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8= 4.5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7= 3.9</w:t>
            </w:r>
          </w:p>
        </w:tc>
      </w:tr>
      <w:tr>
        <w:trPr>
          <w:cantSplit w:val="0"/>
          <w:trHeight w:val="161.64062499999997" w:hRule="atLeast"/>
          <w:tblHeader w:val="0"/>
        </w:trPr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6= 3.5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5= 3.1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4= 2.7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3= 2.3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top"/>
          </w:tcPr>
          <w:p w:rsidR="00000000" w:rsidDel="00000000" w:rsidP="00000000" w:rsidRDefault="00000000" w:rsidRPr="00000000" w14:paraId="000000D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2= 1.8</w:t>
            </w:r>
          </w:p>
        </w:tc>
        <w:tc>
          <w:tcPr>
            <w:shd w:fill="auto" w:val="clear"/>
            <w:tcMar>
              <w:top w:w="40.25196850393701" w:type="dxa"/>
              <w:left w:w="40.25196850393701" w:type="dxa"/>
              <w:bottom w:w="40.25196850393701" w:type="dxa"/>
              <w:right w:w="40.25196850393701" w:type="dxa"/>
            </w:tcMar>
            <w:vAlign w:val="center"/>
          </w:tcPr>
          <w:p w:rsidR="00000000" w:rsidDel="00000000" w:rsidP="00000000" w:rsidRDefault="00000000" w:rsidRPr="00000000" w14:paraId="000000D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1= 1.4</w:t>
            </w:r>
          </w:p>
        </w:tc>
      </w:tr>
    </w:tbl>
    <w:p w:rsidR="00000000" w:rsidDel="00000000" w:rsidP="00000000" w:rsidRDefault="00000000" w:rsidRPr="00000000" w14:paraId="000000D8">
      <w:pPr>
        <w:ind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ind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ind w:hanging="2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07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512.5"/>
        <w:gridCol w:w="1512.5"/>
        <w:gridCol w:w="1512.5"/>
        <w:gridCol w:w="1512.5"/>
        <w:gridCol w:w="1512.5"/>
        <w:gridCol w:w="1512.5"/>
        <w:tblGridChange w:id="0">
          <w:tblGrid>
            <w:gridCol w:w="1512.5"/>
            <w:gridCol w:w="1512.5"/>
            <w:gridCol w:w="1512.5"/>
            <w:gridCol w:w="1512.5"/>
            <w:gridCol w:w="1512.5"/>
            <w:gridCol w:w="1512.5"/>
          </w:tblGrid>
        </w:tblGridChange>
      </w:tblGrid>
      <w:tr>
        <w:trPr>
          <w:cantSplit w:val="0"/>
          <w:trHeight w:val="360" w:hRule="atLeast"/>
          <w:tblHeader w:val="0"/>
        </w:trPr>
        <w:tc>
          <w:tcPr>
            <w:gridSpan w:val="6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DB">
            <w:pPr>
              <w:widowControl w:val="0"/>
              <w:spacing w:line="240" w:lineRule="auto"/>
              <w:ind w:left="0" w:hanging="2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Notas Componente Cognitivo Específico 50%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1">
            <w:pPr>
              <w:widowControl w:val="0"/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48= 7.0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2">
            <w:pPr>
              <w:widowControl w:val="0"/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47= 6.8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3">
            <w:pPr>
              <w:widowControl w:val="0"/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46= 6.7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4">
            <w:pPr>
              <w:widowControl w:val="0"/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45=6.5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5">
            <w:pPr>
              <w:widowControl w:val="0"/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44= 6.4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6">
            <w:pPr>
              <w:widowControl w:val="0"/>
              <w:spacing w:line="276" w:lineRule="auto"/>
              <w:ind w:left="0"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43= 6.2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7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42= 6.1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8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41= 5.9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9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40= 5.8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A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39= 5.6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B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38= 5.4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C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37= 5.3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D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36= 5.1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E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35= 5.0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EF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34= 4.8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0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33= 4.7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1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32= 4.5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2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31= 4.3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3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30= 4.2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4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29= 4.0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5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28= 3.9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6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27= 3.8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7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26= 3.7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8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25= 3.6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9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24= 3.5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A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23= 3.4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B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22= 3.3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C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21= 3.2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D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20= 3.1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E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19= 3.0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0FF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18= 2.9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0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17= 2.8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1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16= 2.7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2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15= 2.6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3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14= 2.5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4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13= 2.4</w:t>
            </w:r>
          </w:p>
        </w:tc>
      </w:tr>
      <w:tr>
        <w:trPr>
          <w:cantSplit w:val="0"/>
          <w:trHeight w:val="36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5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12= 2.3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6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11= 2.1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7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10= 2.0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8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9= 1.9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9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8= 1.8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A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7= 1.7</w:t>
            </w:r>
          </w:p>
        </w:tc>
      </w:tr>
      <w:tr>
        <w:trPr>
          <w:cantSplit w:val="0"/>
          <w:trHeight w:val="1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B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6= 1.6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C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5= 1.5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D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4= 1.4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E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3= 1.3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0F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2= 1.2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40.0" w:type="dxa"/>
              <w:left w:w="100.0" w:type="dxa"/>
              <w:bottom w:w="40.0" w:type="dxa"/>
              <w:right w:w="100.0" w:type="dxa"/>
            </w:tcMar>
          </w:tcPr>
          <w:p w:rsidR="00000000" w:rsidDel="00000000" w:rsidP="00000000" w:rsidRDefault="00000000" w:rsidRPr="00000000" w14:paraId="00000110">
            <w:pPr>
              <w:widowControl w:val="0"/>
              <w:spacing w:line="276" w:lineRule="auto"/>
              <w:ind w:hanging="2"/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1= 1.1</w:t>
            </w:r>
          </w:p>
        </w:tc>
      </w:tr>
    </w:tbl>
    <w:p w:rsidR="00000000" w:rsidDel="00000000" w:rsidP="00000000" w:rsidRDefault="00000000" w:rsidRPr="00000000" w14:paraId="00000111">
      <w:pPr>
        <w:ind w:left="0" w:hanging="2"/>
        <w:jc w:val="right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ind w:left="0" w:hanging="2"/>
        <w:jc w:val="right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ind w:left="0" w:hanging="2"/>
        <w:jc w:val="right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ind w:left="0" w:hanging="2"/>
        <w:jc w:val="right"/>
        <w:rPr>
          <w:rFonts w:ascii="Calibri" w:cs="Calibri" w:eastAsia="Calibri" w:hAnsi="Calibri"/>
          <w:b w:val="1"/>
        </w:rPr>
      </w:pPr>
      <w:bookmarkStart w:colFirst="0" w:colLast="0" w:name="_heading=h.1fob9te" w:id="2"/>
      <w:bookmarkEnd w:id="2"/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GSE,PAV / 2021</w:t>
      </w:r>
    </w:p>
    <w:p w:rsidR="00000000" w:rsidDel="00000000" w:rsidP="00000000" w:rsidRDefault="00000000" w:rsidRPr="00000000" w14:paraId="00000115">
      <w:pPr>
        <w:ind w:left="0" w:hanging="2"/>
        <w:jc w:val="right"/>
        <w:rPr>
          <w:rFonts w:ascii="Calibri" w:cs="Calibri" w:eastAsia="Calibri" w:hAnsi="Calibri"/>
          <w:b w:val="1"/>
        </w:rPr>
      </w:pPr>
      <w:bookmarkStart w:colFirst="0" w:colLast="0" w:name="_heading=h.ihokmxx3gxkr" w:id="3"/>
      <w:bookmarkEnd w:id="3"/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CNJ, VAL, VSD, JPM/2024</w:t>
      </w:r>
    </w:p>
    <w:p w:rsidR="00000000" w:rsidDel="00000000" w:rsidP="00000000" w:rsidRDefault="00000000" w:rsidRPr="00000000" w14:paraId="00000116">
      <w:pPr>
        <w:ind w:left="0" w:hanging="2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8" w:type="default"/>
      <w:headerReference r:id="rId9" w:type="even"/>
      <w:pgSz w:h="18720" w:w="12240" w:orient="portrait"/>
      <w:pgMar w:bottom="1797" w:top="902" w:left="1622" w:right="1440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Calibri"/>
  <w:font w:name="Courier New"/>
  <w:font w:name="Tahoma">
    <w:embedRegular w:fontKey="{00000000-0000-0000-0000-000000000000}" r:id="rId1" w:subsetted="0"/>
    <w:embedBold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Century Gothic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line="240" w:lineRule="auto"/>
      <w:ind w:left="0" w:hanging="2"/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1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line="240" w:lineRule="auto"/>
      <w:ind w:left="0" w:right="360" w:hanging="2"/>
      <w:rPr>
        <w:color w:val="000000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1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line="240" w:lineRule="auto"/>
      <w:ind w:left="0" w:hanging="2"/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1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line="240" w:lineRule="auto"/>
      <w:ind w:left="0" w:right="360" w:hanging="2"/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8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cs="Courier New" w:eastAsia="Courier New" w:hAnsi="Courier New"/>
        <w:vertAlign w:val="baseline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cs="Courier New" w:eastAsia="Courier New" w:hAnsi="Courier New"/>
        <w:vertAlign w:val="baseline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cs="Courier New" w:eastAsia="Courier New" w:hAnsi="Courier New"/>
        <w:vertAlign w:val="baseline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es-ES"/>
      </w:rPr>
    </w:rPrDefault>
    <w:pPrDefault>
      <w:pPr>
        <w:ind w:hanging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</w:pPr>
    <w:rPr>
      <w:rFonts w:ascii="Arial" w:cs="Arial" w:eastAsia="Arial" w:hAnsi="Arial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jc w:val="center"/>
    </w:pPr>
    <w:rPr>
      <w:rFonts w:ascii="Century Gothic" w:cs="Century Gothic" w:eastAsia="Century Gothic" w:hAnsi="Century Gothic"/>
      <w:b w:val="1"/>
      <w:sz w:val="22"/>
      <w:szCs w:val="22"/>
    </w:rPr>
  </w:style>
  <w:style w:type="paragraph" w:styleId="Normal" w:default="1">
    <w:name w:val="Normal"/>
    <w:qFormat w:val="1"/>
    <w:pPr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  <w:lang w:eastAsia="es-ES"/>
    </w:rPr>
  </w:style>
  <w:style w:type="paragraph" w:styleId="Heading1">
    <w:name w:val="heading 1"/>
    <w:basedOn w:val="Normal"/>
    <w:next w:val="Normal"/>
    <w:uiPriority w:val="9"/>
    <w:qFormat w:val="1"/>
    <w:pPr>
      <w:keepNext w:val="1"/>
    </w:pPr>
    <w:rPr>
      <w:rFonts w:ascii="Arial" w:hAnsi="Arial"/>
      <w:sz w:val="24"/>
      <w:lang w:val="es-MX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uiPriority w:val="10"/>
    <w:qFormat w:val="1"/>
    <w:pPr>
      <w:jc w:val="center"/>
    </w:pPr>
    <w:rPr>
      <w:rFonts w:ascii="Century Gothic" w:hAnsi="Century Gothic"/>
      <w:b w:val="1"/>
      <w:bCs w:val="1"/>
      <w:sz w:val="22"/>
      <w:szCs w:val="24"/>
    </w:rPr>
  </w:style>
  <w:style w:type="table" w:styleId="TableNormal1" w:customStyle="1">
    <w:name w:val="Table Normal1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Grid">
    <w:name w:val="Table Grid"/>
    <w:basedOn w:val="TableNormal"/>
    <w:pPr>
      <w:suppressAutoHyphens w:val="1"/>
      <w:spacing w:line="1" w:lineRule="atLeast"/>
      <w:ind w:left="-1" w:leftChars="-1" w:hangingChars="1"/>
      <w:textDirection w:val="btLr"/>
      <w:textAlignment w:val="top"/>
      <w:outlineLvl w:val="0"/>
    </w:pPr>
    <w:rPr>
      <w:position w:val="-1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BalloonText">
    <w:name w:val="Balloon Text"/>
    <w:basedOn w:val="Normal"/>
    <w:rPr>
      <w:rFonts w:ascii="Tahoma" w:cs="Tahoma" w:hAnsi="Tahoma"/>
      <w:sz w:val="16"/>
      <w:szCs w:val="16"/>
    </w:rPr>
  </w:style>
  <w:style w:type="paragraph" w:styleId="Header">
    <w:name w:val="header"/>
    <w:basedOn w:val="Normal"/>
    <w:pPr>
      <w:tabs>
        <w:tab w:val="center" w:pos="4252"/>
        <w:tab w:val="right" w:pos="8504"/>
      </w:tabs>
    </w:pPr>
  </w:style>
  <w:style w:type="character" w:styleId="PageNumber">
    <w:name w:val="page number"/>
    <w:basedOn w:val="DefaultParagraphFont"/>
    <w:rPr>
      <w:w w:val="100"/>
      <w:position w:val="-1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 w:val="1"/>
    </w:pPr>
  </w:style>
  <w:style w:type="paragraph" w:styleId="Prrafodelista1" w:customStyle="1">
    <w:name w:val="Párrafo de lista1"/>
    <w:basedOn w:val="Normal"/>
    <w:pPr>
      <w:ind w:left="720"/>
      <w:contextualSpacing w:val="1"/>
    </w:p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1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0" w:customStyle="1">
    <w:basedOn w:val="TableNormal1"/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1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1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Tahoma-regular.ttf"/><Relationship Id="rId2" Type="http://schemas.openxmlformats.org/officeDocument/2006/relationships/font" Target="fonts/Tahoma-bold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Relationship Id="rId5" Type="http://schemas.openxmlformats.org/officeDocument/2006/relationships/font" Target="fonts/CenturyGothic-regular.ttf"/><Relationship Id="rId6" Type="http://schemas.openxmlformats.org/officeDocument/2006/relationships/font" Target="fonts/CenturyGothic-bold.ttf"/><Relationship Id="rId7" Type="http://schemas.openxmlformats.org/officeDocument/2006/relationships/font" Target="fonts/CenturyGothic-italic.ttf"/><Relationship Id="rId8" Type="http://schemas.openxmlformats.org/officeDocument/2006/relationships/font" Target="fonts/CenturyGothic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ZX+GvlHk6eLmi5+exIZho3HixQ==">CgMxLjAyCGguZ2pkZ3hzMgloLjMwajB6bGwyCWguMzBqMHpsbDIJaC4xZm9iOXRlMg5oLmlob2tteHgzZ3hrcjgAciExUzE4NE9HaHBON3lwcEJtSml3SHpCMUt5LWMyYm1SVnY=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2023-03-13T21:52:00Z</dcterms:created>
  <dc:creator>usuario</dc:creator>
</cp:coreProperties>
</file>