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b w:val="1"/>
        </w:rPr>
      </w:pPr>
      <w:r w:rsidDel="00000000" w:rsidR="00000000" w:rsidRPr="00000000">
        <w:rPr>
          <w:b w:val="1"/>
          <w:rtl w:val="0"/>
        </w:rPr>
        <w:t xml:space="preserve">Control de Diada</w:t>
      </w:r>
    </w:p>
    <w:p w:rsidR="00000000" w:rsidDel="00000000" w:rsidP="00000000" w:rsidRDefault="00000000" w:rsidRPr="00000000" w14:paraId="00000002">
      <w:pPr>
        <w:pageBreakBefore w:val="0"/>
        <w:rPr/>
      </w:pPr>
      <w:r w:rsidDel="00000000" w:rsidR="00000000" w:rsidRPr="00000000">
        <w:rPr>
          <w:rtl w:val="0"/>
        </w:rPr>
        <w:t xml:space="preserve">Es el primer control de la puérpera junto al recién nacido en la Atención Primaria de Salud realizado por el profesional Matrona/Matrón dentro de los 28 días de vida. Para garantizar la continuidad de la atención esta debe ser oportuna y de calidad, y  por lo tanto, debe ser preferentemente planificada dentro de los 7 a 10 días de vida. </w:t>
      </w:r>
    </w:p>
    <w:p w:rsidR="00000000" w:rsidDel="00000000" w:rsidP="00000000" w:rsidRDefault="00000000" w:rsidRPr="00000000" w14:paraId="00000003">
      <w:pPr>
        <w:pageBreakBefore w:val="0"/>
        <w:rPr/>
      </w:pPr>
      <w:r w:rsidDel="00000000" w:rsidR="00000000" w:rsidRPr="00000000">
        <w:rPr>
          <w:rtl w:val="0"/>
        </w:rPr>
        <w:t xml:space="preserve">El profesional Matrona/Matrón debe entregar una atención integral a la madre y su hijx, idealmente junto al padre o algún familiar significativo, en donde debe evaluar  las condiciones biopsicosociales del binomio y  familiares para la evolución del niñx y de la maternidad-paternidad. Según la valoración, el profesional debe determinar un plan de atención personalizado y entregar apoyo a sus padres para el cuidado del niñx.</w:t>
      </w:r>
    </w:p>
    <w:p w:rsidR="00000000" w:rsidDel="00000000" w:rsidP="00000000" w:rsidRDefault="00000000" w:rsidRPr="00000000" w14:paraId="00000004">
      <w:pPr>
        <w:pageBreakBefore w:val="0"/>
        <w:rPr/>
      </w:pPr>
      <w:r w:rsidDel="00000000" w:rsidR="00000000" w:rsidRPr="00000000">
        <w:rPr>
          <w:rtl w:val="0"/>
        </w:rPr>
        <w:t xml:space="preserve">Posterior a esta atención, el lactante debe continuar con los controles de niñx sano y la madre con controles de regulación de fecundidad y/o ginecológicos. Para esto, es de suma importancia que exista una coordinación con todo el equipo de salud y que cada uno de los actores involucrados entreguen una atención  integral, continua y de calidad. </w:t>
      </w:r>
    </w:p>
    <w:p w:rsidR="00000000" w:rsidDel="00000000" w:rsidP="00000000" w:rsidRDefault="00000000" w:rsidRPr="00000000" w14:paraId="00000005">
      <w:pPr>
        <w:pageBreakBefore w:val="0"/>
        <w:rPr/>
      </w:pPr>
      <w:r w:rsidDel="00000000" w:rsidR="00000000" w:rsidRPr="00000000">
        <w:rPr>
          <w:rtl w:val="0"/>
        </w:rPr>
        <w:t xml:space="preserve"> A continuación veremos cuáles son los objetivos de este control</w:t>
      </w:r>
      <w:r w:rsidDel="00000000" w:rsidR="00000000" w:rsidRPr="00000000">
        <w:rPr>
          <w:vertAlign w:val="superscript"/>
        </w:rPr>
        <w:footnoteReference w:customMarkFollows="0" w:id="0"/>
      </w:r>
      <w:r w:rsidDel="00000000" w:rsidR="00000000" w:rsidRPr="00000000">
        <w:rPr>
          <w:rtl w:val="0"/>
        </w:rPr>
        <w:t xml:space="preserve">:</w:t>
      </w:r>
    </w:p>
    <w:p w:rsidR="00000000" w:rsidDel="00000000" w:rsidP="00000000" w:rsidRDefault="00000000" w:rsidRPr="00000000" w14:paraId="00000006">
      <w:pPr>
        <w:pageBreakBefore w:val="0"/>
        <w:rPr>
          <w:b w:val="1"/>
        </w:rPr>
      </w:pPr>
      <w:r w:rsidDel="00000000" w:rsidR="00000000" w:rsidRPr="00000000">
        <w:rPr>
          <w:b w:val="1"/>
          <w:rtl w:val="0"/>
        </w:rPr>
        <w:t xml:space="preserve">Objetivos generales:</w:t>
      </w:r>
    </w:p>
    <w:p w:rsidR="00000000" w:rsidDel="00000000" w:rsidP="00000000" w:rsidRDefault="00000000" w:rsidRPr="00000000" w14:paraId="00000007">
      <w:pPr>
        <w:pageBreakBefore w:val="0"/>
        <w:numPr>
          <w:ilvl w:val="0"/>
          <w:numId w:val="3"/>
        </w:numPr>
        <w:spacing w:after="0" w:afterAutospacing="0"/>
        <w:ind w:left="720" w:hanging="360"/>
        <w:rPr>
          <w:u w:val="none"/>
        </w:rPr>
      </w:pPr>
      <w:r w:rsidDel="00000000" w:rsidR="00000000" w:rsidRPr="00000000">
        <w:rPr>
          <w:rtl w:val="0"/>
        </w:rPr>
        <w:t xml:space="preserve">Iniciar el control de salud del niño o niña y pesquisar morbilidad y/o factores de riesgo.</w:t>
      </w:r>
    </w:p>
    <w:p w:rsidR="00000000" w:rsidDel="00000000" w:rsidP="00000000" w:rsidRDefault="00000000" w:rsidRPr="00000000" w14:paraId="00000008">
      <w:pPr>
        <w:pageBreakBefore w:val="0"/>
        <w:numPr>
          <w:ilvl w:val="0"/>
          <w:numId w:val="3"/>
        </w:numPr>
        <w:ind w:left="720" w:hanging="360"/>
        <w:rPr>
          <w:u w:val="none"/>
        </w:rPr>
      </w:pPr>
      <w:r w:rsidDel="00000000" w:rsidR="00000000" w:rsidRPr="00000000">
        <w:rPr>
          <w:rtl w:val="0"/>
        </w:rPr>
        <w:t xml:space="preserve">Realizar una evaluación integral del desarrollo y crecimiento del niño o la niña. </w:t>
      </w:r>
    </w:p>
    <w:p w:rsidR="00000000" w:rsidDel="00000000" w:rsidP="00000000" w:rsidRDefault="00000000" w:rsidRPr="00000000" w14:paraId="00000009">
      <w:pPr>
        <w:pageBreakBefore w:val="0"/>
        <w:rPr>
          <w:b w:val="1"/>
        </w:rPr>
      </w:pPr>
      <w:r w:rsidDel="00000000" w:rsidR="00000000" w:rsidRPr="00000000">
        <w:rPr>
          <w:b w:val="1"/>
          <w:rtl w:val="0"/>
        </w:rPr>
        <w:t xml:space="preserve">Objetivos específicos </w:t>
      </w:r>
    </w:p>
    <w:p w:rsidR="00000000" w:rsidDel="00000000" w:rsidP="00000000" w:rsidRDefault="00000000" w:rsidRPr="00000000" w14:paraId="0000000A">
      <w:pPr>
        <w:pageBreakBefore w:val="0"/>
        <w:numPr>
          <w:ilvl w:val="0"/>
          <w:numId w:val="4"/>
        </w:numPr>
        <w:spacing w:after="0" w:afterAutospacing="0"/>
        <w:ind w:left="720" w:hanging="360"/>
        <w:rPr>
          <w:u w:val="none"/>
        </w:rPr>
      </w:pPr>
      <w:r w:rsidDel="00000000" w:rsidR="00000000" w:rsidRPr="00000000">
        <w:rPr>
          <w:rtl w:val="0"/>
        </w:rPr>
        <w:t xml:space="preserve">Detectar oportunamente patología y/o factores de riesgo y derivar según corresponda.</w:t>
      </w:r>
    </w:p>
    <w:p w:rsidR="00000000" w:rsidDel="00000000" w:rsidP="00000000" w:rsidRDefault="00000000" w:rsidRPr="00000000" w14:paraId="0000000B">
      <w:pPr>
        <w:pageBreakBefore w:val="0"/>
        <w:numPr>
          <w:ilvl w:val="0"/>
          <w:numId w:val="4"/>
        </w:numPr>
        <w:spacing w:after="0" w:afterAutospacing="0"/>
        <w:ind w:left="720" w:hanging="360"/>
        <w:rPr>
          <w:u w:val="none"/>
        </w:rPr>
      </w:pPr>
      <w:r w:rsidDel="00000000" w:rsidR="00000000" w:rsidRPr="00000000">
        <w:rPr>
          <w:rtl w:val="0"/>
        </w:rPr>
        <w:t xml:space="preserve">Detectar eventos estresantes que interfieren en el apego </w:t>
      </w:r>
      <w:r w:rsidDel="00000000" w:rsidR="00000000" w:rsidRPr="00000000">
        <w:rPr>
          <w:rtl w:val="0"/>
        </w:rPr>
        <w:t xml:space="preserve">(ver anexo 1)</w:t>
      </w:r>
    </w:p>
    <w:p w:rsidR="00000000" w:rsidDel="00000000" w:rsidP="00000000" w:rsidRDefault="00000000" w:rsidRPr="00000000" w14:paraId="0000000C">
      <w:pPr>
        <w:pageBreakBefore w:val="0"/>
        <w:numPr>
          <w:ilvl w:val="0"/>
          <w:numId w:val="4"/>
        </w:numPr>
        <w:spacing w:after="0" w:afterAutospacing="0"/>
        <w:ind w:left="720" w:hanging="360"/>
        <w:rPr>
          <w:u w:val="none"/>
        </w:rPr>
      </w:pPr>
      <w:r w:rsidDel="00000000" w:rsidR="00000000" w:rsidRPr="00000000">
        <w:rPr>
          <w:rtl w:val="0"/>
        </w:rPr>
        <w:t xml:space="preserve">Facilitar el establecimiento del vínculo entre la madre, hijx y padre o familiar significativo.</w:t>
      </w:r>
    </w:p>
    <w:p w:rsidR="00000000" w:rsidDel="00000000" w:rsidP="00000000" w:rsidRDefault="00000000" w:rsidRPr="00000000" w14:paraId="0000000D">
      <w:pPr>
        <w:pageBreakBefore w:val="0"/>
        <w:numPr>
          <w:ilvl w:val="0"/>
          <w:numId w:val="4"/>
        </w:numPr>
        <w:spacing w:after="0" w:afterAutospacing="0"/>
        <w:ind w:left="720" w:hanging="360"/>
        <w:rPr>
          <w:u w:val="none"/>
        </w:rPr>
      </w:pPr>
      <w:r w:rsidDel="00000000" w:rsidR="00000000" w:rsidRPr="00000000">
        <w:rPr>
          <w:rtl w:val="0"/>
        </w:rPr>
        <w:t xml:space="preserve">Evaluar el bienestar familiar y relación madre - hijx </w:t>
      </w:r>
    </w:p>
    <w:p w:rsidR="00000000" w:rsidDel="00000000" w:rsidP="00000000" w:rsidRDefault="00000000" w:rsidRPr="00000000" w14:paraId="0000000E">
      <w:pPr>
        <w:pageBreakBefore w:val="0"/>
        <w:numPr>
          <w:ilvl w:val="0"/>
          <w:numId w:val="4"/>
        </w:numPr>
        <w:spacing w:after="0" w:afterAutospacing="0"/>
        <w:ind w:left="720" w:hanging="360"/>
        <w:rPr>
          <w:u w:val="none"/>
        </w:rPr>
      </w:pPr>
      <w:r w:rsidDel="00000000" w:rsidR="00000000" w:rsidRPr="00000000">
        <w:rPr>
          <w:rtl w:val="0"/>
        </w:rPr>
        <w:t xml:space="preserve">Fomentar la participación del padre en la crianza y cuidados. </w:t>
      </w:r>
    </w:p>
    <w:p w:rsidR="00000000" w:rsidDel="00000000" w:rsidP="00000000" w:rsidRDefault="00000000" w:rsidRPr="00000000" w14:paraId="0000000F">
      <w:pPr>
        <w:pageBreakBefore w:val="0"/>
        <w:numPr>
          <w:ilvl w:val="0"/>
          <w:numId w:val="4"/>
        </w:numPr>
        <w:spacing w:after="0" w:afterAutospacing="0"/>
        <w:ind w:left="720" w:hanging="360"/>
        <w:rPr>
          <w:u w:val="none"/>
        </w:rPr>
      </w:pPr>
      <w:r w:rsidDel="00000000" w:rsidR="00000000" w:rsidRPr="00000000">
        <w:rPr>
          <w:rtl w:val="0"/>
        </w:rPr>
        <w:t xml:space="preserve">Fomentar una lactancia materna exclusiva. </w:t>
      </w:r>
    </w:p>
    <w:p w:rsidR="00000000" w:rsidDel="00000000" w:rsidP="00000000" w:rsidRDefault="00000000" w:rsidRPr="00000000" w14:paraId="00000010">
      <w:pPr>
        <w:pageBreakBefore w:val="0"/>
        <w:numPr>
          <w:ilvl w:val="0"/>
          <w:numId w:val="4"/>
        </w:numPr>
        <w:spacing w:after="0" w:afterAutospacing="0"/>
        <w:ind w:left="720" w:hanging="360"/>
        <w:rPr>
          <w:u w:val="none"/>
        </w:rPr>
      </w:pPr>
      <w:r w:rsidDel="00000000" w:rsidR="00000000" w:rsidRPr="00000000">
        <w:rPr>
          <w:rtl w:val="0"/>
        </w:rPr>
        <w:t xml:space="preserve">Detectar factores de riesgo psicosocial en la familia, que pudieran interferir el cuidado y establecimiento de un vínculo seguro entre madre-hijo/a y familia. </w:t>
      </w:r>
    </w:p>
    <w:p w:rsidR="00000000" w:rsidDel="00000000" w:rsidP="00000000" w:rsidRDefault="00000000" w:rsidRPr="00000000" w14:paraId="00000011">
      <w:pPr>
        <w:pageBreakBefore w:val="0"/>
        <w:numPr>
          <w:ilvl w:val="0"/>
          <w:numId w:val="4"/>
        </w:numPr>
        <w:spacing w:after="0" w:afterAutospacing="0"/>
        <w:ind w:left="720" w:hanging="360"/>
        <w:rPr>
          <w:u w:val="none"/>
        </w:rPr>
      </w:pPr>
      <w:r w:rsidDel="00000000" w:rsidR="00000000" w:rsidRPr="00000000">
        <w:rPr>
          <w:rtl w:val="0"/>
        </w:rPr>
        <w:t xml:space="preserve">Entrega de contenidos promocionales y preventivos concordantes con el período, en forma apropiada y de fácil comprensión.</w:t>
      </w:r>
    </w:p>
    <w:p w:rsidR="00000000" w:rsidDel="00000000" w:rsidP="00000000" w:rsidRDefault="00000000" w:rsidRPr="00000000" w14:paraId="00000012">
      <w:pPr>
        <w:pageBreakBefore w:val="0"/>
        <w:numPr>
          <w:ilvl w:val="0"/>
          <w:numId w:val="4"/>
        </w:numPr>
        <w:spacing w:after="0" w:afterAutospacing="0"/>
        <w:ind w:left="720" w:hanging="360"/>
        <w:rPr>
          <w:u w:val="none"/>
        </w:rPr>
      </w:pPr>
      <w:r w:rsidDel="00000000" w:rsidR="00000000" w:rsidRPr="00000000">
        <w:rPr>
          <w:rtl w:val="0"/>
        </w:rPr>
        <w:t xml:space="preserve">Verificar la inscripción en el Registro Civil.</w:t>
      </w:r>
    </w:p>
    <w:p w:rsidR="00000000" w:rsidDel="00000000" w:rsidP="00000000" w:rsidRDefault="00000000" w:rsidRPr="00000000" w14:paraId="00000013">
      <w:pPr>
        <w:pageBreakBefore w:val="0"/>
        <w:numPr>
          <w:ilvl w:val="0"/>
          <w:numId w:val="4"/>
        </w:numPr>
        <w:spacing w:after="0" w:afterAutospacing="0"/>
        <w:ind w:left="720" w:hanging="360"/>
        <w:rPr>
          <w:u w:val="none"/>
        </w:rPr>
      </w:pPr>
      <w:r w:rsidDel="00000000" w:rsidR="00000000" w:rsidRPr="00000000">
        <w:rPr>
          <w:rtl w:val="0"/>
        </w:rPr>
        <w:t xml:space="preserve">Derivación según corresponda. </w:t>
      </w:r>
    </w:p>
    <w:p w:rsidR="00000000" w:rsidDel="00000000" w:rsidP="00000000" w:rsidRDefault="00000000" w:rsidRPr="00000000" w14:paraId="00000014">
      <w:pPr>
        <w:pageBreakBefore w:val="0"/>
        <w:numPr>
          <w:ilvl w:val="0"/>
          <w:numId w:val="4"/>
        </w:numPr>
        <w:ind w:left="720" w:hanging="360"/>
        <w:rPr>
          <w:u w:val="none"/>
        </w:rPr>
      </w:pPr>
      <w:r w:rsidDel="00000000" w:rsidR="00000000" w:rsidRPr="00000000">
        <w:rPr>
          <w:rtl w:val="0"/>
        </w:rPr>
        <w:t xml:space="preserve">Informar y orientar respecto de beneficios legales vigentes</w:t>
      </w:r>
    </w:p>
    <w:p w:rsidR="00000000" w:rsidDel="00000000" w:rsidP="00000000" w:rsidRDefault="00000000" w:rsidRPr="00000000" w14:paraId="00000015">
      <w:pPr>
        <w:pageBreakBefore w:val="0"/>
        <w:rPr>
          <w:b w:val="1"/>
        </w:rPr>
      </w:pPr>
      <w:r w:rsidDel="00000000" w:rsidR="00000000" w:rsidRPr="00000000">
        <w:rPr>
          <w:rtl w:val="0"/>
        </w:rPr>
      </w:r>
    </w:p>
    <w:p w:rsidR="00000000" w:rsidDel="00000000" w:rsidP="00000000" w:rsidRDefault="00000000" w:rsidRPr="00000000" w14:paraId="00000016">
      <w:pPr>
        <w:pageBreakBefore w:val="0"/>
        <w:rPr>
          <w:b w:val="1"/>
        </w:rPr>
      </w:pPr>
      <w:r w:rsidDel="00000000" w:rsidR="00000000" w:rsidRPr="00000000">
        <w:rPr>
          <w:b w:val="1"/>
          <w:rtl w:val="0"/>
        </w:rPr>
        <w:t xml:space="preserve">Acciones:</w:t>
      </w:r>
    </w:p>
    <w:p w:rsidR="00000000" w:rsidDel="00000000" w:rsidP="00000000" w:rsidRDefault="00000000" w:rsidRPr="00000000" w14:paraId="00000017">
      <w:pPr>
        <w:pageBreakBefore w:val="0"/>
        <w:numPr>
          <w:ilvl w:val="0"/>
          <w:numId w:val="1"/>
        </w:numPr>
        <w:spacing w:after="0" w:afterAutospacing="0"/>
        <w:ind w:left="720" w:hanging="360"/>
        <w:rPr/>
      </w:pPr>
      <w:r w:rsidDel="00000000" w:rsidR="00000000" w:rsidRPr="00000000">
        <w:rPr>
          <w:rtl w:val="0"/>
        </w:rPr>
        <w:t xml:space="preserve">Realizar anamnesis con enfoque biopsicosocial y de riesgo, enfatizando en: antecedentes del embarazo (evolución de la gestación, resultados de EPSA y Edimburgo, etc.), parto, puerperio(características de la hospitalización del binomio), recién nacido y lactancia materna. Dentro de los antecedentes del recién nacido consultar o verificar en carnet de control si le realizaron tamizaje de Tiroides y Fenilcetonuria, evaluación auditiva, vacuna BCG y para Hepatitis B, revisar aspectos antropométricos del Recién nacido al nacer, APGAR, y otros exámenes realizados según hallazgos.  </w:t>
      </w:r>
    </w:p>
    <w:p w:rsidR="00000000" w:rsidDel="00000000" w:rsidP="00000000" w:rsidRDefault="00000000" w:rsidRPr="00000000" w14:paraId="00000018">
      <w:pPr>
        <w:pageBreakBefore w:val="0"/>
        <w:numPr>
          <w:ilvl w:val="0"/>
          <w:numId w:val="1"/>
        </w:numPr>
        <w:spacing w:after="0" w:afterAutospacing="0"/>
        <w:ind w:left="720" w:hanging="360"/>
        <w:rPr/>
      </w:pPr>
      <w:r w:rsidDel="00000000" w:rsidR="00000000" w:rsidRPr="00000000">
        <w:rPr>
          <w:rtl w:val="0"/>
        </w:rPr>
        <w:t xml:space="preserve">Pesquisar condiciones o factores de riesgo psicosocial en la díada y en la familia.</w:t>
      </w:r>
    </w:p>
    <w:p w:rsidR="00000000" w:rsidDel="00000000" w:rsidP="00000000" w:rsidRDefault="00000000" w:rsidRPr="00000000" w14:paraId="00000019">
      <w:pPr>
        <w:pageBreakBefore w:val="0"/>
        <w:numPr>
          <w:ilvl w:val="0"/>
          <w:numId w:val="1"/>
        </w:numPr>
        <w:spacing w:after="0" w:afterAutospacing="0"/>
        <w:ind w:left="720" w:hanging="360"/>
        <w:rPr>
          <w:u w:val="none"/>
        </w:rPr>
      </w:pPr>
      <w:r w:rsidDel="00000000" w:rsidR="00000000" w:rsidRPr="00000000">
        <w:rPr>
          <w:rtl w:val="0"/>
        </w:rPr>
        <w:t xml:space="preserve">Aplicar Score IRA (ver anexo 2)</w:t>
      </w:r>
    </w:p>
    <w:p w:rsidR="00000000" w:rsidDel="00000000" w:rsidP="00000000" w:rsidRDefault="00000000" w:rsidRPr="00000000" w14:paraId="0000001A">
      <w:pPr>
        <w:pageBreakBefore w:val="0"/>
        <w:numPr>
          <w:ilvl w:val="0"/>
          <w:numId w:val="1"/>
        </w:numPr>
        <w:spacing w:after="0" w:afterAutospacing="0"/>
        <w:ind w:left="720" w:hanging="360"/>
        <w:rPr>
          <w:b w:val="1"/>
        </w:rPr>
      </w:pPr>
      <w:r w:rsidDel="00000000" w:rsidR="00000000" w:rsidRPr="00000000">
        <w:rPr>
          <w:b w:val="1"/>
          <w:rtl w:val="0"/>
        </w:rPr>
        <w:t xml:space="preserve">Examen físico general y segmentario a la madre:</w:t>
      </w:r>
    </w:p>
    <w:p w:rsidR="00000000" w:rsidDel="00000000" w:rsidP="00000000" w:rsidRDefault="00000000" w:rsidRPr="00000000" w14:paraId="0000001B">
      <w:pPr>
        <w:pageBreakBefore w:val="0"/>
        <w:numPr>
          <w:ilvl w:val="1"/>
          <w:numId w:val="1"/>
        </w:numPr>
        <w:spacing w:after="0" w:afterAutospacing="0"/>
        <w:ind w:left="1440" w:hanging="360"/>
        <w:rPr/>
      </w:pPr>
      <w:r w:rsidDel="00000000" w:rsidR="00000000" w:rsidRPr="00000000">
        <w:rPr>
          <w:rtl w:val="0"/>
        </w:rPr>
        <w:t xml:space="preserve">Control de signos vitales, control de peso, evaluar estado general de la puérpera.</w:t>
      </w:r>
    </w:p>
    <w:p w:rsidR="00000000" w:rsidDel="00000000" w:rsidP="00000000" w:rsidRDefault="00000000" w:rsidRPr="00000000" w14:paraId="0000001C">
      <w:pPr>
        <w:pageBreakBefore w:val="0"/>
        <w:numPr>
          <w:ilvl w:val="1"/>
          <w:numId w:val="1"/>
        </w:numPr>
        <w:spacing w:after="0" w:afterAutospacing="0"/>
        <w:ind w:left="1440" w:hanging="360"/>
        <w:rPr>
          <w:u w:val="none"/>
        </w:rPr>
      </w:pPr>
      <w:r w:rsidDel="00000000" w:rsidR="00000000" w:rsidRPr="00000000">
        <w:rPr>
          <w:rtl w:val="0"/>
        </w:rPr>
        <w:t xml:space="preserve">Evaluar piel y mucosas</w:t>
      </w:r>
    </w:p>
    <w:p w:rsidR="00000000" w:rsidDel="00000000" w:rsidP="00000000" w:rsidRDefault="00000000" w:rsidRPr="00000000" w14:paraId="0000001D">
      <w:pPr>
        <w:pageBreakBefore w:val="0"/>
        <w:numPr>
          <w:ilvl w:val="1"/>
          <w:numId w:val="1"/>
        </w:numPr>
        <w:spacing w:after="0" w:afterAutospacing="0"/>
        <w:ind w:left="1440" w:hanging="360"/>
        <w:rPr/>
      </w:pPr>
      <w:r w:rsidDel="00000000" w:rsidR="00000000" w:rsidRPr="00000000">
        <w:rPr>
          <w:rtl w:val="0"/>
        </w:rPr>
        <w:t xml:space="preserve">Examen de mamas.</w:t>
      </w:r>
    </w:p>
    <w:p w:rsidR="00000000" w:rsidDel="00000000" w:rsidP="00000000" w:rsidRDefault="00000000" w:rsidRPr="00000000" w14:paraId="0000001E">
      <w:pPr>
        <w:pageBreakBefore w:val="0"/>
        <w:numPr>
          <w:ilvl w:val="1"/>
          <w:numId w:val="1"/>
        </w:numPr>
        <w:spacing w:after="0" w:afterAutospacing="0"/>
        <w:ind w:left="1440" w:hanging="360"/>
        <w:rPr/>
      </w:pPr>
      <w:r w:rsidDel="00000000" w:rsidR="00000000" w:rsidRPr="00000000">
        <w:rPr>
          <w:rtl w:val="0"/>
        </w:rPr>
        <w:t xml:space="preserve">Control de involución uterina, revisión de herida operatoria cuando corresponda, realizar curación simple y/o extracción de puntos. </w:t>
      </w:r>
    </w:p>
    <w:p w:rsidR="00000000" w:rsidDel="00000000" w:rsidP="00000000" w:rsidRDefault="00000000" w:rsidRPr="00000000" w14:paraId="0000001F">
      <w:pPr>
        <w:pageBreakBefore w:val="0"/>
        <w:numPr>
          <w:ilvl w:val="1"/>
          <w:numId w:val="1"/>
        </w:numPr>
        <w:spacing w:after="0" w:afterAutospacing="0"/>
        <w:ind w:left="1440" w:hanging="360"/>
        <w:rPr/>
      </w:pPr>
      <w:r w:rsidDel="00000000" w:rsidR="00000000" w:rsidRPr="00000000">
        <w:rPr>
          <w:rtl w:val="0"/>
        </w:rPr>
        <w:t xml:space="preserve">Revisión de genitales externos y de  estado de episiorrafia u otra herida por desgarro, cuando corresponda.  Observación de loquios (olor, color y cantidad).</w:t>
      </w:r>
    </w:p>
    <w:p w:rsidR="00000000" w:rsidDel="00000000" w:rsidP="00000000" w:rsidRDefault="00000000" w:rsidRPr="00000000" w14:paraId="00000020">
      <w:pPr>
        <w:pageBreakBefore w:val="0"/>
        <w:numPr>
          <w:ilvl w:val="1"/>
          <w:numId w:val="1"/>
        </w:numPr>
        <w:spacing w:after="0" w:afterAutospacing="0"/>
        <w:ind w:left="1440" w:hanging="360"/>
        <w:rPr/>
      </w:pPr>
      <w:r w:rsidDel="00000000" w:rsidR="00000000" w:rsidRPr="00000000">
        <w:rPr>
          <w:rtl w:val="0"/>
        </w:rPr>
        <w:t xml:space="preserve">Revisión de extremidades inferiores, determinar presencia de edema o várices y descartar algún signo de trombosis venosa profunda. </w:t>
      </w:r>
    </w:p>
    <w:p w:rsidR="00000000" w:rsidDel="00000000" w:rsidP="00000000" w:rsidRDefault="00000000" w:rsidRPr="00000000" w14:paraId="00000021">
      <w:pPr>
        <w:pageBreakBefore w:val="0"/>
        <w:numPr>
          <w:ilvl w:val="0"/>
          <w:numId w:val="1"/>
        </w:numPr>
        <w:spacing w:after="0" w:afterAutospacing="0"/>
        <w:ind w:left="720" w:hanging="360"/>
        <w:rPr/>
      </w:pPr>
      <w:r w:rsidDel="00000000" w:rsidR="00000000" w:rsidRPr="00000000">
        <w:rPr>
          <w:b w:val="1"/>
          <w:rtl w:val="0"/>
        </w:rPr>
        <w:t xml:space="preserve">Examen físico general y segmentario del recién nacido:</w:t>
      </w:r>
    </w:p>
    <w:p w:rsidR="00000000" w:rsidDel="00000000" w:rsidP="00000000" w:rsidRDefault="00000000" w:rsidRPr="00000000" w14:paraId="00000022">
      <w:pPr>
        <w:pageBreakBefore w:val="0"/>
        <w:numPr>
          <w:ilvl w:val="1"/>
          <w:numId w:val="1"/>
        </w:numPr>
        <w:spacing w:after="0" w:afterAutospacing="0"/>
        <w:ind w:left="1440" w:hanging="360"/>
        <w:rPr/>
      </w:pPr>
      <w:r w:rsidDel="00000000" w:rsidR="00000000" w:rsidRPr="00000000">
        <w:rPr>
          <w:rtl w:val="0"/>
        </w:rPr>
        <w:t xml:space="preserve">Peso, talla, circunferencia craneana, en algunos Cesfam miden además la circunferencia torácica y abdominal. Control de signos vitales (T°, FC y FR)</w:t>
      </w:r>
    </w:p>
    <w:p w:rsidR="00000000" w:rsidDel="00000000" w:rsidP="00000000" w:rsidRDefault="00000000" w:rsidRPr="00000000" w14:paraId="00000023">
      <w:pPr>
        <w:pageBreakBefore w:val="0"/>
        <w:numPr>
          <w:ilvl w:val="1"/>
          <w:numId w:val="1"/>
        </w:numPr>
        <w:spacing w:after="0" w:afterAutospacing="0"/>
        <w:ind w:left="1440" w:hanging="360"/>
        <w:rPr/>
      </w:pPr>
      <w:r w:rsidDel="00000000" w:rsidR="00000000" w:rsidRPr="00000000">
        <w:rPr>
          <w:rtl w:val="0"/>
        </w:rPr>
        <w:t xml:space="preserve">Evaluar actividad de RN y  características de la piel y mucosas, estado de hidratación, coloración, etc.  </w:t>
      </w:r>
      <w:r w:rsidDel="00000000" w:rsidR="00000000" w:rsidRPr="00000000">
        <w:rPr>
          <w:rtl w:val="0"/>
        </w:rPr>
      </w:r>
    </w:p>
    <w:p w:rsidR="00000000" w:rsidDel="00000000" w:rsidP="00000000" w:rsidRDefault="00000000" w:rsidRPr="00000000" w14:paraId="00000024">
      <w:pPr>
        <w:pageBreakBefore w:val="0"/>
        <w:numPr>
          <w:ilvl w:val="1"/>
          <w:numId w:val="1"/>
        </w:numPr>
        <w:spacing w:after="0" w:afterAutospacing="0"/>
        <w:ind w:left="1440" w:hanging="360"/>
        <w:rPr/>
      </w:pPr>
      <w:r w:rsidDel="00000000" w:rsidR="00000000" w:rsidRPr="00000000">
        <w:rPr>
          <w:rtl w:val="0"/>
        </w:rPr>
        <w:t xml:space="preserve">Al realizar examen físico segmentario debemos descartar la presencia de malformaciones o asimetrías evidentes, evaluación de reflejos. </w:t>
      </w:r>
    </w:p>
    <w:p w:rsidR="00000000" w:rsidDel="00000000" w:rsidP="00000000" w:rsidRDefault="00000000" w:rsidRPr="00000000" w14:paraId="00000025">
      <w:pPr>
        <w:pageBreakBefore w:val="0"/>
        <w:numPr>
          <w:ilvl w:val="1"/>
          <w:numId w:val="1"/>
        </w:numPr>
        <w:ind w:left="1440" w:hanging="360"/>
        <w:rPr/>
      </w:pPr>
      <w:r w:rsidDel="00000000" w:rsidR="00000000" w:rsidRPr="00000000">
        <w:rPr>
          <w:rtl w:val="0"/>
        </w:rPr>
        <w:t xml:space="preserve">Evaluación del estado nutritivo, considerando el peso de nacimiento, al alta, el actual y el tipo de alimentación.</w:t>
      </w:r>
    </w:p>
    <w:p w:rsidR="00000000" w:rsidDel="00000000" w:rsidP="00000000" w:rsidRDefault="00000000" w:rsidRPr="00000000" w14:paraId="00000026">
      <w:pPr>
        <w:pageBreakBefore w:val="0"/>
        <w:ind w:left="1440" w:firstLine="0"/>
        <w:rPr/>
      </w:pP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drawing>
          <wp:inline distB="114300" distT="114300" distL="114300" distR="114300">
            <wp:extent cx="5731200" cy="7124700"/>
            <wp:effectExtent b="0" l="0" r="0" t="0"/>
            <wp:docPr id="6"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731200" cy="71247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drawing>
          <wp:inline distB="114300" distT="114300" distL="114300" distR="114300">
            <wp:extent cx="5731200" cy="3987800"/>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312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drawing>
          <wp:inline distB="114300" distT="114300" distL="114300" distR="114300">
            <wp:extent cx="5731200" cy="7835900"/>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31200" cy="78359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drawing>
          <wp:inline distB="114300" distT="114300" distL="114300" distR="114300">
            <wp:extent cx="5731200" cy="8280400"/>
            <wp:effectExtent b="0" l="0" r="0" t="0"/>
            <wp:docPr id="2"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731200" cy="82804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drawing>
          <wp:inline distB="114300" distT="114300" distL="114300" distR="114300">
            <wp:extent cx="5731200" cy="2438400"/>
            <wp:effectExtent b="0" l="0" r="0" t="0"/>
            <wp:docPr id="8"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7312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ageBreakBefore w:val="0"/>
        <w:rPr>
          <w:color w:val="0b5394"/>
          <w:sz w:val="14"/>
          <w:szCs w:val="14"/>
        </w:rPr>
      </w:pPr>
      <w:r w:rsidDel="00000000" w:rsidR="00000000" w:rsidRPr="00000000">
        <w:rPr>
          <w:color w:val="0b5394"/>
          <w:sz w:val="14"/>
          <w:szCs w:val="14"/>
          <w:rtl w:val="0"/>
        </w:rPr>
        <w:t xml:space="preserve">Fuente: Imágenes extraídas de Fichas de Supervisión de Salud Infantil en la Atención Primaria. Minsal, 2014</w:t>
      </w:r>
    </w:p>
    <w:p w:rsidR="00000000" w:rsidDel="00000000" w:rsidP="00000000" w:rsidRDefault="00000000" w:rsidRPr="00000000" w14:paraId="0000002F">
      <w:pPr>
        <w:pageBreakBefore w:val="0"/>
        <w:ind w:left="0" w:firstLine="0"/>
        <w:rPr>
          <w:b w:val="1"/>
        </w:rPr>
      </w:pPr>
      <w:r w:rsidDel="00000000" w:rsidR="00000000" w:rsidRPr="00000000">
        <w:rPr>
          <w:rtl w:val="0"/>
        </w:rPr>
        <w:t xml:space="preserve">- </w:t>
      </w:r>
      <w:r w:rsidDel="00000000" w:rsidR="00000000" w:rsidRPr="00000000">
        <w:rPr>
          <w:b w:val="1"/>
          <w:rtl w:val="0"/>
        </w:rPr>
        <w:t xml:space="preserve">Evaluación de lactancia materna:</w:t>
      </w:r>
    </w:p>
    <w:p w:rsidR="00000000" w:rsidDel="00000000" w:rsidP="00000000" w:rsidRDefault="00000000" w:rsidRPr="00000000" w14:paraId="00000030">
      <w:pPr>
        <w:pageBreakBefore w:val="0"/>
        <w:spacing w:after="0" w:lineRule="auto"/>
        <w:rPr/>
      </w:pPr>
      <w:r w:rsidDel="00000000" w:rsidR="00000000" w:rsidRPr="00000000">
        <w:rPr>
          <w:b w:val="1"/>
          <w:rtl w:val="0"/>
        </w:rPr>
        <w:tab/>
      </w:r>
      <w:r w:rsidDel="00000000" w:rsidR="00000000" w:rsidRPr="00000000">
        <w:rPr>
          <w:rtl w:val="0"/>
        </w:rPr>
        <w:t xml:space="preserve">- Evaluar la relación entre la madre y el niñx. Ver si la madre se dirige con cariño a su hijx(esto es posible de observar en la forma en que lo toma, desviste y le habla) y su disposición al amamantamiento.</w:t>
      </w:r>
    </w:p>
    <w:p w:rsidR="00000000" w:rsidDel="00000000" w:rsidP="00000000" w:rsidRDefault="00000000" w:rsidRPr="00000000" w14:paraId="00000031">
      <w:pPr>
        <w:pageBreakBefore w:val="0"/>
        <w:spacing w:after="0" w:lineRule="auto"/>
        <w:ind w:left="720" w:firstLine="0"/>
        <w:rPr/>
      </w:pPr>
      <w:r w:rsidDel="00000000" w:rsidR="00000000" w:rsidRPr="00000000">
        <w:rPr>
          <w:rtl w:val="0"/>
        </w:rPr>
        <w:t xml:space="preserve">- Si el padre o su acompañante significativo está presente, evaluar si se encuentra interesado en la lactancia materna y en entregar apoyo a la mamá (psicológico y práctico). </w:t>
      </w:r>
    </w:p>
    <w:p w:rsidR="00000000" w:rsidDel="00000000" w:rsidP="00000000" w:rsidRDefault="00000000" w:rsidRPr="00000000" w14:paraId="00000032">
      <w:pPr>
        <w:pageBreakBefore w:val="0"/>
        <w:spacing w:after="0" w:lineRule="auto"/>
        <w:ind w:left="720" w:firstLine="0"/>
        <w:rPr/>
      </w:pPr>
      <w:r w:rsidDel="00000000" w:rsidR="00000000" w:rsidRPr="00000000">
        <w:rPr>
          <w:rtl w:val="0"/>
        </w:rPr>
        <w:t xml:space="preserve">- Observar técnica de lactancia materna</w:t>
      </w:r>
    </w:p>
    <w:p w:rsidR="00000000" w:rsidDel="00000000" w:rsidP="00000000" w:rsidRDefault="00000000" w:rsidRPr="00000000" w14:paraId="00000033">
      <w:pPr>
        <w:pageBreakBefore w:val="0"/>
        <w:spacing w:after="0" w:lineRule="auto"/>
        <w:ind w:left="0" w:firstLine="0"/>
        <w:rPr>
          <w:b w:val="1"/>
        </w:rPr>
      </w:pPr>
      <w:r w:rsidDel="00000000" w:rsidR="00000000" w:rsidRPr="00000000">
        <w:rPr>
          <w:b w:val="1"/>
          <w:rtl w:val="0"/>
        </w:rPr>
        <w:t xml:space="preserve">- Elaboración de diagnósticos, luego de la valoración integral debe elaborar la hipótesis diagnóstica en relación a:</w:t>
      </w:r>
    </w:p>
    <w:p w:rsidR="00000000" w:rsidDel="00000000" w:rsidP="00000000" w:rsidRDefault="00000000" w:rsidRPr="00000000" w14:paraId="00000034">
      <w:pPr>
        <w:pageBreakBefore w:val="0"/>
        <w:spacing w:after="0" w:lineRule="auto"/>
        <w:ind w:left="0" w:firstLine="0"/>
        <w:rPr/>
      </w:pPr>
      <w:r w:rsidDel="00000000" w:rsidR="00000000" w:rsidRPr="00000000">
        <w:rPr>
          <w:rtl w:val="0"/>
        </w:rPr>
        <w:tab/>
        <w:t xml:space="preserve">- Incremento ponderal desde el </w:t>
      </w:r>
      <w:r w:rsidDel="00000000" w:rsidR="00000000" w:rsidRPr="00000000">
        <w:rPr>
          <w:rtl w:val="0"/>
        </w:rPr>
        <w:t xml:space="preserve">alta</w:t>
      </w:r>
      <w:r w:rsidDel="00000000" w:rsidR="00000000" w:rsidRPr="00000000">
        <w:rPr>
          <w:rtl w:val="0"/>
        </w:rPr>
        <w:t xml:space="preserve">: por ejemplo, bajo incremento de peso.</w:t>
      </w:r>
    </w:p>
    <w:p w:rsidR="00000000" w:rsidDel="00000000" w:rsidP="00000000" w:rsidRDefault="00000000" w:rsidRPr="00000000" w14:paraId="00000035">
      <w:pPr>
        <w:pageBreakBefore w:val="0"/>
        <w:spacing w:after="0" w:lineRule="auto"/>
        <w:ind w:left="0" w:firstLine="0"/>
        <w:rPr/>
      </w:pPr>
      <w:r w:rsidDel="00000000" w:rsidR="00000000" w:rsidRPr="00000000">
        <w:rPr>
          <w:rtl w:val="0"/>
        </w:rPr>
        <w:t xml:space="preserve"> </w:t>
        <w:tab/>
        <w:t xml:space="preserve">- Lactancia materna con o sin dificultades.</w:t>
      </w:r>
    </w:p>
    <w:p w:rsidR="00000000" w:rsidDel="00000000" w:rsidP="00000000" w:rsidRDefault="00000000" w:rsidRPr="00000000" w14:paraId="00000036">
      <w:pPr>
        <w:pageBreakBefore w:val="0"/>
        <w:spacing w:after="0" w:lineRule="auto"/>
        <w:ind w:left="0" w:firstLine="720"/>
        <w:rPr/>
      </w:pPr>
      <w:r w:rsidDel="00000000" w:rsidR="00000000" w:rsidRPr="00000000">
        <w:rPr>
          <w:rtl w:val="0"/>
        </w:rPr>
        <w:t xml:space="preserve">- Problemas de salud detectados en el recién nacido.</w:t>
      </w:r>
    </w:p>
    <w:p w:rsidR="00000000" w:rsidDel="00000000" w:rsidP="00000000" w:rsidRDefault="00000000" w:rsidRPr="00000000" w14:paraId="00000037">
      <w:pPr>
        <w:pageBreakBefore w:val="0"/>
        <w:spacing w:after="0" w:lineRule="auto"/>
        <w:ind w:left="0" w:firstLine="720"/>
        <w:rPr/>
      </w:pPr>
      <w:r w:rsidDel="00000000" w:rsidR="00000000" w:rsidRPr="00000000">
        <w:rPr>
          <w:rtl w:val="0"/>
        </w:rPr>
        <w:t xml:space="preserve">- Problemas de salud detectados en la madre.</w:t>
      </w:r>
    </w:p>
    <w:p w:rsidR="00000000" w:rsidDel="00000000" w:rsidP="00000000" w:rsidRDefault="00000000" w:rsidRPr="00000000" w14:paraId="00000038">
      <w:pPr>
        <w:pageBreakBefore w:val="0"/>
        <w:spacing w:after="0" w:lineRule="auto"/>
        <w:ind w:left="0" w:firstLine="720"/>
        <w:rPr/>
      </w:pPr>
      <w:r w:rsidDel="00000000" w:rsidR="00000000" w:rsidRPr="00000000">
        <w:rPr>
          <w:rtl w:val="0"/>
        </w:rPr>
        <w:t xml:space="preserve">- Problemas psicosociales</w:t>
      </w:r>
      <w:r w:rsidDel="00000000" w:rsidR="00000000" w:rsidRPr="00000000">
        <w:rPr>
          <w:rFonts w:ascii="Arial" w:cs="Arial" w:eastAsia="Arial" w:hAnsi="Arial"/>
          <w:color w:val="444444"/>
          <w:sz w:val="24"/>
          <w:szCs w:val="24"/>
          <w:rtl w:val="0"/>
        </w:rPr>
        <w:t xml:space="preserve">.</w:t>
      </w:r>
      <w:r w:rsidDel="00000000" w:rsidR="00000000" w:rsidRPr="00000000">
        <w:rPr>
          <w:rtl w:val="0"/>
        </w:rPr>
      </w:r>
    </w:p>
    <w:p w:rsidR="00000000" w:rsidDel="00000000" w:rsidP="00000000" w:rsidRDefault="00000000" w:rsidRPr="00000000" w14:paraId="00000039">
      <w:pPr>
        <w:pageBreakBefore w:val="0"/>
        <w:spacing w:after="0" w:lineRule="auto"/>
        <w:ind w:left="0" w:firstLine="0"/>
        <w:rPr>
          <w:b w:val="1"/>
        </w:rPr>
      </w:pPr>
      <w:r w:rsidDel="00000000" w:rsidR="00000000" w:rsidRPr="00000000">
        <w:rPr>
          <w:b w:val="1"/>
          <w:rtl w:val="0"/>
        </w:rPr>
        <w:t xml:space="preserve">- Seguimiento de indicaciones hospitalarias para madre y recién nacido.</w:t>
      </w:r>
    </w:p>
    <w:p w:rsidR="00000000" w:rsidDel="00000000" w:rsidP="00000000" w:rsidRDefault="00000000" w:rsidRPr="00000000" w14:paraId="0000003A">
      <w:pPr>
        <w:pageBreakBefore w:val="0"/>
        <w:spacing w:after="0" w:lineRule="auto"/>
        <w:ind w:left="720" w:firstLine="0"/>
        <w:rPr/>
      </w:pP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t xml:space="preserve">- </w:t>
      </w:r>
      <w:r w:rsidDel="00000000" w:rsidR="00000000" w:rsidRPr="00000000">
        <w:rPr>
          <w:b w:val="1"/>
          <w:rtl w:val="0"/>
        </w:rPr>
        <w:t xml:space="preserve">Reforzar educación a la madre en relación a:</w:t>
      </w:r>
      <w:r w:rsidDel="00000000" w:rsidR="00000000" w:rsidRPr="00000000">
        <w:rPr>
          <w:rtl w:val="0"/>
        </w:rPr>
      </w:r>
    </w:p>
    <w:p w:rsidR="00000000" w:rsidDel="00000000" w:rsidP="00000000" w:rsidRDefault="00000000" w:rsidRPr="00000000" w14:paraId="0000003C">
      <w:pPr>
        <w:pageBreakBefore w:val="0"/>
        <w:spacing w:after="0" w:lineRule="auto"/>
        <w:ind w:left="720" w:firstLine="0"/>
        <w:rPr/>
      </w:pPr>
      <w:r w:rsidDel="00000000" w:rsidR="00000000" w:rsidRPr="00000000">
        <w:rPr>
          <w:rtl w:val="0"/>
        </w:rPr>
        <w:t xml:space="preserve">- Lactancia materna exclusiva.</w:t>
      </w:r>
    </w:p>
    <w:p w:rsidR="00000000" w:rsidDel="00000000" w:rsidP="00000000" w:rsidRDefault="00000000" w:rsidRPr="00000000" w14:paraId="0000003D">
      <w:pPr>
        <w:pageBreakBefore w:val="0"/>
        <w:spacing w:after="0" w:lineRule="auto"/>
        <w:ind w:left="720" w:firstLine="0"/>
        <w:rPr/>
      </w:pPr>
      <w:r w:rsidDel="00000000" w:rsidR="00000000" w:rsidRPr="00000000">
        <w:rPr>
          <w:rtl w:val="0"/>
        </w:rPr>
        <w:t xml:space="preserve">- Cuidados generales e higiene del recién nacido.</w:t>
      </w:r>
    </w:p>
    <w:p w:rsidR="00000000" w:rsidDel="00000000" w:rsidP="00000000" w:rsidRDefault="00000000" w:rsidRPr="00000000" w14:paraId="0000003E">
      <w:pPr>
        <w:pageBreakBefore w:val="0"/>
        <w:spacing w:after="0" w:lineRule="auto"/>
        <w:ind w:left="720" w:firstLine="0"/>
        <w:rPr/>
      </w:pPr>
      <w:r w:rsidDel="00000000" w:rsidR="00000000" w:rsidRPr="00000000">
        <w:rPr>
          <w:rtl w:val="0"/>
        </w:rPr>
        <w:t xml:space="preserve">- Signos de alarma para la madre y recién nacido.</w:t>
      </w:r>
    </w:p>
    <w:p w:rsidR="00000000" w:rsidDel="00000000" w:rsidP="00000000" w:rsidRDefault="00000000" w:rsidRPr="00000000" w14:paraId="0000003F">
      <w:pPr>
        <w:pageBreakBefore w:val="0"/>
        <w:spacing w:after="0" w:lineRule="auto"/>
        <w:ind w:left="720" w:firstLine="0"/>
        <w:rPr/>
      </w:pPr>
      <w:r w:rsidDel="00000000" w:rsidR="00000000" w:rsidRPr="00000000">
        <w:rPr>
          <w:rtl w:val="0"/>
        </w:rPr>
        <w:t xml:space="preserve">- Vacunas: efectos secundarios, calendario de vacunación.</w:t>
      </w:r>
    </w:p>
    <w:p w:rsidR="00000000" w:rsidDel="00000000" w:rsidP="00000000" w:rsidRDefault="00000000" w:rsidRPr="00000000" w14:paraId="00000040">
      <w:pPr>
        <w:pageBreakBefore w:val="0"/>
        <w:spacing w:after="0" w:lineRule="auto"/>
        <w:ind w:left="720" w:firstLine="0"/>
        <w:rPr/>
      </w:pPr>
      <w:r w:rsidDel="00000000" w:rsidR="00000000" w:rsidRPr="00000000">
        <w:rPr>
          <w:rtl w:val="0"/>
        </w:rPr>
        <w:t xml:space="preserve">- Importancia de la estimulación precoz del RN.</w:t>
      </w:r>
    </w:p>
    <w:p w:rsidR="00000000" w:rsidDel="00000000" w:rsidP="00000000" w:rsidRDefault="00000000" w:rsidRPr="00000000" w14:paraId="00000041">
      <w:pPr>
        <w:pageBreakBefore w:val="0"/>
        <w:spacing w:after="0" w:lineRule="auto"/>
        <w:ind w:left="720" w:firstLine="0"/>
        <w:rPr/>
      </w:pPr>
      <w:r w:rsidDel="00000000" w:rsidR="00000000" w:rsidRPr="00000000">
        <w:rPr>
          <w:rtl w:val="0"/>
        </w:rPr>
        <w:t xml:space="preserve">- Importancia del control del niño/a en el centro de salud.</w:t>
      </w:r>
    </w:p>
    <w:p w:rsidR="00000000" w:rsidDel="00000000" w:rsidP="00000000" w:rsidRDefault="00000000" w:rsidRPr="00000000" w14:paraId="00000042">
      <w:pPr>
        <w:pageBreakBefore w:val="0"/>
        <w:spacing w:after="0" w:lineRule="auto"/>
        <w:ind w:left="720" w:firstLine="0"/>
        <w:rPr/>
      </w:pPr>
      <w:r w:rsidDel="00000000" w:rsidR="00000000" w:rsidRPr="00000000">
        <w:rPr>
          <w:rtl w:val="0"/>
        </w:rPr>
        <w:t xml:space="preserve">- Importancia del control odontológico del niño/a sano/a en el centro de salud.</w:t>
      </w:r>
    </w:p>
    <w:p w:rsidR="00000000" w:rsidDel="00000000" w:rsidP="00000000" w:rsidRDefault="00000000" w:rsidRPr="00000000" w14:paraId="00000043">
      <w:pPr>
        <w:pageBreakBefore w:val="0"/>
        <w:spacing w:after="0" w:lineRule="auto"/>
        <w:ind w:left="720" w:firstLine="0"/>
        <w:rPr/>
      </w:pPr>
      <w:r w:rsidDel="00000000" w:rsidR="00000000" w:rsidRPr="00000000">
        <w:rPr>
          <w:rtl w:val="0"/>
        </w:rPr>
        <w:t xml:space="preserve">- Consejería en SSR</w:t>
      </w:r>
    </w:p>
    <w:p w:rsidR="00000000" w:rsidDel="00000000" w:rsidP="00000000" w:rsidRDefault="00000000" w:rsidRPr="00000000" w14:paraId="00000044">
      <w:pPr>
        <w:pageBreakBefore w:val="0"/>
        <w:spacing w:after="0" w:lineRule="auto"/>
        <w:ind w:left="720" w:firstLine="0"/>
        <w:rPr/>
      </w:pPr>
      <w:r w:rsidDel="00000000" w:rsidR="00000000" w:rsidRPr="00000000">
        <w:rPr>
          <w:rtl w:val="0"/>
        </w:rPr>
      </w:r>
    </w:p>
    <w:p w:rsidR="00000000" w:rsidDel="00000000" w:rsidP="00000000" w:rsidRDefault="00000000" w:rsidRPr="00000000" w14:paraId="00000045">
      <w:pPr>
        <w:pageBreakBefore w:val="0"/>
        <w:spacing w:after="0" w:lineRule="auto"/>
        <w:rPr>
          <w:b w:val="1"/>
        </w:rPr>
      </w:pPr>
      <w:r w:rsidDel="00000000" w:rsidR="00000000" w:rsidRPr="00000000">
        <w:rPr>
          <w:b w:val="1"/>
          <w:rtl w:val="0"/>
        </w:rPr>
        <w:t xml:space="preserve">-Indicaciones para la madre:</w:t>
      </w:r>
    </w:p>
    <w:p w:rsidR="00000000" w:rsidDel="00000000" w:rsidP="00000000" w:rsidRDefault="00000000" w:rsidRPr="00000000" w14:paraId="00000046">
      <w:pPr>
        <w:pageBreakBefore w:val="0"/>
        <w:spacing w:after="0" w:lineRule="auto"/>
        <w:ind w:left="720" w:firstLine="0"/>
        <w:rPr/>
      </w:pPr>
      <w:r w:rsidDel="00000000" w:rsidR="00000000" w:rsidRPr="00000000">
        <w:rPr>
          <w:rtl w:val="0"/>
        </w:rPr>
        <w:t xml:space="preserve">- Reposo relativo, evitar tareas pesadas en la primera semana.</w:t>
      </w:r>
    </w:p>
    <w:p w:rsidR="00000000" w:rsidDel="00000000" w:rsidP="00000000" w:rsidRDefault="00000000" w:rsidRPr="00000000" w14:paraId="00000047">
      <w:pPr>
        <w:pageBreakBefore w:val="0"/>
        <w:spacing w:after="0" w:lineRule="auto"/>
        <w:ind w:left="720" w:firstLine="0"/>
        <w:rPr/>
      </w:pPr>
      <w:r w:rsidDel="00000000" w:rsidR="00000000" w:rsidRPr="00000000">
        <w:rPr>
          <w:rtl w:val="0"/>
        </w:rPr>
        <w:t xml:space="preserve">- Régimen completo, alimentación rica en fierro, aumento de ingesta de lácteos, ingesta de líquidos.</w:t>
      </w:r>
    </w:p>
    <w:p w:rsidR="00000000" w:rsidDel="00000000" w:rsidP="00000000" w:rsidRDefault="00000000" w:rsidRPr="00000000" w14:paraId="00000048">
      <w:pPr>
        <w:pageBreakBefore w:val="0"/>
        <w:spacing w:after="0" w:lineRule="auto"/>
        <w:ind w:left="720" w:firstLine="0"/>
        <w:rPr/>
      </w:pPr>
      <w:r w:rsidDel="00000000" w:rsidR="00000000" w:rsidRPr="00000000">
        <w:rPr>
          <w:rtl w:val="0"/>
        </w:rPr>
        <w:t xml:space="preserve">- Abstinencia sexual hasta inicio de MAC. </w:t>
      </w:r>
    </w:p>
    <w:p w:rsidR="00000000" w:rsidDel="00000000" w:rsidP="00000000" w:rsidRDefault="00000000" w:rsidRPr="00000000" w14:paraId="00000049">
      <w:pPr>
        <w:pageBreakBefore w:val="0"/>
        <w:spacing w:after="0" w:lineRule="auto"/>
        <w:ind w:left="720" w:firstLine="0"/>
        <w:rPr/>
      </w:pPr>
      <w:r w:rsidDel="00000000" w:rsidR="00000000" w:rsidRPr="00000000">
        <w:rPr>
          <w:rtl w:val="0"/>
        </w:rPr>
        <w:t xml:space="preserve">- Analgesia: AINES por un período variable de 5-7 días según corresponda. </w:t>
      </w:r>
    </w:p>
    <w:p w:rsidR="00000000" w:rsidDel="00000000" w:rsidP="00000000" w:rsidRDefault="00000000" w:rsidRPr="00000000" w14:paraId="0000004A">
      <w:pPr>
        <w:pageBreakBefore w:val="0"/>
        <w:spacing w:after="0" w:lineRule="auto"/>
        <w:ind w:left="720" w:firstLine="0"/>
        <w:rPr/>
      </w:pPr>
      <w:r w:rsidDel="00000000" w:rsidR="00000000" w:rsidRPr="00000000">
        <w:rPr>
          <w:rtl w:val="0"/>
        </w:rPr>
        <w:t xml:space="preserve">- Mantener suplementación con </w:t>
      </w:r>
      <w:r w:rsidDel="00000000" w:rsidR="00000000" w:rsidRPr="00000000">
        <w:rPr>
          <w:rtl w:val="0"/>
        </w:rPr>
        <w:t xml:space="preserve">fierro</w:t>
      </w:r>
      <w:r w:rsidDel="00000000" w:rsidR="00000000" w:rsidRPr="00000000">
        <w:rPr>
          <w:rtl w:val="0"/>
        </w:rPr>
        <w:t xml:space="preserve"> por un mes. </w:t>
      </w:r>
    </w:p>
    <w:p w:rsidR="00000000" w:rsidDel="00000000" w:rsidP="00000000" w:rsidRDefault="00000000" w:rsidRPr="00000000" w14:paraId="0000004B">
      <w:pPr>
        <w:pageBreakBefore w:val="0"/>
        <w:spacing w:after="0" w:lineRule="auto"/>
        <w:ind w:left="720" w:firstLine="0"/>
        <w:rPr/>
      </w:pPr>
      <w:r w:rsidDel="00000000" w:rsidR="00000000" w:rsidRPr="00000000">
        <w:rPr>
          <w:rtl w:val="0"/>
        </w:rPr>
        <w:t xml:space="preserve">- Aseo genital frecuente: sólo con agua corriente, no se necesita el uso de desinfectantes en la zona genital. </w:t>
      </w:r>
    </w:p>
    <w:p w:rsidR="00000000" w:rsidDel="00000000" w:rsidP="00000000" w:rsidRDefault="00000000" w:rsidRPr="00000000" w14:paraId="0000004C">
      <w:pPr>
        <w:pageBreakBefore w:val="0"/>
        <w:spacing w:after="0" w:lineRule="auto"/>
        <w:ind w:left="720" w:firstLine="0"/>
        <w:rPr/>
      </w:pPr>
      <w:r w:rsidDel="00000000" w:rsidR="00000000" w:rsidRPr="00000000">
        <w:rPr>
          <w:rtl w:val="0"/>
        </w:rPr>
        <w:t xml:space="preserve">- Derivación a clínica de lactancia si corresponde.</w:t>
      </w:r>
    </w:p>
    <w:p w:rsidR="00000000" w:rsidDel="00000000" w:rsidP="00000000" w:rsidRDefault="00000000" w:rsidRPr="00000000" w14:paraId="0000004D">
      <w:pPr>
        <w:pageBreakBefore w:val="0"/>
        <w:spacing w:after="0" w:lineRule="auto"/>
        <w:ind w:left="720" w:firstLine="0"/>
        <w:rPr/>
      </w:pPr>
      <w:r w:rsidDel="00000000" w:rsidR="00000000" w:rsidRPr="00000000">
        <w:rPr>
          <w:rtl w:val="0"/>
        </w:rPr>
        <w:t xml:space="preserve">- Solicitud de exámenes si corresponde.</w:t>
      </w:r>
    </w:p>
    <w:p w:rsidR="00000000" w:rsidDel="00000000" w:rsidP="00000000" w:rsidRDefault="00000000" w:rsidRPr="00000000" w14:paraId="0000004E">
      <w:pPr>
        <w:pageBreakBefore w:val="0"/>
        <w:spacing w:after="0" w:lineRule="auto"/>
        <w:ind w:left="720" w:firstLine="0"/>
        <w:rPr/>
      </w:pPr>
      <w:r w:rsidDel="00000000" w:rsidR="00000000" w:rsidRPr="00000000">
        <w:rPr>
          <w:rtl w:val="0"/>
        </w:rPr>
        <w:t xml:space="preserve">- Control de regulación de fertilidad o ginecológico a las 6 semanas postparto.</w:t>
      </w:r>
    </w:p>
    <w:p w:rsidR="00000000" w:rsidDel="00000000" w:rsidP="00000000" w:rsidRDefault="00000000" w:rsidRPr="00000000" w14:paraId="0000004F">
      <w:pPr>
        <w:pageBreakBefore w:val="0"/>
        <w:spacing w:after="0" w:lineRule="auto"/>
        <w:ind w:left="720" w:firstLine="0"/>
        <w:rPr/>
      </w:pPr>
      <w:r w:rsidDel="00000000" w:rsidR="00000000" w:rsidRPr="00000000">
        <w:rPr>
          <w:rtl w:val="0"/>
        </w:rPr>
        <w:t xml:space="preserve"> -Emitir Licencia Postnatal si corresponde:</w:t>
      </w:r>
    </w:p>
    <w:p w:rsidR="00000000" w:rsidDel="00000000" w:rsidP="00000000" w:rsidRDefault="00000000" w:rsidRPr="00000000" w14:paraId="00000050">
      <w:pPr>
        <w:pageBreakBefore w:val="0"/>
        <w:spacing w:after="0" w:lineRule="auto"/>
        <w:ind w:left="720" w:firstLine="0"/>
        <w:rPr/>
      </w:pPr>
      <w:r w:rsidDel="00000000" w:rsidR="00000000" w:rsidRPr="00000000">
        <w:rPr>
          <w:rtl w:val="0"/>
        </w:rPr>
        <w:tab/>
        <w:t xml:space="preserve">- Inicia desde el parto y se emite por 84 días. Si presentó parto prematuro menor de 32 semanas o el hijx pesó menos de 1500 al nacer se le dará 6 semanas adicionales de postnatal.  En partos múltiples se suman 7 días por cada hijx adicional. Si la puérpera cumple ambas condiciones, se aplicará el permiso que sea mayor. </w:t>
      </w:r>
    </w:p>
    <w:p w:rsidR="00000000" w:rsidDel="00000000" w:rsidP="00000000" w:rsidRDefault="00000000" w:rsidRPr="00000000" w14:paraId="00000051">
      <w:pPr>
        <w:pageBreakBefore w:val="0"/>
        <w:spacing w:after="0" w:lineRule="auto"/>
        <w:ind w:left="720" w:firstLine="0"/>
        <w:rPr/>
      </w:pPr>
      <w:r w:rsidDel="00000000" w:rsidR="00000000" w:rsidRPr="00000000">
        <w:rPr>
          <w:rtl w:val="0"/>
        </w:rPr>
        <w:t xml:space="preserve">- Postnatal parental, es un derecho irrenunciable a ejercer un permiso de maternidad por un periodo que comienza inmediatamente después de la licencia postnatal (una vez cumplidas las 12 semanas después del parto) por 84 días más. </w:t>
      </w:r>
      <w:r w:rsidDel="00000000" w:rsidR="00000000" w:rsidRPr="00000000">
        <w:rPr>
          <w:b w:val="1"/>
          <w:rtl w:val="0"/>
        </w:rPr>
        <w:t xml:space="preserve">No se emite una nueva licencia.</w:t>
      </w:r>
      <w:r w:rsidDel="00000000" w:rsidR="00000000" w:rsidRPr="00000000">
        <w:rPr>
          <w:rtl w:val="0"/>
        </w:rPr>
        <w:t xml:space="preserve"> </w:t>
      </w:r>
    </w:p>
    <w:p w:rsidR="00000000" w:rsidDel="00000000" w:rsidP="00000000" w:rsidRDefault="00000000" w:rsidRPr="00000000" w14:paraId="00000052">
      <w:pPr>
        <w:pageBreakBefore w:val="0"/>
        <w:spacing w:after="0" w:lineRule="auto"/>
        <w:ind w:left="720" w:firstLine="0"/>
        <w:rPr/>
      </w:pPr>
      <w:r w:rsidDel="00000000" w:rsidR="00000000" w:rsidRPr="00000000">
        <w:rPr>
          <w:rtl w:val="0"/>
        </w:rPr>
        <w:t xml:space="preserve">La modalidad  de este beneficio se puede ejercer de las siguientes formas:</w:t>
      </w:r>
    </w:p>
    <w:p w:rsidR="00000000" w:rsidDel="00000000" w:rsidP="00000000" w:rsidRDefault="00000000" w:rsidRPr="00000000" w14:paraId="00000053">
      <w:pPr>
        <w:pageBreakBefore w:val="0"/>
        <w:spacing w:after="0" w:lineRule="auto"/>
        <w:ind w:left="720" w:firstLine="720"/>
        <w:rPr/>
      </w:pPr>
      <w:r w:rsidDel="00000000" w:rsidR="00000000" w:rsidRPr="00000000">
        <w:rPr>
          <w:rtl w:val="0"/>
        </w:rPr>
        <w:t xml:space="preserve">- 12 semanas completas.</w:t>
      </w:r>
    </w:p>
    <w:p w:rsidR="00000000" w:rsidDel="00000000" w:rsidP="00000000" w:rsidRDefault="00000000" w:rsidRPr="00000000" w14:paraId="00000054">
      <w:pPr>
        <w:pageBreakBefore w:val="0"/>
        <w:spacing w:after="0" w:lineRule="auto"/>
        <w:ind w:left="720" w:firstLine="720"/>
        <w:rPr/>
      </w:pPr>
      <w:r w:rsidDel="00000000" w:rsidR="00000000" w:rsidRPr="00000000">
        <w:rPr>
          <w:rtl w:val="0"/>
        </w:rPr>
        <w:t xml:space="preserve">- 18 semanas trabajando a media jornada. </w:t>
      </w:r>
    </w:p>
    <w:p w:rsidR="00000000" w:rsidDel="00000000" w:rsidP="00000000" w:rsidRDefault="00000000" w:rsidRPr="00000000" w14:paraId="00000055">
      <w:pPr>
        <w:pageBreakBefore w:val="0"/>
        <w:spacing w:after="0" w:lineRule="auto"/>
        <w:ind w:left="720" w:firstLine="720"/>
        <w:rPr/>
      </w:pPr>
      <w:r w:rsidDel="00000000" w:rsidR="00000000" w:rsidRPr="00000000">
        <w:rPr>
          <w:rtl w:val="0"/>
        </w:rPr>
        <w:t xml:space="preserve">- A partir de la 7º semana, puede traspasarse parte de este derecho al padre.</w:t>
      </w:r>
    </w:p>
    <w:p w:rsidR="00000000" w:rsidDel="00000000" w:rsidP="00000000" w:rsidRDefault="00000000" w:rsidRPr="00000000" w14:paraId="00000056">
      <w:pPr>
        <w:pageBreakBefore w:val="0"/>
        <w:spacing w:after="0" w:lineRule="auto"/>
        <w:ind w:left="720" w:firstLine="720"/>
        <w:rPr/>
      </w:pPr>
      <w:r w:rsidDel="00000000" w:rsidR="00000000" w:rsidRPr="00000000">
        <w:rPr>
          <w:rtl w:val="0"/>
        </w:rPr>
      </w:r>
    </w:p>
    <w:p w:rsidR="00000000" w:rsidDel="00000000" w:rsidP="00000000" w:rsidRDefault="00000000" w:rsidRPr="00000000" w14:paraId="00000057">
      <w:pPr>
        <w:pageBreakBefore w:val="0"/>
        <w:ind w:firstLine="141.73228346456688"/>
        <w:rPr>
          <w:b w:val="1"/>
        </w:rPr>
      </w:pPr>
      <w:r w:rsidDel="00000000" w:rsidR="00000000" w:rsidRPr="00000000">
        <w:rPr>
          <w:b w:val="1"/>
          <w:rtl w:val="0"/>
        </w:rPr>
        <w:t xml:space="preserve">Indicaciones para el Recién nacido:</w:t>
      </w:r>
    </w:p>
    <w:p w:rsidR="00000000" w:rsidDel="00000000" w:rsidP="00000000" w:rsidRDefault="00000000" w:rsidRPr="00000000" w14:paraId="00000058">
      <w:pPr>
        <w:pageBreakBefore w:val="0"/>
        <w:spacing w:after="0" w:lineRule="auto"/>
        <w:ind w:left="720" w:hanging="11.338582677165334"/>
        <w:rPr/>
      </w:pPr>
      <w:r w:rsidDel="00000000" w:rsidR="00000000" w:rsidRPr="00000000">
        <w:rPr>
          <w:rtl w:val="0"/>
        </w:rPr>
        <w:t xml:space="preserve">- Pecho libre demanda.</w:t>
      </w:r>
    </w:p>
    <w:p w:rsidR="00000000" w:rsidDel="00000000" w:rsidP="00000000" w:rsidRDefault="00000000" w:rsidRPr="00000000" w14:paraId="00000059">
      <w:pPr>
        <w:pageBreakBefore w:val="0"/>
        <w:spacing w:after="0" w:lineRule="auto"/>
        <w:ind w:left="720" w:hanging="11.338582677165334"/>
        <w:rPr/>
      </w:pPr>
      <w:r w:rsidDel="00000000" w:rsidR="00000000" w:rsidRPr="00000000">
        <w:rPr>
          <w:rtl w:val="0"/>
        </w:rPr>
        <w:t xml:space="preserve">- Baño diario y aseo de cordón si corresponde.</w:t>
      </w:r>
    </w:p>
    <w:p w:rsidR="00000000" w:rsidDel="00000000" w:rsidP="00000000" w:rsidRDefault="00000000" w:rsidRPr="00000000" w14:paraId="0000005A">
      <w:pPr>
        <w:pageBreakBefore w:val="0"/>
        <w:spacing w:after="0" w:lineRule="auto"/>
        <w:ind w:left="720" w:hanging="11.338582677165334"/>
        <w:rPr/>
      </w:pPr>
      <w:r w:rsidDel="00000000" w:rsidR="00000000" w:rsidRPr="00000000">
        <w:rPr>
          <w:rtl w:val="0"/>
        </w:rPr>
        <w:t xml:space="preserve">- cuidados de la piel</w:t>
      </w:r>
    </w:p>
    <w:p w:rsidR="00000000" w:rsidDel="00000000" w:rsidP="00000000" w:rsidRDefault="00000000" w:rsidRPr="00000000" w14:paraId="0000005B">
      <w:pPr>
        <w:pageBreakBefore w:val="0"/>
        <w:spacing w:after="0" w:lineRule="auto"/>
        <w:ind w:left="720" w:hanging="11.338582677165334"/>
        <w:rPr/>
      </w:pPr>
      <w:r w:rsidDel="00000000" w:rsidR="00000000" w:rsidRPr="00000000">
        <w:rPr>
          <w:rtl w:val="0"/>
        </w:rPr>
        <w:t xml:space="preserve">- Indicar cómo utilizar material educativo del programa Chile Crece Contigo.</w:t>
      </w:r>
    </w:p>
    <w:p w:rsidR="00000000" w:rsidDel="00000000" w:rsidP="00000000" w:rsidRDefault="00000000" w:rsidRPr="00000000" w14:paraId="0000005C">
      <w:pPr>
        <w:pageBreakBefore w:val="0"/>
        <w:spacing w:after="0" w:lineRule="auto"/>
        <w:ind w:left="720" w:hanging="11.338582677165334"/>
        <w:rPr/>
      </w:pPr>
      <w:r w:rsidDel="00000000" w:rsidR="00000000" w:rsidRPr="00000000">
        <w:rPr>
          <w:rtl w:val="0"/>
        </w:rPr>
        <w:t xml:space="preserve">- Solicitud de exámenes si corresponde.</w:t>
      </w:r>
    </w:p>
    <w:p w:rsidR="00000000" w:rsidDel="00000000" w:rsidP="00000000" w:rsidRDefault="00000000" w:rsidRPr="00000000" w14:paraId="0000005D">
      <w:pPr>
        <w:pageBreakBefore w:val="0"/>
        <w:spacing w:after="0" w:lineRule="auto"/>
        <w:ind w:left="720" w:hanging="11.338582677165334"/>
        <w:rPr/>
      </w:pPr>
      <w:r w:rsidDel="00000000" w:rsidR="00000000" w:rsidRPr="00000000">
        <w:rPr>
          <w:rtl w:val="0"/>
        </w:rPr>
        <w:t xml:space="preserve">- Referencia y/o citación a control de salud, según corresponda: taller a los 15 días (no se realiza en todos los Cesfam, y actualmente por el contexto actual es posible que esté suspendido), control con médico al mes de vida.</w:t>
      </w:r>
    </w:p>
    <w:p w:rsidR="00000000" w:rsidDel="00000000" w:rsidP="00000000" w:rsidRDefault="00000000" w:rsidRPr="00000000" w14:paraId="0000005E">
      <w:pPr>
        <w:pageBreakBefore w:val="0"/>
        <w:spacing w:after="0" w:lineRule="auto"/>
        <w:ind w:left="720" w:hanging="11.338582677165334"/>
        <w:rPr/>
      </w:pPr>
      <w:r w:rsidDel="00000000" w:rsidR="00000000" w:rsidRPr="00000000">
        <w:rPr>
          <w:rtl w:val="0"/>
        </w:rPr>
        <w:t xml:space="preserve">-Derivación a otros programas según valoración realizada en el control, por ejemplo: derivación a médico por riesgo de displasia de cadera, Infecciones respiratorias agudas (IRA), etc.</w:t>
      </w:r>
    </w:p>
    <w:p w:rsidR="00000000" w:rsidDel="00000000" w:rsidP="00000000" w:rsidRDefault="00000000" w:rsidRPr="00000000" w14:paraId="0000005F">
      <w:pPr>
        <w:pageBreakBefore w:val="0"/>
        <w:spacing w:after="0" w:lineRule="auto"/>
        <w:ind w:left="0" w:firstLine="0"/>
        <w:rPr/>
      </w:pPr>
      <w:r w:rsidDel="00000000" w:rsidR="00000000" w:rsidRPr="00000000">
        <w:rPr>
          <w:rtl w:val="0"/>
        </w:rPr>
        <w:t xml:space="preserve">              - Citación a control o referencia, si se requiere.</w:t>
      </w:r>
    </w:p>
    <w:p w:rsidR="00000000" w:rsidDel="00000000" w:rsidP="00000000" w:rsidRDefault="00000000" w:rsidRPr="00000000" w14:paraId="00000060">
      <w:pPr>
        <w:pageBreakBefore w:val="0"/>
        <w:spacing w:after="0" w:lineRule="auto"/>
        <w:ind w:left="0" w:firstLine="0"/>
        <w:rPr>
          <w:b w:val="1"/>
        </w:rPr>
      </w:pPr>
      <w:r w:rsidDel="00000000" w:rsidR="00000000" w:rsidRPr="00000000">
        <w:rPr>
          <w:rtl w:val="0"/>
        </w:rPr>
        <w:t xml:space="preserve">- </w:t>
      </w:r>
      <w:r w:rsidDel="00000000" w:rsidR="00000000" w:rsidRPr="00000000">
        <w:rPr>
          <w:b w:val="1"/>
          <w:rtl w:val="0"/>
        </w:rPr>
        <w:t xml:space="preserve">Resolver dudas y consultas. </w:t>
      </w:r>
    </w:p>
    <w:p w:rsidR="00000000" w:rsidDel="00000000" w:rsidP="00000000" w:rsidRDefault="00000000" w:rsidRPr="00000000" w14:paraId="00000061">
      <w:pPr>
        <w:pageBreakBefore w:val="0"/>
        <w:spacing w:after="0" w:lineRule="auto"/>
        <w:ind w:left="0" w:firstLine="0"/>
        <w:rPr>
          <w:b w:val="1"/>
        </w:rPr>
      </w:pPr>
      <w:r w:rsidDel="00000000" w:rsidR="00000000" w:rsidRPr="00000000">
        <w:rPr>
          <w:b w:val="1"/>
          <w:rtl w:val="0"/>
        </w:rPr>
        <w:t xml:space="preserve">- Registro en ficha clínica y carnet de control de la madre y recién nacido.</w:t>
      </w:r>
    </w:p>
    <w:p w:rsidR="00000000" w:rsidDel="00000000" w:rsidP="00000000" w:rsidRDefault="00000000" w:rsidRPr="00000000" w14:paraId="00000062">
      <w:pPr>
        <w:pageBreakBefore w:val="0"/>
        <w:spacing w:after="0" w:lineRule="auto"/>
        <w:ind w:left="0" w:firstLine="0"/>
        <w:rPr/>
      </w:pPr>
      <w:r w:rsidDel="00000000" w:rsidR="00000000" w:rsidRPr="00000000">
        <w:rPr>
          <w:rtl w:val="0"/>
        </w:rPr>
      </w:r>
    </w:p>
    <w:p w:rsidR="00000000" w:rsidDel="00000000" w:rsidP="00000000" w:rsidRDefault="00000000" w:rsidRPr="00000000" w14:paraId="00000063">
      <w:pPr>
        <w:pageBreakBefore w:val="0"/>
        <w:spacing w:after="0" w:lineRule="auto"/>
        <w:ind w:left="0" w:firstLine="0"/>
        <w:rPr/>
      </w:pPr>
      <w:r w:rsidDel="00000000" w:rsidR="00000000" w:rsidRPr="00000000">
        <w:rPr>
          <w:rtl w:val="0"/>
        </w:rPr>
        <w:t xml:space="preserve">Es importante destacar que durante toda la atención debemos dar un espacio para que la madre y el padre o acompañante expresen sus expectativas, dudas, temores en un ambiente de confianza que fomente la libre interacción y fortalezca el vínculo profesional. </w:t>
      </w:r>
    </w:p>
    <w:p w:rsidR="00000000" w:rsidDel="00000000" w:rsidP="00000000" w:rsidRDefault="00000000" w:rsidRPr="00000000" w14:paraId="00000064">
      <w:pPr>
        <w:pageBreakBefore w:val="0"/>
        <w:spacing w:after="0" w:lineRule="auto"/>
        <w:ind w:left="0" w:firstLine="0"/>
        <w:rPr/>
      </w:pPr>
      <w:r w:rsidDel="00000000" w:rsidR="00000000" w:rsidRPr="00000000">
        <w:rPr>
          <w:rtl w:val="0"/>
        </w:rPr>
        <w:t xml:space="preserve">Preguntas sugeridas:</w:t>
      </w:r>
    </w:p>
    <w:p w:rsidR="00000000" w:rsidDel="00000000" w:rsidP="00000000" w:rsidRDefault="00000000" w:rsidRPr="00000000" w14:paraId="00000065">
      <w:pPr>
        <w:pageBreakBefore w:val="0"/>
        <w:rPr/>
      </w:pPr>
      <w:r w:rsidDel="00000000" w:rsidR="00000000" w:rsidRPr="00000000">
        <w:rPr>
          <w:rtl w:val="0"/>
        </w:rPr>
        <w:t xml:space="preserve"> ¿Hay algo que le preocupe? ¿Cómo se han organizado para cuidar al niñx? ¿Cómo está durmiendo usted? ¿Cómo está participando su marido, pareja en el cuidado del niñx? ¿Dónde han ubicado al niñx?</w:t>
      </w:r>
    </w:p>
    <w:p w:rsidR="00000000" w:rsidDel="00000000" w:rsidP="00000000" w:rsidRDefault="00000000" w:rsidRPr="00000000" w14:paraId="00000066">
      <w:pPr>
        <w:pageBreakBefore w:val="0"/>
        <w:jc w:val="center"/>
        <w:rPr>
          <w:b w:val="1"/>
        </w:rPr>
      </w:pPr>
      <w:r w:rsidDel="00000000" w:rsidR="00000000" w:rsidRPr="00000000">
        <w:rPr>
          <w:rtl w:val="0"/>
        </w:rPr>
      </w:r>
    </w:p>
    <w:p w:rsidR="00000000" w:rsidDel="00000000" w:rsidP="00000000" w:rsidRDefault="00000000" w:rsidRPr="00000000" w14:paraId="00000067">
      <w:pPr>
        <w:pageBreakBefore w:val="0"/>
        <w:jc w:val="center"/>
        <w:rPr>
          <w:b w:val="1"/>
        </w:rPr>
      </w:pPr>
      <w:r w:rsidDel="00000000" w:rsidR="00000000" w:rsidRPr="00000000">
        <w:rPr>
          <w:rtl w:val="0"/>
        </w:rPr>
      </w:r>
    </w:p>
    <w:p w:rsidR="00000000" w:rsidDel="00000000" w:rsidP="00000000" w:rsidRDefault="00000000" w:rsidRPr="00000000" w14:paraId="00000068">
      <w:pPr>
        <w:pageBreakBefore w:val="0"/>
        <w:jc w:val="center"/>
        <w:rPr>
          <w:b w:val="1"/>
        </w:rPr>
      </w:pPr>
      <w:r w:rsidDel="00000000" w:rsidR="00000000" w:rsidRPr="00000000">
        <w:rPr>
          <w:rtl w:val="0"/>
        </w:rPr>
      </w:r>
    </w:p>
    <w:p w:rsidR="00000000" w:rsidDel="00000000" w:rsidP="00000000" w:rsidRDefault="00000000" w:rsidRPr="00000000" w14:paraId="00000069">
      <w:pPr>
        <w:pageBreakBefore w:val="0"/>
        <w:jc w:val="center"/>
        <w:rPr>
          <w:b w:val="1"/>
        </w:rPr>
      </w:pPr>
      <w:r w:rsidDel="00000000" w:rsidR="00000000" w:rsidRPr="00000000">
        <w:rPr>
          <w:rtl w:val="0"/>
        </w:rPr>
      </w:r>
    </w:p>
    <w:p w:rsidR="00000000" w:rsidDel="00000000" w:rsidP="00000000" w:rsidRDefault="00000000" w:rsidRPr="00000000" w14:paraId="0000006A">
      <w:pPr>
        <w:pageBreakBefore w:val="0"/>
        <w:jc w:val="center"/>
        <w:rPr>
          <w:b w:val="1"/>
        </w:rPr>
      </w:pPr>
      <w:r w:rsidDel="00000000" w:rsidR="00000000" w:rsidRPr="00000000">
        <w:rPr>
          <w:rtl w:val="0"/>
        </w:rPr>
      </w:r>
    </w:p>
    <w:p w:rsidR="00000000" w:rsidDel="00000000" w:rsidP="00000000" w:rsidRDefault="00000000" w:rsidRPr="00000000" w14:paraId="0000006B">
      <w:pPr>
        <w:pageBreakBefore w:val="0"/>
        <w:jc w:val="center"/>
        <w:rPr>
          <w:b w:val="1"/>
        </w:rPr>
      </w:pPr>
      <w:r w:rsidDel="00000000" w:rsidR="00000000" w:rsidRPr="00000000">
        <w:rPr>
          <w:rtl w:val="0"/>
        </w:rPr>
      </w:r>
    </w:p>
    <w:p w:rsidR="00000000" w:rsidDel="00000000" w:rsidP="00000000" w:rsidRDefault="00000000" w:rsidRPr="00000000" w14:paraId="0000006C">
      <w:pPr>
        <w:pageBreakBefore w:val="0"/>
        <w:jc w:val="center"/>
        <w:rPr>
          <w:b w:val="1"/>
        </w:rPr>
      </w:pPr>
      <w:r w:rsidDel="00000000" w:rsidR="00000000" w:rsidRPr="00000000">
        <w:rPr>
          <w:rtl w:val="0"/>
        </w:rPr>
      </w:r>
    </w:p>
    <w:p w:rsidR="00000000" w:rsidDel="00000000" w:rsidP="00000000" w:rsidRDefault="00000000" w:rsidRPr="00000000" w14:paraId="0000006D">
      <w:pPr>
        <w:pageBreakBefore w:val="0"/>
        <w:jc w:val="center"/>
        <w:rPr>
          <w:b w:val="1"/>
        </w:rPr>
      </w:pPr>
      <w:r w:rsidDel="00000000" w:rsidR="00000000" w:rsidRPr="00000000">
        <w:rPr>
          <w:rtl w:val="0"/>
        </w:rPr>
      </w:r>
    </w:p>
    <w:p w:rsidR="00000000" w:rsidDel="00000000" w:rsidP="00000000" w:rsidRDefault="00000000" w:rsidRPr="00000000" w14:paraId="0000006E">
      <w:pPr>
        <w:pageBreakBefore w:val="0"/>
        <w:jc w:val="center"/>
        <w:rPr>
          <w:b w:val="1"/>
        </w:rPr>
      </w:pPr>
      <w:r w:rsidDel="00000000" w:rsidR="00000000" w:rsidRPr="00000000">
        <w:rPr>
          <w:rtl w:val="0"/>
        </w:rPr>
      </w:r>
    </w:p>
    <w:p w:rsidR="00000000" w:rsidDel="00000000" w:rsidP="00000000" w:rsidRDefault="00000000" w:rsidRPr="00000000" w14:paraId="0000006F">
      <w:pPr>
        <w:pageBreakBefore w:val="0"/>
        <w:jc w:val="center"/>
        <w:rPr>
          <w:b w:val="1"/>
        </w:rPr>
      </w:pPr>
      <w:r w:rsidDel="00000000" w:rsidR="00000000" w:rsidRPr="00000000">
        <w:rPr>
          <w:rtl w:val="0"/>
        </w:rPr>
      </w:r>
    </w:p>
    <w:p w:rsidR="00000000" w:rsidDel="00000000" w:rsidP="00000000" w:rsidRDefault="00000000" w:rsidRPr="00000000" w14:paraId="00000070">
      <w:pPr>
        <w:pageBreakBefore w:val="0"/>
        <w:jc w:val="center"/>
        <w:rPr>
          <w:b w:val="1"/>
        </w:rPr>
      </w:pPr>
      <w:r w:rsidDel="00000000" w:rsidR="00000000" w:rsidRPr="00000000">
        <w:rPr>
          <w:rtl w:val="0"/>
        </w:rPr>
      </w:r>
    </w:p>
    <w:p w:rsidR="00000000" w:rsidDel="00000000" w:rsidP="00000000" w:rsidRDefault="00000000" w:rsidRPr="00000000" w14:paraId="00000071">
      <w:pPr>
        <w:pageBreakBefore w:val="0"/>
        <w:jc w:val="center"/>
        <w:rPr>
          <w:b w:val="1"/>
        </w:rPr>
      </w:pPr>
      <w:r w:rsidDel="00000000" w:rsidR="00000000" w:rsidRPr="00000000">
        <w:rPr>
          <w:rtl w:val="0"/>
        </w:rPr>
      </w:r>
    </w:p>
    <w:p w:rsidR="00000000" w:rsidDel="00000000" w:rsidP="00000000" w:rsidRDefault="00000000" w:rsidRPr="00000000" w14:paraId="00000072">
      <w:pPr>
        <w:pageBreakBefore w:val="0"/>
        <w:jc w:val="center"/>
        <w:rPr>
          <w:b w:val="1"/>
        </w:rPr>
      </w:pPr>
      <w:r w:rsidDel="00000000" w:rsidR="00000000" w:rsidRPr="00000000">
        <w:rPr>
          <w:rtl w:val="0"/>
        </w:rPr>
      </w:r>
    </w:p>
    <w:p w:rsidR="00000000" w:rsidDel="00000000" w:rsidP="00000000" w:rsidRDefault="00000000" w:rsidRPr="00000000" w14:paraId="00000073">
      <w:pPr>
        <w:pageBreakBefore w:val="0"/>
        <w:jc w:val="center"/>
        <w:rPr>
          <w:b w:val="1"/>
        </w:rPr>
      </w:pPr>
      <w:r w:rsidDel="00000000" w:rsidR="00000000" w:rsidRPr="00000000">
        <w:rPr>
          <w:rtl w:val="0"/>
        </w:rPr>
      </w:r>
    </w:p>
    <w:p w:rsidR="00000000" w:rsidDel="00000000" w:rsidP="00000000" w:rsidRDefault="00000000" w:rsidRPr="00000000" w14:paraId="00000074">
      <w:pPr>
        <w:pageBreakBefore w:val="0"/>
        <w:jc w:val="center"/>
        <w:rPr>
          <w:b w:val="1"/>
        </w:rPr>
      </w:pPr>
      <w:r w:rsidDel="00000000" w:rsidR="00000000" w:rsidRPr="00000000">
        <w:rPr>
          <w:rtl w:val="0"/>
        </w:rPr>
      </w:r>
    </w:p>
    <w:p w:rsidR="00000000" w:rsidDel="00000000" w:rsidP="00000000" w:rsidRDefault="00000000" w:rsidRPr="00000000" w14:paraId="00000075">
      <w:pPr>
        <w:pageBreakBefore w:val="0"/>
        <w:jc w:val="center"/>
        <w:rPr>
          <w:b w:val="1"/>
        </w:rPr>
      </w:pPr>
      <w:r w:rsidDel="00000000" w:rsidR="00000000" w:rsidRPr="00000000">
        <w:rPr>
          <w:rtl w:val="0"/>
        </w:rPr>
      </w:r>
    </w:p>
    <w:p w:rsidR="00000000" w:rsidDel="00000000" w:rsidP="00000000" w:rsidRDefault="00000000" w:rsidRPr="00000000" w14:paraId="00000076">
      <w:pPr>
        <w:pageBreakBefore w:val="0"/>
        <w:jc w:val="center"/>
        <w:rPr>
          <w:b w:val="1"/>
        </w:rPr>
      </w:pPr>
      <w:r w:rsidDel="00000000" w:rsidR="00000000" w:rsidRPr="00000000">
        <w:rPr>
          <w:rtl w:val="0"/>
        </w:rPr>
      </w:r>
    </w:p>
    <w:p w:rsidR="00000000" w:rsidDel="00000000" w:rsidP="00000000" w:rsidRDefault="00000000" w:rsidRPr="00000000" w14:paraId="00000077">
      <w:pPr>
        <w:pageBreakBefore w:val="0"/>
        <w:jc w:val="center"/>
        <w:rPr>
          <w:b w:val="1"/>
        </w:rPr>
      </w:pPr>
      <w:r w:rsidDel="00000000" w:rsidR="00000000" w:rsidRPr="00000000">
        <w:rPr>
          <w:b w:val="1"/>
          <w:rtl w:val="0"/>
        </w:rPr>
        <w:t xml:space="preserve">Anexos</w:t>
      </w:r>
    </w:p>
    <w:p w:rsidR="00000000" w:rsidDel="00000000" w:rsidP="00000000" w:rsidRDefault="00000000" w:rsidRPr="00000000" w14:paraId="00000078">
      <w:pPr>
        <w:pageBreakBefore w:val="0"/>
        <w:rPr>
          <w:b w:val="1"/>
        </w:rPr>
      </w:pPr>
      <w:r w:rsidDel="00000000" w:rsidR="00000000" w:rsidRPr="00000000">
        <w:rPr>
          <w:b w:val="1"/>
          <w:rtl w:val="0"/>
        </w:rPr>
        <w:t xml:space="preserve">Anexo N°1</w:t>
      </w:r>
      <w:r w:rsidDel="00000000" w:rsidR="00000000" w:rsidRPr="00000000">
        <w:rPr>
          <w:b w:val="1"/>
          <w:vertAlign w:val="superscript"/>
        </w:rPr>
        <w:footnoteReference w:customMarkFollows="0" w:id="1"/>
      </w:r>
      <w:r w:rsidDel="00000000" w:rsidR="00000000" w:rsidRPr="00000000">
        <w:rPr>
          <w:rtl w:val="0"/>
        </w:rPr>
      </w:r>
    </w:p>
    <w:p w:rsidR="00000000" w:rsidDel="00000000" w:rsidP="00000000" w:rsidRDefault="00000000" w:rsidRPr="00000000" w14:paraId="00000079">
      <w:pPr>
        <w:pageBreakBefore w:val="0"/>
        <w:rPr>
          <w:b w:val="1"/>
        </w:rPr>
      </w:pPr>
      <w:r w:rsidDel="00000000" w:rsidR="00000000" w:rsidRPr="00000000">
        <w:rPr>
          <w:b w:val="1"/>
        </w:rPr>
        <w:drawing>
          <wp:inline distB="114300" distT="114300" distL="114300" distR="114300">
            <wp:extent cx="5731200" cy="6527800"/>
            <wp:effectExtent b="0" l="0" r="0" t="0"/>
            <wp:docPr id="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31200" cy="65278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ageBreakBefore w:val="0"/>
        <w:rPr/>
      </w:pPr>
      <w:r w:rsidDel="00000000" w:rsidR="00000000" w:rsidRPr="00000000">
        <w:rPr>
          <w:rtl w:val="0"/>
        </w:rPr>
      </w:r>
    </w:p>
    <w:p w:rsidR="00000000" w:rsidDel="00000000" w:rsidP="00000000" w:rsidRDefault="00000000" w:rsidRPr="00000000" w14:paraId="0000007B">
      <w:pPr>
        <w:pageBreakBefore w:val="0"/>
        <w:rPr>
          <w:b w:val="1"/>
        </w:rPr>
      </w:pPr>
      <w:r w:rsidDel="00000000" w:rsidR="00000000" w:rsidRPr="00000000">
        <w:rPr>
          <w:b w:val="1"/>
          <w:rtl w:val="0"/>
        </w:rPr>
        <w:t xml:space="preserve">Anexo N°2</w:t>
      </w:r>
      <w:r w:rsidDel="00000000" w:rsidR="00000000" w:rsidRPr="00000000">
        <w:rPr>
          <w:b w:val="1"/>
          <w:vertAlign w:val="superscript"/>
        </w:rPr>
        <w:footnoteReference w:customMarkFollows="0" w:id="2"/>
      </w:r>
      <w:r w:rsidDel="00000000" w:rsidR="00000000" w:rsidRPr="00000000">
        <w:rPr>
          <w:rtl w:val="0"/>
        </w:rPr>
      </w:r>
    </w:p>
    <w:p w:rsidR="00000000" w:rsidDel="00000000" w:rsidP="00000000" w:rsidRDefault="00000000" w:rsidRPr="00000000" w14:paraId="0000007C">
      <w:pPr>
        <w:pageBreakBefore w:val="0"/>
        <w:rPr/>
      </w:pPr>
      <w:r w:rsidDel="00000000" w:rsidR="00000000" w:rsidRPr="00000000">
        <w:rPr/>
        <w:drawing>
          <wp:inline distB="114300" distT="114300" distL="114300" distR="114300">
            <wp:extent cx="5731200" cy="5537200"/>
            <wp:effectExtent b="0" l="0" r="0" t="0"/>
            <wp:docPr id="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731200" cy="55372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pageBreakBefore w:val="0"/>
        <w:rPr>
          <w:b w:val="1"/>
        </w:rPr>
      </w:pPr>
      <w:r w:rsidDel="00000000" w:rsidR="00000000" w:rsidRPr="00000000">
        <w:rPr>
          <w:rtl w:val="0"/>
        </w:rPr>
      </w:r>
    </w:p>
    <w:p w:rsidR="00000000" w:rsidDel="00000000" w:rsidP="00000000" w:rsidRDefault="00000000" w:rsidRPr="00000000" w14:paraId="0000007E">
      <w:pPr>
        <w:pageBreakBefore w:val="0"/>
        <w:rPr>
          <w:b w:val="1"/>
        </w:rPr>
      </w:pPr>
      <w:r w:rsidDel="00000000" w:rsidR="00000000" w:rsidRPr="00000000">
        <w:rPr>
          <w:rtl w:val="0"/>
        </w:rPr>
      </w:r>
    </w:p>
    <w:p w:rsidR="00000000" w:rsidDel="00000000" w:rsidP="00000000" w:rsidRDefault="00000000" w:rsidRPr="00000000" w14:paraId="0000007F">
      <w:pPr>
        <w:pageBreakBefore w:val="0"/>
        <w:rPr>
          <w:b w:val="1"/>
        </w:rPr>
      </w:pPr>
      <w:r w:rsidDel="00000000" w:rsidR="00000000" w:rsidRPr="00000000">
        <w:rPr>
          <w:rtl w:val="0"/>
        </w:rPr>
      </w:r>
    </w:p>
    <w:p w:rsidR="00000000" w:rsidDel="00000000" w:rsidP="00000000" w:rsidRDefault="00000000" w:rsidRPr="00000000" w14:paraId="00000080">
      <w:pPr>
        <w:pageBreakBefore w:val="0"/>
        <w:rPr>
          <w:b w:val="1"/>
        </w:rPr>
      </w:pPr>
      <w:r w:rsidDel="00000000" w:rsidR="00000000" w:rsidRPr="00000000">
        <w:rPr>
          <w:rtl w:val="0"/>
        </w:rPr>
      </w:r>
    </w:p>
    <w:p w:rsidR="00000000" w:rsidDel="00000000" w:rsidP="00000000" w:rsidRDefault="00000000" w:rsidRPr="00000000" w14:paraId="00000081">
      <w:pPr>
        <w:pageBreakBefore w:val="0"/>
        <w:jc w:val="center"/>
        <w:rPr>
          <w:b w:val="1"/>
        </w:rPr>
      </w:pPr>
      <w:r w:rsidDel="00000000" w:rsidR="00000000" w:rsidRPr="00000000">
        <w:rPr>
          <w:b w:val="1"/>
          <w:rtl w:val="0"/>
        </w:rPr>
        <w:t xml:space="preserve">Bibliografía:</w:t>
      </w:r>
    </w:p>
    <w:p w:rsidR="00000000" w:rsidDel="00000000" w:rsidP="00000000" w:rsidRDefault="00000000" w:rsidRPr="00000000" w14:paraId="00000082">
      <w:pPr>
        <w:pageBreakBefore w:val="0"/>
        <w:numPr>
          <w:ilvl w:val="0"/>
          <w:numId w:val="2"/>
        </w:numPr>
        <w:spacing w:after="0" w:afterAutospacing="0"/>
        <w:ind w:left="720" w:hanging="360"/>
        <w:rPr>
          <w:u w:val="none"/>
        </w:rPr>
      </w:pPr>
      <w:hyperlink r:id="rId14">
        <w:r w:rsidDel="00000000" w:rsidR="00000000" w:rsidRPr="00000000">
          <w:rPr>
            <w:color w:val="1155cc"/>
            <w:u w:val="single"/>
            <w:rtl w:val="0"/>
          </w:rPr>
          <w:t xml:space="preserve">https://diprece.minsal.cl/wrdprss_minsal/wp-content/uploads/2015/10/2008_Manual-de-Atencion-personalizada-del-Proceso-reproductivo.pdf</w:t>
        </w:r>
      </w:hyperlink>
      <w:r w:rsidDel="00000000" w:rsidR="00000000" w:rsidRPr="00000000">
        <w:rPr>
          <w:rtl w:val="0"/>
        </w:rPr>
        <w:t xml:space="preserve">.</w:t>
      </w:r>
    </w:p>
    <w:p w:rsidR="00000000" w:rsidDel="00000000" w:rsidP="00000000" w:rsidRDefault="00000000" w:rsidRPr="00000000" w14:paraId="00000083">
      <w:pPr>
        <w:pageBreakBefore w:val="0"/>
        <w:numPr>
          <w:ilvl w:val="0"/>
          <w:numId w:val="2"/>
        </w:numPr>
        <w:spacing w:after="0" w:afterAutospacing="0"/>
        <w:ind w:left="720" w:hanging="360"/>
        <w:rPr>
          <w:u w:val="none"/>
        </w:rPr>
      </w:pPr>
      <w:hyperlink r:id="rId15">
        <w:r w:rsidDel="00000000" w:rsidR="00000000" w:rsidRPr="00000000">
          <w:rPr>
            <w:color w:val="1155cc"/>
            <w:u w:val="single"/>
            <w:rtl w:val="0"/>
          </w:rPr>
          <w:t xml:space="preserve">https://diprece.minsal.cl/wrdprss_minsal/wp-content/uploads/2015/10/2014_Fichas-de-supervisi%C3%B3n-de-salud-infantil-en-la-atenci%C3%B3n-primaria.pdf</w:t>
        </w:r>
      </w:hyperlink>
      <w:r w:rsidDel="00000000" w:rsidR="00000000" w:rsidRPr="00000000">
        <w:rPr>
          <w:rtl w:val="0"/>
        </w:rPr>
        <w:t xml:space="preserve"> </w:t>
      </w:r>
    </w:p>
    <w:p w:rsidR="00000000" w:rsidDel="00000000" w:rsidP="00000000" w:rsidRDefault="00000000" w:rsidRPr="00000000" w14:paraId="00000084">
      <w:pPr>
        <w:pageBreakBefore w:val="0"/>
        <w:numPr>
          <w:ilvl w:val="0"/>
          <w:numId w:val="2"/>
        </w:numPr>
        <w:ind w:left="720" w:hanging="360"/>
        <w:rPr>
          <w:u w:val="none"/>
        </w:rPr>
      </w:pPr>
      <w:hyperlink r:id="rId16">
        <w:r w:rsidDel="00000000" w:rsidR="00000000" w:rsidRPr="00000000">
          <w:rPr>
            <w:color w:val="1155cc"/>
            <w:u w:val="single"/>
            <w:rtl w:val="0"/>
          </w:rPr>
          <w:t xml:space="preserve">https://medicina.uc.cl/wp-content/uploads/2020/11/Manual-Obstetricia-y-Ginecologia-2021-11112020.pdf</w:t>
        </w:r>
      </w:hyperlink>
      <w:r w:rsidDel="00000000" w:rsidR="00000000" w:rsidRPr="00000000">
        <w:rPr>
          <w:rtl w:val="0"/>
        </w:rPr>
        <w:t xml:space="preserve"> </w:t>
      </w:r>
    </w:p>
    <w:p w:rsidR="00000000" w:rsidDel="00000000" w:rsidP="00000000" w:rsidRDefault="00000000" w:rsidRPr="00000000" w14:paraId="00000085">
      <w:pPr>
        <w:pageBreakBefore w:val="0"/>
        <w:rPr/>
      </w:pPr>
      <w:r w:rsidDel="00000000" w:rsidR="00000000" w:rsidRPr="00000000">
        <w:rPr>
          <w:rtl w:val="0"/>
        </w:rPr>
      </w:r>
    </w:p>
    <w:p w:rsidR="00000000" w:rsidDel="00000000" w:rsidP="00000000" w:rsidRDefault="00000000" w:rsidRPr="00000000" w14:paraId="00000086">
      <w:pPr>
        <w:pageBreakBefore w:val="0"/>
        <w:jc w:val="right"/>
        <w:rPr/>
      </w:pPr>
      <w:r w:rsidDel="00000000" w:rsidR="00000000" w:rsidRPr="00000000">
        <w:rPr>
          <w:rtl w:val="0"/>
        </w:rPr>
        <w:t xml:space="preserve">Documento elaborado por docente Pamela Aros Vieyra</w:t>
      </w:r>
    </w:p>
    <w:p w:rsidR="00000000" w:rsidDel="00000000" w:rsidP="00000000" w:rsidRDefault="00000000" w:rsidRPr="00000000" w14:paraId="00000087">
      <w:pPr>
        <w:pageBreakBefore w:val="0"/>
        <w:jc w:val="right"/>
        <w:rPr/>
      </w:pPr>
      <w:r w:rsidDel="00000000" w:rsidR="00000000" w:rsidRPr="00000000">
        <w:rPr>
          <w:rtl w:val="0"/>
        </w:rPr>
        <w:t xml:space="preserve">Agosto, 2021</w:t>
      </w:r>
    </w:p>
    <w:p w:rsidR="00000000" w:rsidDel="00000000" w:rsidP="00000000" w:rsidRDefault="00000000" w:rsidRPr="00000000" w14:paraId="00000088">
      <w:pPr>
        <w:pageBreakBefore w:val="0"/>
        <w:rPr/>
      </w:pPr>
      <w:r w:rsidDel="00000000" w:rsidR="00000000" w:rsidRPr="00000000">
        <w:rPr>
          <w:rtl w:val="0"/>
        </w:rPr>
      </w:r>
    </w:p>
    <w:p w:rsidR="00000000" w:rsidDel="00000000" w:rsidP="00000000" w:rsidRDefault="00000000" w:rsidRPr="00000000" w14:paraId="00000089">
      <w:pPr>
        <w:pageBreakBefore w:val="0"/>
        <w:rPr/>
      </w:pPr>
      <w:r w:rsidDel="00000000" w:rsidR="00000000" w:rsidRPr="00000000">
        <w:rPr>
          <w:rtl w:val="0"/>
        </w:rPr>
      </w:r>
    </w:p>
    <w:p w:rsidR="00000000" w:rsidDel="00000000" w:rsidP="00000000" w:rsidRDefault="00000000" w:rsidRPr="00000000" w14:paraId="0000008A">
      <w:pPr>
        <w:pageBreakBefore w:val="0"/>
        <w:rPr/>
      </w:pPr>
      <w:r w:rsidDel="00000000" w:rsidR="00000000" w:rsidRPr="00000000">
        <w:rPr>
          <w:rtl w:val="0"/>
        </w:rPr>
      </w:r>
    </w:p>
    <w:p w:rsidR="00000000" w:rsidDel="00000000" w:rsidP="00000000" w:rsidRDefault="00000000" w:rsidRPr="00000000" w14:paraId="0000008B">
      <w:pPr>
        <w:pageBreakBefore w:val="0"/>
        <w:rPr/>
      </w:pPr>
      <w:r w:rsidDel="00000000" w:rsidR="00000000" w:rsidRPr="00000000">
        <w:rPr>
          <w:rtl w:val="0"/>
        </w:rPr>
      </w:r>
    </w:p>
    <w:p w:rsidR="00000000" w:rsidDel="00000000" w:rsidP="00000000" w:rsidRDefault="00000000" w:rsidRPr="00000000" w14:paraId="0000008C">
      <w:pPr>
        <w:pageBreakBefore w:val="0"/>
        <w:rPr/>
      </w:pPr>
      <w:r w:rsidDel="00000000" w:rsidR="00000000" w:rsidRPr="00000000">
        <w:rPr>
          <w:rtl w:val="0"/>
        </w:rPr>
      </w:r>
    </w:p>
    <w:p w:rsidR="00000000" w:rsidDel="00000000" w:rsidP="00000000" w:rsidRDefault="00000000" w:rsidRPr="00000000" w14:paraId="0000008D">
      <w:pPr>
        <w:pageBreakBefore w:val="0"/>
        <w:rPr/>
      </w:pPr>
      <w:r w:rsidDel="00000000" w:rsidR="00000000" w:rsidRPr="00000000">
        <w:rPr>
          <w:rtl w:val="0"/>
        </w:rPr>
      </w:r>
    </w:p>
    <w:p w:rsidR="00000000" w:rsidDel="00000000" w:rsidP="00000000" w:rsidRDefault="00000000" w:rsidRPr="00000000" w14:paraId="0000008E">
      <w:pPr>
        <w:pageBreakBefore w:val="0"/>
        <w:rPr/>
      </w:pPr>
      <w:r w:rsidDel="00000000" w:rsidR="00000000" w:rsidRPr="00000000">
        <w:rPr>
          <w:rtl w:val="0"/>
        </w:rPr>
      </w:r>
    </w:p>
    <w:p w:rsidR="00000000" w:rsidDel="00000000" w:rsidP="00000000" w:rsidRDefault="00000000" w:rsidRPr="00000000" w14:paraId="0000008F">
      <w:pPr>
        <w:pageBreakBefore w:val="0"/>
        <w:rPr/>
      </w:pPr>
      <w:r w:rsidDel="00000000" w:rsidR="00000000" w:rsidRPr="00000000">
        <w:rPr>
          <w:rtl w:val="0"/>
        </w:rPr>
      </w:r>
    </w:p>
    <w:p w:rsidR="00000000" w:rsidDel="00000000" w:rsidP="00000000" w:rsidRDefault="00000000" w:rsidRPr="00000000" w14:paraId="00000090">
      <w:pPr>
        <w:pageBreakBefore w:val="0"/>
        <w:rPr/>
      </w:pPr>
      <w:r w:rsidDel="00000000" w:rsidR="00000000" w:rsidRPr="00000000">
        <w:rPr>
          <w:rtl w:val="0"/>
        </w:rPr>
      </w:r>
    </w:p>
    <w:p w:rsidR="00000000" w:rsidDel="00000000" w:rsidP="00000000" w:rsidRDefault="00000000" w:rsidRPr="00000000" w14:paraId="00000091">
      <w:pPr>
        <w:pageBreakBefore w:val="0"/>
        <w:rPr/>
      </w:pPr>
      <w:r w:rsidDel="00000000" w:rsidR="00000000" w:rsidRPr="00000000">
        <w:rPr>
          <w:rtl w:val="0"/>
        </w:rPr>
      </w:r>
    </w:p>
    <w:p w:rsidR="00000000" w:rsidDel="00000000" w:rsidP="00000000" w:rsidRDefault="00000000" w:rsidRPr="00000000" w14:paraId="00000092">
      <w:pPr>
        <w:pageBreakBefore w:val="0"/>
        <w:rPr/>
      </w:pPr>
      <w:r w:rsidDel="00000000" w:rsidR="00000000" w:rsidRPr="00000000">
        <w:rPr>
          <w:rtl w:val="0"/>
        </w:rPr>
      </w:r>
    </w:p>
    <w:p w:rsidR="00000000" w:rsidDel="00000000" w:rsidP="00000000" w:rsidRDefault="00000000" w:rsidRPr="00000000" w14:paraId="00000093">
      <w:pPr>
        <w:pageBreakBefore w:val="0"/>
        <w:rPr/>
      </w:pPr>
      <w:r w:rsidDel="00000000" w:rsidR="00000000" w:rsidRPr="00000000">
        <w:rPr>
          <w:rtl w:val="0"/>
        </w:rPr>
      </w:r>
    </w:p>
    <w:p w:rsidR="00000000" w:rsidDel="00000000" w:rsidP="00000000" w:rsidRDefault="00000000" w:rsidRPr="00000000" w14:paraId="00000094">
      <w:pPr>
        <w:pageBreakBefore w:val="0"/>
        <w:rPr/>
      </w:pPr>
      <w:r w:rsidDel="00000000" w:rsidR="00000000" w:rsidRPr="00000000">
        <w:rPr>
          <w:rtl w:val="0"/>
        </w:rPr>
      </w:r>
    </w:p>
    <w:sectPr>
      <w:headerReference r:id="rId17" w:type="default"/>
      <w:pgSz w:h="16834" w:w="11909" w:orient="portrait"/>
      <w:pgMar w:bottom="1440" w:top="1440" w:left="1440" w:right="1440" w:header="720.0000000000001" w:footer="720.00000000000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Bookman Old Style"/>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97">
      <w:pPr>
        <w:pageBreakBefore w:val="0"/>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https://www.minsal.cl/wp-content/uploads/2015/09/Norma-194-Atenci%c3%b3n-del-Recien-Nacido.Versi%c3%b3n-WEB.pdf</w:t>
      </w:r>
    </w:p>
  </w:footnote>
  <w:footnote w:id="1">
    <w:p w:rsidR="00000000" w:rsidDel="00000000" w:rsidP="00000000" w:rsidRDefault="00000000" w:rsidRPr="00000000" w14:paraId="0000009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https://saludyodontologia.udp.cl/wp-content/uploads/2017/08/NORMA-ATENCION-RECIEN-NACIDO-EN-UNIDAD-DE-PUERPERIO_06-3-01-08-2017.pdf</w:t>
      </w:r>
    </w:p>
  </w:footnote>
  <w:footnote w:id="2">
    <w:p w:rsidR="00000000" w:rsidDel="00000000" w:rsidP="00000000" w:rsidRDefault="00000000" w:rsidRPr="00000000" w14:paraId="0000009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https://desammariquina.cl/wp-content/uploads/protocolos/PROTOCOLO%20CONTROL%20DE%20SALUD%20DEL%20LACTANTE%202016.pdf</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pStyle w:val="Heading3"/>
      <w:keepLines w:val="0"/>
      <w:pageBreakBefore w:val="0"/>
      <w:tabs>
        <w:tab w:val="left" w:pos="567"/>
      </w:tabs>
      <w:spacing w:after="0" w:before="0" w:line="240" w:lineRule="auto"/>
      <w:rPr>
        <w:rFonts w:ascii="Bookman Old Style" w:cs="Bookman Old Style" w:eastAsia="Bookman Old Style" w:hAnsi="Bookman Old Style"/>
        <w:sz w:val="22"/>
        <w:szCs w:val="22"/>
      </w:rPr>
    </w:pPr>
    <w:bookmarkStart w:colFirst="0" w:colLast="0" w:name="_zgk51r8bkaop" w:id="0"/>
    <w:bookmarkEnd w:id="0"/>
    <w:r w:rsidDel="00000000" w:rsidR="00000000" w:rsidRPr="00000000">
      <w:rPr>
        <w:rFonts w:ascii="Bookman Old Style" w:cs="Bookman Old Style" w:eastAsia="Bookman Old Style" w:hAnsi="Bookman Old Style"/>
        <w:sz w:val="22"/>
        <w:szCs w:val="22"/>
      </w:rPr>
      <w:drawing>
        <wp:inline distB="0" distT="0" distL="0" distR="0">
          <wp:extent cx="2208530" cy="974090"/>
          <wp:effectExtent b="0" l="0" r="0" t="0"/>
          <wp:docPr descr="Descripción: Descripción: C:\Users\Angel\Documents\Escuela de Obstetricia\Logos Institucionales\Logos Alta Resolución\logo dept _ Esc Obst.jpg" id="5" name="image3.jpg"/>
          <a:graphic>
            <a:graphicData uri="http://schemas.openxmlformats.org/drawingml/2006/picture">
              <pic:pic>
                <pic:nvPicPr>
                  <pic:cNvPr descr="Descripción: Descripción: C:\Users\Angel\Documents\Escuela de Obstetricia\Logos Institucionales\Logos Alta Resolución\logo dept _ Esc Obst.jpg" id="0" name="image3.jpg"/>
                  <pic:cNvPicPr preferRelativeResize="0"/>
                </pic:nvPicPr>
                <pic:blipFill>
                  <a:blip r:embed="rId1"/>
                  <a:srcRect b="0" l="0" r="0" t="0"/>
                  <a:stretch>
                    <a:fillRect/>
                  </a:stretch>
                </pic:blipFill>
                <pic:spPr>
                  <a:xfrm>
                    <a:off x="0" y="0"/>
                    <a:ext cx="2208530" cy="97409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pageBreakBefore w:val="0"/>
      <w:pBdr>
        <w:bottom w:color="0b5394" w:space="2" w:sz="8" w:val="single"/>
        <w:right w:color="0b5394" w:space="2" w:sz="8" w:val="single"/>
      </w:pBdr>
      <w:tabs>
        <w:tab w:val="left" w:pos="567"/>
      </w:tabs>
      <w:jc w:val="right"/>
      <w:rPr>
        <w:b w:val="1"/>
        <w:color w:val="0b5394"/>
      </w:rPr>
    </w:pPr>
    <w:r w:rsidDel="00000000" w:rsidR="00000000" w:rsidRPr="00000000">
      <w:rPr>
        <w:b w:val="1"/>
        <w:color w:val="0b5394"/>
        <w:rtl w:val="0"/>
      </w:rPr>
      <w:t xml:space="preserve">Internado de Atención Primaria 2021</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_419"/>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8.png"/><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15" Type="http://schemas.openxmlformats.org/officeDocument/2006/relationships/hyperlink" Target="https://diprece.minsal.cl/wrdprss_minsal/wp-content/uploads/2015/10/2014_Fichas-de-supervisi%C3%B3n-de-salud-infantil-en-la-atenci%C3%B3n-primaria.pdf" TargetMode="External"/><Relationship Id="rId14" Type="http://schemas.openxmlformats.org/officeDocument/2006/relationships/hyperlink" Target="https://diprece.minsal.cl/wrdprss_minsal/wp-content/uploads/2015/10/2008_Manual-de-Atencion-personalizada-del-Proceso-reproductivo.pdf" TargetMode="External"/><Relationship Id="rId17" Type="http://schemas.openxmlformats.org/officeDocument/2006/relationships/header" Target="header1.xml"/><Relationship Id="rId16" Type="http://schemas.openxmlformats.org/officeDocument/2006/relationships/hyperlink" Target="https://medicina.uc.cl/wp-content/uploads/2020/11/Manual-Obstetricia-y-Ginecologia-2021-11112020.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7.png"/><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