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F0" w:rsidRPr="004374F0" w:rsidRDefault="004374F0" w:rsidP="004374F0">
      <w:pPr>
        <w:rPr>
          <w:b/>
          <w:bCs/>
        </w:rPr>
      </w:pPr>
      <w:proofErr w:type="spellStart"/>
      <w:r w:rsidRPr="004374F0">
        <w:rPr>
          <w:b/>
          <w:bCs/>
        </w:rPr>
        <w:t>Check</w:t>
      </w:r>
      <w:proofErr w:type="spellEnd"/>
      <w:r w:rsidRPr="004374F0">
        <w:rPr>
          <w:b/>
          <w:bCs/>
        </w:rPr>
        <w:t xml:space="preserve"> </w:t>
      </w:r>
      <w:proofErr w:type="spellStart"/>
      <w:r w:rsidRPr="004374F0">
        <w:rPr>
          <w:b/>
          <w:bCs/>
        </w:rPr>
        <w:t>List</w:t>
      </w:r>
      <w:proofErr w:type="spellEnd"/>
      <w:r w:rsidRPr="004374F0">
        <w:rPr>
          <w:b/>
          <w:bCs/>
        </w:rPr>
        <w:t xml:space="preserve"> para Evaluar el Trabajo del Equipo en la Evaluación de la Intervención Educativa en Salud con Enfoque </w:t>
      </w:r>
      <w:proofErr w:type="spellStart"/>
      <w:r w:rsidRPr="004374F0">
        <w:rPr>
          <w:b/>
          <w:bCs/>
        </w:rPr>
        <w:t>Metacognitivo</w:t>
      </w:r>
      <w:proofErr w:type="spellEnd"/>
    </w:p>
    <w:p w:rsidR="004374F0" w:rsidRPr="004374F0" w:rsidRDefault="004374F0" w:rsidP="004374F0">
      <w:r w:rsidRPr="004374F0">
        <w:t xml:space="preserve">Este formato de </w:t>
      </w:r>
      <w:proofErr w:type="spellStart"/>
      <w:r w:rsidRPr="004374F0">
        <w:t>check</w:t>
      </w:r>
      <w:proofErr w:type="spellEnd"/>
      <w:r w:rsidRPr="004374F0">
        <w:t xml:space="preserve"> </w:t>
      </w:r>
      <w:proofErr w:type="spellStart"/>
      <w:r w:rsidRPr="004374F0">
        <w:t>list</w:t>
      </w:r>
      <w:proofErr w:type="spellEnd"/>
      <w:r w:rsidRPr="004374F0">
        <w:t xml:space="preserve"> está diseñado para guiar la evaluación del trabajo del equipo interdisciplinario de salud, integrando un enfoque </w:t>
      </w:r>
      <w:proofErr w:type="spellStart"/>
      <w:r w:rsidRPr="004374F0">
        <w:t>metacognitivo</w:t>
      </w:r>
      <w:proofErr w:type="spellEnd"/>
      <w:r w:rsidRPr="004374F0">
        <w:t xml:space="preserve"> que permita reflexionar sobre el proceso de aprendizaje, la toma de decisiones, y la mejora continua durante la evaluación de la intervención educativa.</w:t>
      </w:r>
      <w:bookmarkStart w:id="0" w:name="_GoBack"/>
      <w:bookmarkEnd w:id="0"/>
    </w:p>
    <w:p w:rsidR="004374F0" w:rsidRPr="004374F0" w:rsidRDefault="004374F0" w:rsidP="004374F0">
      <w:r w:rsidRPr="004374F0">
        <w:pict>
          <v:rect id="_x0000_i1025" style="width:0;height:1.5pt" o:hralign="center" o:hrstd="t" o:hr="t" fillcolor="#a0a0a0" stroked="f"/>
        </w:pict>
      </w:r>
    </w:p>
    <w:p w:rsidR="004374F0" w:rsidRPr="004374F0" w:rsidRDefault="004374F0" w:rsidP="004374F0">
      <w:pPr>
        <w:rPr>
          <w:b/>
          <w:bCs/>
        </w:rPr>
      </w:pPr>
      <w:r w:rsidRPr="004374F0">
        <w:rPr>
          <w:b/>
          <w:bCs/>
        </w:rPr>
        <w:t>1. Reflexión sobre la Planificación de la Evaluación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8"/>
        <w:gridCol w:w="1239"/>
        <w:gridCol w:w="1261"/>
      </w:tblGrid>
      <w:tr w:rsidR="004374F0" w:rsidRPr="004374F0" w:rsidTr="004374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pPr>
              <w:rPr>
                <w:b/>
                <w:bCs/>
              </w:rPr>
            </w:pPr>
            <w:r w:rsidRPr="004374F0">
              <w:rPr>
                <w:b/>
                <w:bCs/>
              </w:rPr>
              <w:t>Aspecto</w:t>
            </w:r>
          </w:p>
        </w:tc>
        <w:tc>
          <w:tcPr>
            <w:tcW w:w="1209" w:type="dxa"/>
            <w:vAlign w:val="center"/>
            <w:hideMark/>
          </w:tcPr>
          <w:p w:rsidR="004374F0" w:rsidRPr="004374F0" w:rsidRDefault="004374F0" w:rsidP="004374F0">
            <w:pPr>
              <w:rPr>
                <w:b/>
                <w:bCs/>
              </w:rPr>
            </w:pPr>
            <w:r w:rsidRPr="004374F0">
              <w:rPr>
                <w:b/>
                <w:bCs/>
              </w:rPr>
              <w:t>Cumplido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>
            <w:pPr>
              <w:rPr>
                <w:b/>
                <w:bCs/>
              </w:rPr>
            </w:pPr>
            <w:r w:rsidRPr="004374F0">
              <w:rPr>
                <w:b/>
                <w:bCs/>
              </w:rPr>
              <w:t>Comentarios</w:t>
            </w:r>
          </w:p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Reflexión sobre los objetivos de la evaluación antes de iniciar el proceso</w:t>
            </w:r>
          </w:p>
        </w:tc>
        <w:tc>
          <w:tcPr>
            <w:tcW w:w="1209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Identificación de las expectativas y posibles desafíos durante la planificación</w:t>
            </w:r>
          </w:p>
        </w:tc>
        <w:tc>
          <w:tcPr>
            <w:tcW w:w="1209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Análisis crítico de la metodología seleccionada para la evaluación</w:t>
            </w:r>
          </w:p>
        </w:tc>
        <w:tc>
          <w:tcPr>
            <w:tcW w:w="1209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Reflexión sobre la organización y distribución de roles dentro del equipo</w:t>
            </w:r>
          </w:p>
        </w:tc>
        <w:tc>
          <w:tcPr>
            <w:tcW w:w="1209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Consideración de la retroalimentación previa del docente y dirigente social</w:t>
            </w:r>
          </w:p>
        </w:tc>
        <w:tc>
          <w:tcPr>
            <w:tcW w:w="1209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</w:tbl>
    <w:p w:rsidR="004374F0" w:rsidRPr="004374F0" w:rsidRDefault="004374F0" w:rsidP="004374F0">
      <w:r w:rsidRPr="004374F0">
        <w:pict>
          <v:rect id="_x0000_i1026" style="width:0;height:1.5pt" o:hralign="center" o:hrstd="t" o:hr="t" fillcolor="#a0a0a0" stroked="f"/>
        </w:pict>
      </w:r>
    </w:p>
    <w:p w:rsidR="004374F0" w:rsidRPr="004374F0" w:rsidRDefault="004374F0" w:rsidP="004374F0">
      <w:pPr>
        <w:rPr>
          <w:b/>
          <w:bCs/>
        </w:rPr>
      </w:pPr>
      <w:r w:rsidRPr="004374F0">
        <w:rPr>
          <w:b/>
          <w:bCs/>
        </w:rPr>
        <w:t>2. Reflexión durante la Ejecución de la Evaluación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8"/>
        <w:gridCol w:w="1229"/>
        <w:gridCol w:w="1261"/>
      </w:tblGrid>
      <w:tr w:rsidR="004374F0" w:rsidRPr="004374F0" w:rsidTr="004374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pPr>
              <w:rPr>
                <w:b/>
                <w:bCs/>
              </w:rPr>
            </w:pPr>
            <w:r w:rsidRPr="004374F0">
              <w:rPr>
                <w:b/>
                <w:bCs/>
              </w:rPr>
              <w:t>Aspecto</w:t>
            </w:r>
          </w:p>
        </w:tc>
        <w:tc>
          <w:tcPr>
            <w:tcW w:w="1199" w:type="dxa"/>
            <w:vAlign w:val="center"/>
            <w:hideMark/>
          </w:tcPr>
          <w:p w:rsidR="004374F0" w:rsidRPr="004374F0" w:rsidRDefault="004374F0" w:rsidP="004374F0">
            <w:pPr>
              <w:rPr>
                <w:b/>
                <w:bCs/>
              </w:rPr>
            </w:pPr>
            <w:r w:rsidRPr="004374F0">
              <w:rPr>
                <w:b/>
                <w:bCs/>
              </w:rPr>
              <w:t>Cumplido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>
            <w:pPr>
              <w:rPr>
                <w:b/>
                <w:bCs/>
              </w:rPr>
            </w:pPr>
            <w:r w:rsidRPr="004374F0">
              <w:rPr>
                <w:b/>
                <w:bCs/>
              </w:rPr>
              <w:t>Comentarios</w:t>
            </w:r>
          </w:p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Reflexión en tiempo real sobre el progreso de la evaluación</w:t>
            </w:r>
          </w:p>
        </w:tc>
        <w:tc>
          <w:tcPr>
            <w:tcW w:w="1199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Ajustes realizados en la metodología basados en observaciones o problemas emergentes</w:t>
            </w:r>
          </w:p>
        </w:tc>
        <w:tc>
          <w:tcPr>
            <w:tcW w:w="1199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Evaluación del nivel de participación y colaboración dentro del equipo</w:t>
            </w:r>
          </w:p>
        </w:tc>
        <w:tc>
          <w:tcPr>
            <w:tcW w:w="1199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Reflexión sobre la efectividad de la comunicación con el dirigente social</w:t>
            </w:r>
          </w:p>
        </w:tc>
        <w:tc>
          <w:tcPr>
            <w:tcW w:w="1199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Observación de las reacciones de la comunidad y ajustes inmediatos realizados</w:t>
            </w:r>
          </w:p>
        </w:tc>
        <w:tc>
          <w:tcPr>
            <w:tcW w:w="1199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</w:tbl>
    <w:p w:rsidR="004374F0" w:rsidRPr="004374F0" w:rsidRDefault="004374F0" w:rsidP="004374F0">
      <w:r w:rsidRPr="004374F0">
        <w:pict>
          <v:rect id="_x0000_i1027" style="width:0;height:1.5pt" o:hralign="center" o:hrstd="t" o:hr="t" fillcolor="#a0a0a0" stroked="f"/>
        </w:pict>
      </w:r>
    </w:p>
    <w:p w:rsidR="004374F0" w:rsidRPr="004374F0" w:rsidRDefault="004374F0" w:rsidP="004374F0">
      <w:pPr>
        <w:rPr>
          <w:b/>
          <w:bCs/>
        </w:rPr>
      </w:pPr>
      <w:r w:rsidRPr="004374F0">
        <w:rPr>
          <w:b/>
          <w:bCs/>
        </w:rPr>
        <w:lastRenderedPageBreak/>
        <w:t>3. Reflexión Post-Evaluación del Impacto de la Intervención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4"/>
        <w:gridCol w:w="1233"/>
        <w:gridCol w:w="1261"/>
      </w:tblGrid>
      <w:tr w:rsidR="004374F0" w:rsidRPr="004374F0" w:rsidTr="004374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pPr>
              <w:rPr>
                <w:b/>
                <w:bCs/>
              </w:rPr>
            </w:pPr>
            <w:r w:rsidRPr="004374F0">
              <w:rPr>
                <w:b/>
                <w:bCs/>
              </w:rPr>
              <w:t>Aspecto</w:t>
            </w:r>
          </w:p>
        </w:tc>
        <w:tc>
          <w:tcPr>
            <w:tcW w:w="1203" w:type="dxa"/>
            <w:vAlign w:val="center"/>
            <w:hideMark/>
          </w:tcPr>
          <w:p w:rsidR="004374F0" w:rsidRPr="004374F0" w:rsidRDefault="004374F0" w:rsidP="004374F0">
            <w:pPr>
              <w:rPr>
                <w:b/>
                <w:bCs/>
              </w:rPr>
            </w:pPr>
            <w:r w:rsidRPr="004374F0">
              <w:rPr>
                <w:b/>
                <w:bCs/>
              </w:rPr>
              <w:t>Cumplido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>
            <w:pPr>
              <w:rPr>
                <w:b/>
                <w:bCs/>
              </w:rPr>
            </w:pPr>
            <w:r w:rsidRPr="004374F0">
              <w:rPr>
                <w:b/>
                <w:bCs/>
              </w:rPr>
              <w:t>Comentarios</w:t>
            </w:r>
          </w:p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Reflexión sobre los resultados obtenidos y su alineación con los objetivos</w:t>
            </w:r>
          </w:p>
        </w:tc>
        <w:tc>
          <w:tcPr>
            <w:tcW w:w="1203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Evaluación del proceso de recolección y análisis de datos</w:t>
            </w:r>
          </w:p>
        </w:tc>
        <w:tc>
          <w:tcPr>
            <w:tcW w:w="1203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Reflexión crítica sobre los cambios en conocimiento, actitudes, y comportamientos</w:t>
            </w:r>
          </w:p>
        </w:tc>
        <w:tc>
          <w:tcPr>
            <w:tcW w:w="1203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Consideración de perspectivas alternativas para interpretar los resultados</w:t>
            </w:r>
          </w:p>
        </w:tc>
        <w:tc>
          <w:tcPr>
            <w:tcW w:w="1203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Reflexión sobre la sostenibilidad y el impacto a largo plazo de la intervención</w:t>
            </w:r>
          </w:p>
        </w:tc>
        <w:tc>
          <w:tcPr>
            <w:tcW w:w="1203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</w:tbl>
    <w:p w:rsidR="004374F0" w:rsidRPr="004374F0" w:rsidRDefault="004374F0" w:rsidP="004374F0">
      <w:r w:rsidRPr="004374F0">
        <w:pict>
          <v:rect id="_x0000_i1028" style="width:0;height:1.5pt" o:hralign="center" o:hrstd="t" o:hr="t" fillcolor="#a0a0a0" stroked="f"/>
        </w:pict>
      </w:r>
    </w:p>
    <w:p w:rsidR="004374F0" w:rsidRPr="004374F0" w:rsidRDefault="004374F0" w:rsidP="004374F0">
      <w:pPr>
        <w:rPr>
          <w:b/>
          <w:bCs/>
        </w:rPr>
      </w:pPr>
      <w:r w:rsidRPr="004374F0">
        <w:rPr>
          <w:b/>
          <w:bCs/>
        </w:rPr>
        <w:t>4. Reflexión sobre la Colaboración y Aprendizaje del Equipo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3"/>
        <w:gridCol w:w="1094"/>
        <w:gridCol w:w="1261"/>
      </w:tblGrid>
      <w:tr w:rsidR="004374F0" w:rsidRPr="004374F0" w:rsidTr="004374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pPr>
              <w:rPr>
                <w:b/>
                <w:bCs/>
              </w:rPr>
            </w:pPr>
            <w:r w:rsidRPr="004374F0">
              <w:rPr>
                <w:b/>
                <w:bCs/>
              </w:rPr>
              <w:t>Aspecto</w:t>
            </w:r>
          </w:p>
        </w:tc>
        <w:tc>
          <w:tcPr>
            <w:tcW w:w="1064" w:type="dxa"/>
            <w:vAlign w:val="center"/>
            <w:hideMark/>
          </w:tcPr>
          <w:p w:rsidR="004374F0" w:rsidRPr="004374F0" w:rsidRDefault="004374F0" w:rsidP="004374F0">
            <w:pPr>
              <w:rPr>
                <w:b/>
                <w:bCs/>
              </w:rPr>
            </w:pPr>
            <w:r w:rsidRPr="004374F0">
              <w:rPr>
                <w:b/>
                <w:bCs/>
              </w:rPr>
              <w:t>Cumplido</w:t>
            </w:r>
          </w:p>
        </w:tc>
        <w:tc>
          <w:tcPr>
            <w:tcW w:w="1133" w:type="dxa"/>
            <w:vAlign w:val="center"/>
            <w:hideMark/>
          </w:tcPr>
          <w:p w:rsidR="004374F0" w:rsidRPr="004374F0" w:rsidRDefault="004374F0" w:rsidP="004374F0">
            <w:pPr>
              <w:rPr>
                <w:b/>
                <w:bCs/>
              </w:rPr>
            </w:pPr>
            <w:r w:rsidRPr="004374F0">
              <w:rPr>
                <w:b/>
                <w:bCs/>
              </w:rPr>
              <w:t>Comentarios</w:t>
            </w:r>
          </w:p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Reflexión sobre la efectividad de la colaboración entre los miembros del equipo</w:t>
            </w:r>
          </w:p>
        </w:tc>
        <w:tc>
          <w:tcPr>
            <w:tcW w:w="1064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1133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Evaluación de la integración de perspectivas interprofesionales</w:t>
            </w:r>
          </w:p>
        </w:tc>
        <w:tc>
          <w:tcPr>
            <w:tcW w:w="1064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1133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Reflexión sobre la comunicación y coordinación con el dirigente social</w:t>
            </w:r>
          </w:p>
        </w:tc>
        <w:tc>
          <w:tcPr>
            <w:tcW w:w="1064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1133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Reflexión sobre el aprendizaje individual y colectivo durante la evaluación</w:t>
            </w:r>
          </w:p>
        </w:tc>
        <w:tc>
          <w:tcPr>
            <w:tcW w:w="1064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1133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Identificación de fortalezas y áreas de mejora en el trabajo en equipo</w:t>
            </w:r>
          </w:p>
        </w:tc>
        <w:tc>
          <w:tcPr>
            <w:tcW w:w="1064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1133" w:type="dxa"/>
            <w:vAlign w:val="center"/>
            <w:hideMark/>
          </w:tcPr>
          <w:p w:rsidR="004374F0" w:rsidRPr="004374F0" w:rsidRDefault="004374F0" w:rsidP="004374F0"/>
        </w:tc>
      </w:tr>
    </w:tbl>
    <w:p w:rsidR="004374F0" w:rsidRPr="004374F0" w:rsidRDefault="004374F0" w:rsidP="004374F0">
      <w:r w:rsidRPr="004374F0">
        <w:pict>
          <v:rect id="_x0000_i1029" style="width:0;height:1.5pt" o:hralign="center" o:hrstd="t" o:hr="t" fillcolor="#a0a0a0" stroked="f"/>
        </w:pict>
      </w:r>
    </w:p>
    <w:p w:rsidR="004374F0" w:rsidRDefault="004374F0" w:rsidP="004374F0">
      <w:pPr>
        <w:rPr>
          <w:b/>
          <w:bCs/>
        </w:rPr>
      </w:pPr>
    </w:p>
    <w:p w:rsidR="004374F0" w:rsidRDefault="004374F0" w:rsidP="004374F0">
      <w:pPr>
        <w:rPr>
          <w:b/>
          <w:bCs/>
        </w:rPr>
      </w:pPr>
    </w:p>
    <w:p w:rsidR="004374F0" w:rsidRDefault="004374F0" w:rsidP="004374F0">
      <w:pPr>
        <w:rPr>
          <w:b/>
          <w:bCs/>
        </w:rPr>
      </w:pPr>
    </w:p>
    <w:p w:rsidR="004374F0" w:rsidRDefault="004374F0" w:rsidP="004374F0">
      <w:pPr>
        <w:rPr>
          <w:b/>
          <w:bCs/>
        </w:rPr>
      </w:pPr>
    </w:p>
    <w:p w:rsidR="004374F0" w:rsidRDefault="004374F0" w:rsidP="004374F0">
      <w:pPr>
        <w:rPr>
          <w:b/>
          <w:bCs/>
        </w:rPr>
      </w:pPr>
    </w:p>
    <w:p w:rsidR="004374F0" w:rsidRDefault="004374F0" w:rsidP="004374F0">
      <w:pPr>
        <w:rPr>
          <w:b/>
          <w:bCs/>
        </w:rPr>
      </w:pPr>
    </w:p>
    <w:p w:rsidR="004374F0" w:rsidRPr="004374F0" w:rsidRDefault="004374F0" w:rsidP="004374F0">
      <w:pPr>
        <w:rPr>
          <w:b/>
          <w:bCs/>
        </w:rPr>
      </w:pPr>
      <w:r w:rsidRPr="004374F0">
        <w:rPr>
          <w:b/>
          <w:bCs/>
        </w:rPr>
        <w:lastRenderedPageBreak/>
        <w:t xml:space="preserve">5. Reflexión Global y </w:t>
      </w:r>
      <w:proofErr w:type="spellStart"/>
      <w:r w:rsidRPr="004374F0">
        <w:rPr>
          <w:b/>
          <w:bCs/>
        </w:rPr>
        <w:t>Metacognitiva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2"/>
        <w:gridCol w:w="1225"/>
        <w:gridCol w:w="1261"/>
      </w:tblGrid>
      <w:tr w:rsidR="004374F0" w:rsidRPr="004374F0" w:rsidTr="004374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pPr>
              <w:rPr>
                <w:b/>
                <w:bCs/>
              </w:rPr>
            </w:pPr>
            <w:r w:rsidRPr="004374F0">
              <w:rPr>
                <w:b/>
                <w:bCs/>
              </w:rPr>
              <w:t>Aspecto</w:t>
            </w:r>
          </w:p>
        </w:tc>
        <w:tc>
          <w:tcPr>
            <w:tcW w:w="1195" w:type="dxa"/>
            <w:vAlign w:val="center"/>
            <w:hideMark/>
          </w:tcPr>
          <w:p w:rsidR="004374F0" w:rsidRPr="004374F0" w:rsidRDefault="004374F0" w:rsidP="004374F0">
            <w:pPr>
              <w:rPr>
                <w:b/>
                <w:bCs/>
              </w:rPr>
            </w:pPr>
            <w:r w:rsidRPr="004374F0">
              <w:rPr>
                <w:b/>
                <w:bCs/>
              </w:rPr>
              <w:t>Cumplido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>
            <w:pPr>
              <w:rPr>
                <w:b/>
                <w:bCs/>
              </w:rPr>
            </w:pPr>
            <w:r w:rsidRPr="004374F0">
              <w:rPr>
                <w:b/>
                <w:bCs/>
              </w:rPr>
              <w:t>Comentarios</w:t>
            </w:r>
          </w:p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Reflexión sobre el logro de los objetivos de la intervención y evaluación</w:t>
            </w:r>
          </w:p>
        </w:tc>
        <w:tc>
          <w:tcPr>
            <w:tcW w:w="1195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Reflexión crítica sobre el proceso de toma de decisiones durante la evaluación</w:t>
            </w:r>
          </w:p>
        </w:tc>
        <w:tc>
          <w:tcPr>
            <w:tcW w:w="1195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>Identificación de lecciones aprendidas y cómo estas pueden aplicarse en futuras intervenciones</w:t>
            </w:r>
          </w:p>
        </w:tc>
        <w:tc>
          <w:tcPr>
            <w:tcW w:w="1195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 xml:space="preserve">Reflexión sobre cómo las habilidades </w:t>
            </w:r>
            <w:proofErr w:type="spellStart"/>
            <w:r w:rsidRPr="004374F0">
              <w:t>metacognitivas</w:t>
            </w:r>
            <w:proofErr w:type="spellEnd"/>
            <w:r w:rsidRPr="004374F0">
              <w:t xml:space="preserve"> fueron utilizadas y pueden mejorarse</w:t>
            </w:r>
          </w:p>
        </w:tc>
        <w:tc>
          <w:tcPr>
            <w:tcW w:w="1195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  <w:tr w:rsidR="004374F0" w:rsidRPr="004374F0" w:rsidTr="0043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4F0" w:rsidRPr="004374F0" w:rsidRDefault="004374F0" w:rsidP="004374F0">
            <w:r w:rsidRPr="004374F0">
              <w:t xml:space="preserve">Desarrollo de recomendaciones para futuras evaluaciones con enfoque </w:t>
            </w:r>
            <w:proofErr w:type="spellStart"/>
            <w:r w:rsidRPr="004374F0">
              <w:t>metacognitivo</w:t>
            </w:r>
            <w:proofErr w:type="spellEnd"/>
          </w:p>
        </w:tc>
        <w:tc>
          <w:tcPr>
            <w:tcW w:w="1195" w:type="dxa"/>
            <w:vAlign w:val="center"/>
            <w:hideMark/>
          </w:tcPr>
          <w:p w:rsidR="004374F0" w:rsidRPr="004374F0" w:rsidRDefault="004374F0" w:rsidP="004374F0"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Sí </w:t>
            </w:r>
            <w:r w:rsidRPr="004374F0">
              <w:rPr>
                <w:rFonts w:ascii="Segoe UI Symbol" w:hAnsi="Segoe UI Symbol" w:cs="Segoe UI Symbol"/>
              </w:rPr>
              <w:t>☐</w:t>
            </w:r>
            <w:r w:rsidRPr="004374F0">
              <w:t xml:space="preserve"> No</w:t>
            </w:r>
          </w:p>
        </w:tc>
        <w:tc>
          <w:tcPr>
            <w:tcW w:w="991" w:type="dxa"/>
            <w:vAlign w:val="center"/>
            <w:hideMark/>
          </w:tcPr>
          <w:p w:rsidR="004374F0" w:rsidRPr="004374F0" w:rsidRDefault="004374F0" w:rsidP="004374F0"/>
        </w:tc>
      </w:tr>
    </w:tbl>
    <w:p w:rsidR="004374F0" w:rsidRPr="004374F0" w:rsidRDefault="004374F0" w:rsidP="004374F0">
      <w:r w:rsidRPr="004374F0">
        <w:pict>
          <v:rect id="_x0000_i1030" style="width:0;height:1.5pt" o:hralign="center" o:hrstd="t" o:hr="t" fillcolor="#a0a0a0" stroked="f"/>
        </w:pict>
      </w:r>
    </w:p>
    <w:p w:rsidR="004374F0" w:rsidRPr="004374F0" w:rsidRDefault="004374F0" w:rsidP="004374F0">
      <w:pPr>
        <w:rPr>
          <w:b/>
          <w:bCs/>
        </w:rPr>
      </w:pPr>
      <w:r w:rsidRPr="004374F0">
        <w:rPr>
          <w:b/>
          <w:bCs/>
        </w:rPr>
        <w:t>Comentarios Generales</w:t>
      </w:r>
    </w:p>
    <w:p w:rsidR="004374F0" w:rsidRPr="004374F0" w:rsidRDefault="004374F0" w:rsidP="004374F0">
      <w:pPr>
        <w:numPr>
          <w:ilvl w:val="0"/>
          <w:numId w:val="1"/>
        </w:numPr>
      </w:pPr>
      <w:r w:rsidRPr="004374F0">
        <w:rPr>
          <w:b/>
          <w:bCs/>
        </w:rPr>
        <w:t>Observaciones:</w:t>
      </w:r>
      <w:r w:rsidRPr="004374F0">
        <w:br/>
      </w:r>
      <w:r w:rsidRPr="004374F0">
        <w:rPr>
          <w:i/>
          <w:iCs/>
        </w:rPr>
        <w:t xml:space="preserve">Anotar cualquier observación adicional relevante sobre el proceso </w:t>
      </w:r>
      <w:proofErr w:type="spellStart"/>
      <w:r w:rsidRPr="004374F0">
        <w:rPr>
          <w:i/>
          <w:iCs/>
        </w:rPr>
        <w:t>metacognitivo</w:t>
      </w:r>
      <w:proofErr w:type="spellEnd"/>
      <w:r w:rsidRPr="004374F0">
        <w:rPr>
          <w:i/>
          <w:iCs/>
        </w:rPr>
        <w:t xml:space="preserve"> del equipo durante la evaluación.</w:t>
      </w:r>
    </w:p>
    <w:p w:rsidR="004374F0" w:rsidRPr="004374F0" w:rsidRDefault="004374F0" w:rsidP="004374F0">
      <w:pPr>
        <w:numPr>
          <w:ilvl w:val="0"/>
          <w:numId w:val="1"/>
        </w:numPr>
      </w:pPr>
      <w:r w:rsidRPr="004374F0">
        <w:rPr>
          <w:b/>
          <w:bCs/>
        </w:rPr>
        <w:t>Sugerencias para Mejoras:</w:t>
      </w:r>
      <w:r w:rsidRPr="004374F0">
        <w:br/>
      </w:r>
      <w:r w:rsidRPr="004374F0">
        <w:rPr>
          <w:i/>
          <w:iCs/>
        </w:rPr>
        <w:t xml:space="preserve">Proponer mejoras basadas en las reflexiones </w:t>
      </w:r>
      <w:proofErr w:type="spellStart"/>
      <w:r w:rsidRPr="004374F0">
        <w:rPr>
          <w:i/>
          <w:iCs/>
        </w:rPr>
        <w:t>metacognitivas</w:t>
      </w:r>
      <w:proofErr w:type="spellEnd"/>
      <w:r w:rsidRPr="004374F0">
        <w:rPr>
          <w:i/>
          <w:iCs/>
        </w:rPr>
        <w:t xml:space="preserve"> durante la evaluación.</w:t>
      </w:r>
    </w:p>
    <w:p w:rsidR="00605C58" w:rsidRDefault="00605C58"/>
    <w:sectPr w:rsidR="00605C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97F0D"/>
    <w:multiLevelType w:val="multilevel"/>
    <w:tmpl w:val="E806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F0"/>
    <w:rsid w:val="004374F0"/>
    <w:rsid w:val="0060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11DF"/>
  <w15:chartTrackingRefBased/>
  <w15:docId w15:val="{9C2E97E3-92DE-48E4-A8C7-7D0017AD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2024-09-02T19:59:00Z</dcterms:created>
  <dcterms:modified xsi:type="dcterms:W3CDTF">2024-09-02T20:01:00Z</dcterms:modified>
</cp:coreProperties>
</file>