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2B" w:rsidRDefault="002A4C75">
      <w:pPr>
        <w:pStyle w:val="Ttulo"/>
        <w:ind w:left="1723" w:right="2234"/>
      </w:pPr>
      <w:r>
        <w:t>RUBRICA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MIIM</w:t>
      </w:r>
      <w:r>
        <w:rPr>
          <w:spacing w:val="-1"/>
        </w:rPr>
        <w:t xml:space="preserve"> </w:t>
      </w:r>
      <w:r>
        <w:t>I</w:t>
      </w:r>
      <w:r w:rsidR="008D7B37">
        <w:rPr>
          <w:spacing w:val="-2"/>
        </w:rPr>
        <w:t xml:space="preserve">I </w:t>
      </w:r>
      <w:r w:rsidR="008D7B37">
        <w:t>2024</w:t>
      </w:r>
    </w:p>
    <w:p w:rsidR="00D62E2B" w:rsidRDefault="002A4C75">
      <w:pPr>
        <w:pStyle w:val="Ttulo"/>
        <w:spacing w:before="189"/>
        <w:jc w:val="both"/>
      </w:pP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realización:</w:t>
      </w:r>
    </w:p>
    <w:p w:rsidR="00D62E2B" w:rsidRDefault="002A4C75">
      <w:pPr>
        <w:spacing w:before="185" w:line="259" w:lineRule="auto"/>
        <w:ind w:left="207" w:right="830"/>
        <w:jc w:val="both"/>
      </w:pPr>
      <w:r>
        <w:rPr>
          <w:spacing w:val="-1"/>
        </w:rPr>
        <w:t>Cada</w:t>
      </w:r>
      <w:r>
        <w:rPr>
          <w:spacing w:val="-9"/>
        </w:rPr>
        <w:t xml:space="preserve"> </w:t>
      </w:r>
      <w:r>
        <w:rPr>
          <w:spacing w:val="-1"/>
        </w:rPr>
        <w:t>estudiante</w:t>
      </w:r>
      <w:r>
        <w:rPr>
          <w:spacing w:val="-8"/>
        </w:rPr>
        <w:t xml:space="preserve"> </w:t>
      </w:r>
      <w:r>
        <w:t>evidenciará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aprendizajes</w:t>
      </w:r>
      <w:r>
        <w:rPr>
          <w:spacing w:val="-8"/>
        </w:rPr>
        <w:t xml:space="preserve"> </w:t>
      </w:r>
      <w:r>
        <w:t>individuales</w:t>
      </w:r>
      <w:r>
        <w:rPr>
          <w:spacing w:val="-9"/>
        </w:rPr>
        <w:t xml:space="preserve"> </w:t>
      </w:r>
      <w:r>
        <w:t>asociados</w:t>
      </w:r>
      <w:r w:rsidR="008D7B37">
        <w:t xml:space="preserve"> al curso MIIM 2</w:t>
      </w:r>
      <w:r>
        <w:rPr>
          <w:spacing w:val="-10"/>
        </w:rPr>
        <w:t xml:space="preserve"> </w:t>
      </w:r>
      <w:r>
        <w:t>mediante una reflexión personal enviada a través de audio o</w:t>
      </w:r>
      <w:r>
        <w:rPr>
          <w:spacing w:val="1"/>
        </w:rPr>
        <w:t xml:space="preserve"> </w:t>
      </w:r>
      <w:r w:rsidR="008D7B37">
        <w:t>video</w:t>
      </w:r>
      <w:r>
        <w:t>,</w:t>
      </w:r>
      <w:r>
        <w:rPr>
          <w:spacing w:val="-4"/>
        </w:rPr>
        <w:t xml:space="preserve"> </w:t>
      </w:r>
      <w:r>
        <w:t>orientada por las</w:t>
      </w:r>
      <w:r>
        <w:rPr>
          <w:spacing w:val="-2"/>
        </w:rPr>
        <w:t xml:space="preserve"> </w:t>
      </w:r>
      <w:r>
        <w:t>siguientes preguntas</w:t>
      </w:r>
      <w:r>
        <w:rPr>
          <w:spacing w:val="-2"/>
        </w:rPr>
        <w:t xml:space="preserve"> </w:t>
      </w:r>
      <w:r>
        <w:t>(Medina,</w:t>
      </w:r>
      <w:r>
        <w:rPr>
          <w:spacing w:val="-11"/>
        </w:rPr>
        <w:t xml:space="preserve"> </w:t>
      </w:r>
      <w:r>
        <w:t>2013):</w:t>
      </w:r>
    </w:p>
    <w:p w:rsidR="00D62E2B" w:rsidRDefault="002A4C75">
      <w:pPr>
        <w:pStyle w:val="Textoindependiente"/>
        <w:spacing w:before="160" w:line="256" w:lineRule="auto"/>
        <w:ind w:left="207" w:right="841"/>
        <w:jc w:val="both"/>
      </w:pPr>
      <w:r>
        <w:rPr>
          <w:b/>
        </w:rPr>
        <w:t xml:space="preserve">DESCRIPCIÓN: </w:t>
      </w:r>
      <w:r>
        <w:t xml:space="preserve">¿Qué ocurrió? Describir la dinámica de trabajo en equipo que experimentó durante </w:t>
      </w:r>
      <w:r w:rsidR="008D7B37">
        <w:t>el desarrollo del curso.</w:t>
      </w:r>
    </w:p>
    <w:p w:rsidR="00D62E2B" w:rsidRDefault="002A4C75">
      <w:pPr>
        <w:pStyle w:val="Textoindependiente"/>
        <w:spacing w:before="162" w:line="259" w:lineRule="auto"/>
        <w:ind w:left="207" w:right="831"/>
        <w:jc w:val="both"/>
      </w:pPr>
      <w:r>
        <w:rPr>
          <w:b/>
        </w:rPr>
        <w:t xml:space="preserve">REFLEXIÓN: </w:t>
      </w:r>
      <w:r>
        <w:t>¿Qué aprendí? Realizar una reflexión en torno al proceso antes descrito, explicitando sus principales</w:t>
      </w:r>
      <w:r>
        <w:rPr>
          <w:spacing w:val="1"/>
        </w:rPr>
        <w:t xml:space="preserve"> </w:t>
      </w:r>
      <w:r>
        <w:t>aprendizajes vinculados a comunicación, roles, manejo de conflicto, liderazgo, características y los desafíos de un</w:t>
      </w:r>
      <w:r>
        <w:rPr>
          <w:spacing w:val="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equipo</w:t>
      </w:r>
      <w:r>
        <w:rPr>
          <w:spacing w:val="1"/>
        </w:rPr>
        <w:t xml:space="preserve"> </w:t>
      </w:r>
      <w:r w:rsidR="008D7B37">
        <w:t xml:space="preserve">interprofesional en el espacio comunitario. </w:t>
      </w:r>
    </w:p>
    <w:p w:rsidR="00D62E2B" w:rsidRDefault="002A4C75">
      <w:pPr>
        <w:pStyle w:val="Textoindependiente"/>
        <w:spacing w:before="162" w:line="256" w:lineRule="auto"/>
        <w:ind w:left="207" w:right="834"/>
        <w:jc w:val="both"/>
      </w:pPr>
      <w:r>
        <w:rPr>
          <w:b/>
        </w:rPr>
        <w:t xml:space="preserve">TRANSFERENCIA: </w:t>
      </w:r>
      <w:r>
        <w:t>¿Qué aspectos considero aplicables a mi práctica profesional? Identificar aquellos aspectos</w:t>
      </w:r>
      <w:r>
        <w:rPr>
          <w:spacing w:val="1"/>
        </w:rPr>
        <w:t xml:space="preserve"> </w:t>
      </w:r>
      <w:r>
        <w:t>abordados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reflexión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que podrían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aplicados</w:t>
      </w:r>
      <w:r>
        <w:rPr>
          <w:spacing w:val="-3"/>
        </w:rPr>
        <w:t xml:space="preserve"> </w:t>
      </w:r>
      <w:r>
        <w:t>efectivamente a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profesional.</w:t>
      </w: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2410"/>
        <w:gridCol w:w="2554"/>
        <w:gridCol w:w="2695"/>
      </w:tblGrid>
      <w:tr w:rsidR="00D62E2B">
        <w:trPr>
          <w:trHeight w:val="534"/>
        </w:trPr>
        <w:tc>
          <w:tcPr>
            <w:tcW w:w="3265" w:type="dxa"/>
          </w:tcPr>
          <w:p w:rsidR="00D62E2B" w:rsidRDefault="00D62E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D62E2B" w:rsidRDefault="002A4C75">
            <w:pPr>
              <w:pStyle w:val="TableParagraph"/>
              <w:spacing w:before="10" w:line="252" w:lineRule="exact"/>
              <w:ind w:left="859" w:right="647" w:hanging="171"/>
            </w:pPr>
            <w:r>
              <w:t>Insuficiente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D62E2B" w:rsidRDefault="002A4C75">
            <w:pPr>
              <w:pStyle w:val="TableParagraph"/>
              <w:spacing w:before="10" w:line="252" w:lineRule="exact"/>
              <w:ind w:left="885" w:right="865" w:firstLine="103"/>
            </w:pPr>
            <w:r>
              <w:t>Bueno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puntos</w:t>
            </w:r>
          </w:p>
        </w:tc>
        <w:tc>
          <w:tcPr>
            <w:tcW w:w="2695" w:type="dxa"/>
          </w:tcPr>
          <w:p w:rsidR="00D62E2B" w:rsidRDefault="002A4C75">
            <w:pPr>
              <w:pStyle w:val="TableParagraph"/>
              <w:spacing w:before="10" w:line="252" w:lineRule="exact"/>
              <w:ind w:left="916" w:right="900"/>
              <w:jc w:val="center"/>
            </w:pPr>
            <w:r>
              <w:t>Excelente</w:t>
            </w:r>
            <w:r>
              <w:rPr>
                <w:spacing w:val="-47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D62E2B">
        <w:trPr>
          <w:trHeight w:val="1093"/>
        </w:trPr>
        <w:tc>
          <w:tcPr>
            <w:tcW w:w="3265" w:type="dxa"/>
            <w:tcBorders>
              <w:bottom w:val="nil"/>
            </w:tcBorders>
          </w:tcPr>
          <w:p w:rsidR="00D62E2B" w:rsidRDefault="002A4C75" w:rsidP="008D7B37">
            <w:pPr>
              <w:pStyle w:val="TableParagraph"/>
              <w:spacing w:before="1" w:line="259" w:lineRule="auto"/>
              <w:ind w:right="141"/>
              <w:jc w:val="both"/>
            </w:pPr>
            <w:r>
              <w:rPr>
                <w:spacing w:val="-1"/>
              </w:rPr>
              <w:t xml:space="preserve">1.-Claridad </w:t>
            </w:r>
            <w:r>
              <w:t>en la descripción de la</w:t>
            </w:r>
            <w:r>
              <w:rPr>
                <w:spacing w:val="-47"/>
              </w:rPr>
              <w:t xml:space="preserve"> </w:t>
            </w:r>
            <w:r>
              <w:t>experiencia de trabajo en equipo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spacing w:before="1"/>
              <w:ind w:right="75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experiencia es confusa y</w:t>
            </w:r>
            <w:r>
              <w:rPr>
                <w:spacing w:val="-47"/>
              </w:rPr>
              <w:t xml:space="preserve"> </w:t>
            </w:r>
            <w:r>
              <w:t xml:space="preserve">poco    </w:t>
            </w:r>
            <w:r>
              <w:rPr>
                <w:spacing w:val="20"/>
              </w:rPr>
              <w:t xml:space="preserve"> </w:t>
            </w:r>
            <w:r>
              <w:t xml:space="preserve">clara.    </w:t>
            </w:r>
            <w:r>
              <w:rPr>
                <w:spacing w:val="22"/>
              </w:rPr>
              <w:t xml:space="preserve"> </w:t>
            </w:r>
            <w:r>
              <w:t xml:space="preserve">No    </w:t>
            </w:r>
            <w:r>
              <w:rPr>
                <w:spacing w:val="21"/>
              </w:rPr>
              <w:t xml:space="preserve"> </w:t>
            </w:r>
            <w:r>
              <w:t>se</w:t>
            </w:r>
          </w:p>
          <w:p w:rsidR="00D62E2B" w:rsidRDefault="002A4C75">
            <w:pPr>
              <w:pStyle w:val="TableParagraph"/>
              <w:tabs>
                <w:tab w:val="left" w:pos="1612"/>
              </w:tabs>
              <w:spacing w:line="266" w:lineRule="exact"/>
              <w:jc w:val="both"/>
            </w:pPr>
            <w:r>
              <w:t>describen</w:t>
            </w:r>
            <w:r>
              <w:tab/>
              <w:t>detalles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752"/>
                <w:tab w:val="left" w:pos="2239"/>
              </w:tabs>
              <w:spacing w:before="1"/>
              <w:ind w:left="107" w:right="81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clara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comprensible.</w:t>
            </w:r>
            <w:r>
              <w:tab/>
            </w:r>
            <w:r>
              <w:tab/>
              <w:t>Se</w:t>
            </w:r>
            <w:r>
              <w:rPr>
                <w:spacing w:val="-48"/>
              </w:rPr>
              <w:t xml:space="preserve"> </w:t>
            </w:r>
            <w:r>
              <w:t>describen</w:t>
            </w:r>
            <w:r>
              <w:tab/>
            </w:r>
            <w:r>
              <w:rPr>
                <w:spacing w:val="-1"/>
              </w:rPr>
              <w:t>detalles</w:t>
            </w:r>
            <w:r>
              <w:rPr>
                <w:spacing w:val="-48"/>
              </w:rPr>
              <w:t xml:space="preserve"> </w:t>
            </w:r>
            <w:r>
              <w:t>relevantes para entender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vivida.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redacción es en su mayor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5"/>
              </w:rPr>
              <w:t xml:space="preserve"> </w:t>
            </w:r>
            <w:r>
              <w:t>coherente,</w:t>
            </w:r>
            <w:r>
              <w:rPr>
                <w:spacing w:val="5"/>
              </w:rPr>
              <w:t xml:space="preserve"> </w:t>
            </w:r>
            <w:r>
              <w:t>aunque</w:t>
            </w:r>
          </w:p>
          <w:p w:rsidR="00D62E2B" w:rsidRDefault="002A4C75">
            <w:pPr>
              <w:pStyle w:val="TableParagraph"/>
              <w:spacing w:before="5" w:line="256" w:lineRule="exact"/>
              <w:ind w:left="107" w:right="554"/>
              <w:jc w:val="both"/>
            </w:pPr>
            <w:r>
              <w:t>puede haber algunas</w:t>
            </w:r>
            <w:r>
              <w:rPr>
                <w:spacing w:val="-47"/>
              </w:rPr>
              <w:t xml:space="preserve"> </w:t>
            </w:r>
            <w:r>
              <w:t>inconsistencias.</w:t>
            </w:r>
          </w:p>
        </w:tc>
        <w:tc>
          <w:tcPr>
            <w:tcW w:w="2695" w:type="dxa"/>
            <w:vMerge w:val="restart"/>
          </w:tcPr>
          <w:p w:rsidR="00D62E2B" w:rsidRDefault="002A4C75">
            <w:pPr>
              <w:pStyle w:val="TableParagraph"/>
              <w:spacing w:before="1"/>
              <w:ind w:left="110" w:right="81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precisa,</w:t>
            </w:r>
            <w:r>
              <w:rPr>
                <w:spacing w:val="1"/>
              </w:rPr>
              <w:t xml:space="preserve"> </w:t>
            </w:r>
            <w:r>
              <w:t>detallada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fácil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entender. Se proporcionan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todos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detalles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relevantes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experiencia</w:t>
            </w:r>
            <w:r>
              <w:rPr>
                <w:spacing w:val="21"/>
              </w:rPr>
              <w:t xml:space="preserve"> </w:t>
            </w:r>
            <w:r>
              <w:t>vivida.</w:t>
            </w:r>
            <w:r>
              <w:rPr>
                <w:spacing w:val="23"/>
              </w:rPr>
              <w:t xml:space="preserve"> </w:t>
            </w:r>
            <w:r>
              <w:t>La</w:t>
            </w:r>
          </w:p>
          <w:p w:rsidR="00D62E2B" w:rsidRDefault="002A4C75">
            <w:pPr>
              <w:pStyle w:val="TableParagraph"/>
              <w:spacing w:before="5" w:line="256" w:lineRule="exact"/>
              <w:ind w:left="110" w:right="197"/>
              <w:jc w:val="both"/>
            </w:pPr>
            <w:r>
              <w:t>redacción es fluida, clara y</w:t>
            </w:r>
            <w:r>
              <w:rPr>
                <w:spacing w:val="-47"/>
              </w:rPr>
              <w:t xml:space="preserve"> </w:t>
            </w:r>
            <w:r>
              <w:t>coherente.</w:t>
            </w:r>
          </w:p>
        </w:tc>
      </w:tr>
      <w:tr w:rsidR="00D62E2B">
        <w:trPr>
          <w:trHeight w:val="1331"/>
        </w:trPr>
        <w:tc>
          <w:tcPr>
            <w:tcW w:w="3265" w:type="dxa"/>
            <w:tcBorders>
              <w:top w:val="nil"/>
              <w:bottom w:val="nil"/>
            </w:tcBorders>
          </w:tcPr>
          <w:p w:rsidR="00D62E2B" w:rsidRDefault="00D62E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908"/>
              </w:tabs>
              <w:spacing w:line="244" w:lineRule="exact"/>
            </w:pPr>
            <w:r>
              <w:t>suficientes</w:t>
            </w:r>
            <w:r>
              <w:tab/>
              <w:t>para</w:t>
            </w:r>
          </w:p>
          <w:p w:rsidR="00D62E2B" w:rsidRDefault="002A4C75">
            <w:pPr>
              <w:pStyle w:val="TableParagraph"/>
              <w:tabs>
                <w:tab w:val="left" w:pos="2152"/>
              </w:tabs>
              <w:spacing w:line="265" w:lineRule="exact"/>
            </w:pPr>
            <w:r>
              <w:t>comprender</w:t>
            </w:r>
            <w:r>
              <w:tab/>
              <w:t>la</w:t>
            </w:r>
          </w:p>
          <w:p w:rsidR="00D62E2B" w:rsidRDefault="002A4C75">
            <w:pPr>
              <w:pStyle w:val="TableParagraph"/>
              <w:tabs>
                <w:tab w:val="left" w:pos="2107"/>
              </w:tabs>
            </w:pPr>
            <w:r>
              <w:t>experiencia.</w:t>
            </w:r>
            <w:r>
              <w:tab/>
              <w:t>La</w:t>
            </w:r>
          </w:p>
          <w:p w:rsidR="00D62E2B" w:rsidRDefault="002A4C75">
            <w:pPr>
              <w:pStyle w:val="TableParagraph"/>
              <w:tabs>
                <w:tab w:val="left" w:pos="2112"/>
              </w:tabs>
            </w:pPr>
            <w:r>
              <w:t>redacción</w:t>
            </w:r>
            <w:r>
              <w:tab/>
              <w:t>es</w:t>
            </w:r>
          </w:p>
          <w:p w:rsidR="00D62E2B" w:rsidRDefault="002A4C75">
            <w:pPr>
              <w:pStyle w:val="TableParagraph"/>
              <w:spacing w:line="265" w:lineRule="exact"/>
            </w:pPr>
            <w:r>
              <w:t>desordenada</w:t>
            </w:r>
            <w:r>
              <w:rPr>
                <w:spacing w:val="-2"/>
              </w:rPr>
              <w:t xml:space="preserve"> </w:t>
            </w:r>
            <w:r>
              <w:t>y dificulta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</w:tcBorders>
          </w:tcPr>
          <w:p w:rsidR="00D62E2B" w:rsidRDefault="00D62E2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62E2B" w:rsidRDefault="00D62E2B">
            <w:pPr>
              <w:rPr>
                <w:sz w:val="2"/>
                <w:szCs w:val="2"/>
              </w:rPr>
            </w:pPr>
          </w:p>
        </w:tc>
      </w:tr>
      <w:tr w:rsidR="00D62E2B">
        <w:trPr>
          <w:trHeight w:val="245"/>
        </w:trPr>
        <w:tc>
          <w:tcPr>
            <w:tcW w:w="3265" w:type="dxa"/>
            <w:tcBorders>
              <w:top w:val="nil"/>
            </w:tcBorders>
          </w:tcPr>
          <w:p w:rsidR="00D62E2B" w:rsidRDefault="00D62E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spacing w:line="226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comprensión.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</w:tcBorders>
          </w:tcPr>
          <w:p w:rsidR="00D62E2B" w:rsidRDefault="00D62E2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62E2B" w:rsidRDefault="00D62E2B">
            <w:pPr>
              <w:rPr>
                <w:sz w:val="2"/>
                <w:szCs w:val="2"/>
              </w:rPr>
            </w:pPr>
          </w:p>
        </w:tc>
      </w:tr>
      <w:tr w:rsidR="00D62E2B">
        <w:trPr>
          <w:trHeight w:val="2683"/>
        </w:trPr>
        <w:tc>
          <w:tcPr>
            <w:tcW w:w="3265" w:type="dxa"/>
          </w:tcPr>
          <w:p w:rsidR="00D62E2B" w:rsidRDefault="002A4C75" w:rsidP="008D7B37">
            <w:pPr>
              <w:pStyle w:val="TableParagraph"/>
              <w:ind w:right="131"/>
            </w:pPr>
            <w:r>
              <w:t>2.- Identificación y descripción de</w:t>
            </w:r>
            <w:r>
              <w:rPr>
                <w:spacing w:val="-47"/>
              </w:rPr>
              <w:t xml:space="preserve"> </w:t>
            </w:r>
            <w:r>
              <w:t>aspectos</w:t>
            </w:r>
            <w:r>
              <w:rPr>
                <w:spacing w:val="-1"/>
              </w:rPr>
              <w:t xml:space="preserve"> </w:t>
            </w:r>
            <w:r>
              <w:t>relevantes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participación en la planificación,</w:t>
            </w:r>
            <w:r>
              <w:rPr>
                <w:spacing w:val="1"/>
              </w:rPr>
              <w:t xml:space="preserve"> </w:t>
            </w:r>
            <w:r>
              <w:t>desarrollo y ejecución de 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526"/>
              </w:tabs>
              <w:ind w:right="81"/>
              <w:jc w:val="both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identifican</w:t>
            </w:r>
            <w:r>
              <w:rPr>
                <w:spacing w:val="1"/>
              </w:rPr>
              <w:t xml:space="preserve"> </w:t>
            </w:r>
            <w:r>
              <w:t>ni</w:t>
            </w:r>
            <w:r>
              <w:rPr>
                <w:spacing w:val="-47"/>
              </w:rPr>
              <w:t xml:space="preserve"> </w:t>
            </w:r>
            <w:r>
              <w:t>describen</w:t>
            </w:r>
            <w:r>
              <w:tab/>
            </w:r>
            <w:r>
              <w:rPr>
                <w:spacing w:val="-1"/>
              </w:rPr>
              <w:t>aspectos</w:t>
            </w:r>
          </w:p>
          <w:p w:rsidR="00D62E2B" w:rsidRDefault="002A4C75">
            <w:pPr>
              <w:pStyle w:val="TableParagraph"/>
              <w:tabs>
                <w:tab w:val="left" w:pos="2107"/>
              </w:tabs>
              <w:ind w:right="79"/>
              <w:jc w:val="both"/>
            </w:pPr>
            <w:r>
              <w:t>relevantes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participación.</w:t>
            </w:r>
            <w:r>
              <w:tab/>
              <w:t>La</w:t>
            </w:r>
            <w:r>
              <w:rPr>
                <w:spacing w:val="-48"/>
              </w:rPr>
              <w:t xml:space="preserve"> </w:t>
            </w:r>
            <w:r>
              <w:t>descripción es vaga y no</w:t>
            </w:r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proporcionan</w:t>
            </w:r>
            <w:r>
              <w:rPr>
                <w:spacing w:val="-5"/>
              </w:rPr>
              <w:t xml:space="preserve"> </w:t>
            </w:r>
            <w:r>
              <w:t>detalles</w:t>
            </w:r>
            <w:r>
              <w:rPr>
                <w:spacing w:val="-47"/>
              </w:rPr>
              <w:t xml:space="preserve"> </w:t>
            </w:r>
            <w:r>
              <w:t>significativos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663"/>
              </w:tabs>
              <w:ind w:left="107" w:right="88"/>
              <w:jc w:val="both"/>
            </w:pPr>
            <w:r>
              <w:t>Se identifican y describen</w:t>
            </w:r>
            <w:r>
              <w:rPr>
                <w:spacing w:val="1"/>
              </w:rPr>
              <w:t xml:space="preserve"> </w:t>
            </w:r>
            <w:r>
              <w:t>algunos</w:t>
            </w:r>
            <w:r>
              <w:tab/>
            </w:r>
            <w:r>
              <w:rPr>
                <w:spacing w:val="-1"/>
              </w:rPr>
              <w:t>aspectos</w:t>
            </w:r>
          </w:p>
          <w:p w:rsidR="00D62E2B" w:rsidRDefault="002A4C75">
            <w:pPr>
              <w:pStyle w:val="TableParagraph"/>
              <w:tabs>
                <w:tab w:val="left" w:pos="2249"/>
                <w:tab w:val="left" w:pos="2311"/>
              </w:tabs>
              <w:ind w:left="107" w:right="75"/>
              <w:jc w:val="both"/>
            </w:pPr>
            <w:r>
              <w:t xml:space="preserve">relevantes         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tab/>
            </w:r>
            <w:r>
              <w:tab/>
            </w:r>
            <w:r>
              <w:rPr>
                <w:spacing w:val="-4"/>
              </w:rPr>
              <w:t>la</w:t>
            </w:r>
            <w:r>
              <w:rPr>
                <w:spacing w:val="-48"/>
              </w:rPr>
              <w:t xml:space="preserve"> </w:t>
            </w:r>
            <w:r>
              <w:t>participación,</w:t>
            </w:r>
            <w:r>
              <w:rPr>
                <w:spacing w:val="1"/>
              </w:rPr>
              <w:t xml:space="preserve"> </w:t>
            </w:r>
            <w:r>
              <w:t>aunque</w:t>
            </w:r>
            <w:r>
              <w:rPr>
                <w:spacing w:val="-47"/>
              </w:rPr>
              <w:t xml:space="preserve"> </w:t>
            </w:r>
            <w:r>
              <w:t>puede faltar coherencia y</w:t>
            </w:r>
            <w:r>
              <w:rPr>
                <w:spacing w:val="1"/>
              </w:rPr>
              <w:t xml:space="preserve"> </w:t>
            </w:r>
            <w:r>
              <w:t>profundidad.</w:t>
            </w:r>
            <w:r>
              <w:tab/>
              <w:t>La</w:t>
            </w:r>
            <w:r>
              <w:rPr>
                <w:spacing w:val="-48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muestra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87"/>
              </w:rPr>
              <w:t xml:space="preserve"> </w:t>
            </w:r>
            <w:r>
              <w:t>general</w:t>
            </w:r>
            <w:r>
              <w:rPr>
                <w:spacing w:val="86"/>
              </w:rPr>
              <w:t xml:space="preserve"> </w:t>
            </w:r>
            <w:r>
              <w:t>de</w:t>
            </w:r>
          </w:p>
          <w:p w:rsidR="00D62E2B" w:rsidRDefault="002A4C75">
            <w:pPr>
              <w:pStyle w:val="TableParagraph"/>
              <w:spacing w:line="260" w:lineRule="exact"/>
              <w:ind w:left="107" w:right="259"/>
              <w:jc w:val="both"/>
            </w:pPr>
            <w:r>
              <w:t>los aspectos clave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8"/>
              </w:rPr>
              <w:t xml:space="preserve"> </w:t>
            </w:r>
            <w:r>
              <w:t>participación.</w:t>
            </w:r>
          </w:p>
        </w:tc>
        <w:tc>
          <w:tcPr>
            <w:tcW w:w="2695" w:type="dxa"/>
          </w:tcPr>
          <w:p w:rsidR="00D62E2B" w:rsidRDefault="002A4C75">
            <w:pPr>
              <w:pStyle w:val="TableParagraph"/>
              <w:tabs>
                <w:tab w:val="left" w:pos="1622"/>
                <w:tab w:val="left" w:pos="2433"/>
              </w:tabs>
              <w:ind w:left="110" w:right="7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identifican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describen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clara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coherente</w:t>
            </w:r>
            <w:r>
              <w:rPr>
                <w:spacing w:val="1"/>
              </w:rPr>
              <w:t xml:space="preserve"> </w:t>
            </w:r>
            <w:r>
              <w:t>varios</w:t>
            </w:r>
            <w:r>
              <w:rPr>
                <w:spacing w:val="1"/>
              </w:rPr>
              <w:t xml:space="preserve"> </w:t>
            </w:r>
            <w:r>
              <w:t>aspectos</w:t>
            </w:r>
            <w:r>
              <w:rPr>
                <w:spacing w:val="1"/>
              </w:rPr>
              <w:t xml:space="preserve"> </w:t>
            </w:r>
            <w:r>
              <w:t>relevantes</w:t>
            </w:r>
            <w:r>
              <w:tab/>
              <w:t>de</w:t>
            </w:r>
            <w:r>
              <w:tab/>
              <w:t>la</w:t>
            </w:r>
          </w:p>
          <w:p w:rsidR="00D62E2B" w:rsidRDefault="002A4C75">
            <w:pPr>
              <w:pStyle w:val="TableParagraph"/>
              <w:tabs>
                <w:tab w:val="left" w:pos="2388"/>
              </w:tabs>
              <w:ind w:left="110" w:right="79"/>
              <w:jc w:val="both"/>
            </w:pPr>
            <w:r>
              <w:t>participación.</w:t>
            </w:r>
            <w:r>
              <w:tab/>
              <w:t>La</w:t>
            </w:r>
            <w:r>
              <w:rPr>
                <w:spacing w:val="-48"/>
              </w:rPr>
              <w:t xml:space="preserve"> </w:t>
            </w:r>
            <w:r>
              <w:t>descripción demuestra una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sólida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detallada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aspectos</w:t>
            </w:r>
            <w:r>
              <w:rPr>
                <w:spacing w:val="1"/>
              </w:rPr>
              <w:t xml:space="preserve"> </w:t>
            </w:r>
            <w:r>
              <w:t>clave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participación.</w:t>
            </w:r>
          </w:p>
        </w:tc>
      </w:tr>
      <w:tr w:rsidR="00D62E2B">
        <w:trPr>
          <w:trHeight w:val="287"/>
        </w:trPr>
        <w:tc>
          <w:tcPr>
            <w:tcW w:w="3265" w:type="dxa"/>
            <w:tcBorders>
              <w:bottom w:val="nil"/>
            </w:tcBorders>
          </w:tcPr>
          <w:p w:rsidR="00D62E2B" w:rsidRDefault="002A4C75">
            <w:pPr>
              <w:pStyle w:val="TableParagraph"/>
              <w:spacing w:line="268" w:lineRule="exact"/>
            </w:pPr>
            <w:r>
              <w:t>3.-</w:t>
            </w:r>
            <w:r>
              <w:rPr>
                <w:spacing w:val="-2"/>
              </w:rPr>
              <w:t xml:space="preserve"> </w:t>
            </w:r>
            <w:r>
              <w:t>Reflexión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principales</w:t>
            </w:r>
          </w:p>
        </w:tc>
        <w:tc>
          <w:tcPr>
            <w:tcW w:w="2410" w:type="dxa"/>
            <w:tcBorders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652"/>
                <w:tab w:val="left" w:pos="1126"/>
                <w:tab w:val="left" w:pos="1994"/>
              </w:tabs>
              <w:spacing w:line="268" w:lineRule="exact"/>
            </w:pPr>
            <w:r>
              <w:t>No</w:t>
            </w:r>
            <w:r>
              <w:tab/>
              <w:t>se</w:t>
            </w:r>
            <w:r>
              <w:tab/>
              <w:t>realiza</w:t>
            </w:r>
            <w:r>
              <w:tab/>
              <w:t>una</w:t>
            </w:r>
          </w:p>
        </w:tc>
        <w:tc>
          <w:tcPr>
            <w:tcW w:w="2554" w:type="dxa"/>
            <w:tcBorders>
              <w:left w:val="single" w:sz="6" w:space="0" w:color="000000"/>
              <w:bottom w:val="nil"/>
            </w:tcBorders>
          </w:tcPr>
          <w:p w:rsidR="00D62E2B" w:rsidRDefault="002A4C75">
            <w:pPr>
              <w:pStyle w:val="TableParagraph"/>
              <w:spacing w:line="268" w:lineRule="exact"/>
              <w:ind w:left="18"/>
              <w:jc w:val="center"/>
            </w:pPr>
            <w:r>
              <w:t>Se</w:t>
            </w:r>
            <w:r>
              <w:rPr>
                <w:spacing w:val="40"/>
              </w:rPr>
              <w:t xml:space="preserve"> </w:t>
            </w:r>
            <w:r>
              <w:t>realiza</w:t>
            </w:r>
            <w:r>
              <w:rPr>
                <w:spacing w:val="90"/>
              </w:rPr>
              <w:t xml:space="preserve"> </w:t>
            </w:r>
            <w:r>
              <w:t>una</w:t>
            </w:r>
            <w:r>
              <w:rPr>
                <w:spacing w:val="87"/>
              </w:rPr>
              <w:t xml:space="preserve"> </w:t>
            </w:r>
            <w:r>
              <w:t>reflexión</w:t>
            </w:r>
          </w:p>
        </w:tc>
        <w:tc>
          <w:tcPr>
            <w:tcW w:w="2695" w:type="dxa"/>
            <w:tcBorders>
              <w:bottom w:val="nil"/>
            </w:tcBorders>
          </w:tcPr>
          <w:p w:rsidR="00D62E2B" w:rsidRDefault="002A4C75">
            <w:pPr>
              <w:pStyle w:val="TableParagraph"/>
              <w:spacing w:line="268" w:lineRule="exact"/>
              <w:ind w:left="110"/>
            </w:pPr>
            <w:r>
              <w:t>Se</w:t>
            </w:r>
            <w:r>
              <w:rPr>
                <w:spacing w:val="86"/>
              </w:rPr>
              <w:t xml:space="preserve"> </w:t>
            </w:r>
            <w:r>
              <w:t xml:space="preserve">realiza  </w:t>
            </w:r>
            <w:r>
              <w:rPr>
                <w:spacing w:val="34"/>
              </w:rPr>
              <w:t xml:space="preserve"> </w:t>
            </w:r>
            <w:r>
              <w:t xml:space="preserve">una  </w:t>
            </w:r>
            <w:r>
              <w:rPr>
                <w:spacing w:val="35"/>
              </w:rPr>
              <w:t xml:space="preserve"> </w:t>
            </w:r>
            <w:r>
              <w:t>reflexión</w:t>
            </w:r>
          </w:p>
        </w:tc>
      </w:tr>
      <w:tr w:rsidR="00D62E2B">
        <w:trPr>
          <w:trHeight w:val="268"/>
        </w:trPr>
        <w:tc>
          <w:tcPr>
            <w:tcW w:w="326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spacing w:line="249" w:lineRule="exact"/>
            </w:pPr>
            <w:r>
              <w:t>aprendizajes</w:t>
            </w:r>
            <w:r>
              <w:rPr>
                <w:spacing w:val="-1"/>
              </w:rPr>
              <w:t xml:space="preserve"> </w:t>
            </w:r>
            <w:r>
              <w:t>relacionados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230"/>
                <w:tab w:val="left" w:pos="2060"/>
              </w:tabs>
              <w:spacing w:line="249" w:lineRule="exact"/>
            </w:pPr>
            <w:r>
              <w:t>reflexión</w:t>
            </w:r>
            <w:r>
              <w:tab/>
              <w:t>sobre</w:t>
            </w:r>
            <w:r>
              <w:tab/>
              <w:t>los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</w:tcBorders>
          </w:tcPr>
          <w:p w:rsidR="00D62E2B" w:rsidRDefault="002A4C75">
            <w:pPr>
              <w:pStyle w:val="TableParagraph"/>
              <w:tabs>
                <w:tab w:val="left" w:pos="882"/>
                <w:tab w:val="left" w:pos="1695"/>
              </w:tabs>
              <w:spacing w:line="249" w:lineRule="exact"/>
              <w:ind w:left="21"/>
              <w:jc w:val="center"/>
            </w:pPr>
            <w:r>
              <w:t>básica</w:t>
            </w:r>
            <w:r>
              <w:tab/>
              <w:t>sobre</w:t>
            </w:r>
            <w:r>
              <w:tab/>
              <w:t>algunos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spacing w:line="249" w:lineRule="exact"/>
              <w:ind w:left="110"/>
            </w:pPr>
            <w:r>
              <w:t>profunda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detallada</w:t>
            </w:r>
            <w:r>
              <w:rPr>
                <w:spacing w:val="24"/>
              </w:rPr>
              <w:t xml:space="preserve"> </w:t>
            </w:r>
            <w:r>
              <w:t>sobre</w:t>
            </w:r>
          </w:p>
        </w:tc>
      </w:tr>
      <w:tr w:rsidR="00D62E2B">
        <w:trPr>
          <w:trHeight w:val="267"/>
        </w:trPr>
        <w:tc>
          <w:tcPr>
            <w:tcW w:w="326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spacing w:line="248" w:lineRule="exact"/>
            </w:pPr>
            <w:r>
              <w:t>aciertos</w:t>
            </w:r>
            <w:r>
              <w:rPr>
                <w:spacing w:val="-3"/>
              </w:rPr>
              <w:t xml:space="preserve"> </w:t>
            </w:r>
            <w:r>
              <w:t>y dificultades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spacing w:line="248" w:lineRule="exact"/>
            </w:pPr>
            <w:r>
              <w:t>aprendizajes,</w:t>
            </w:r>
            <w:r>
              <w:rPr>
                <w:spacing w:val="12"/>
              </w:rPr>
              <w:t xml:space="preserve"> </w:t>
            </w:r>
            <w:r>
              <w:t>aciertos</w:t>
            </w:r>
            <w:r>
              <w:rPr>
                <w:spacing w:val="58"/>
              </w:rPr>
              <w:t xml:space="preserve"> </w:t>
            </w:r>
            <w:r>
              <w:t>y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</w:tcBorders>
          </w:tcPr>
          <w:p w:rsidR="00D62E2B" w:rsidRDefault="002A4C75">
            <w:pPr>
              <w:pStyle w:val="TableParagraph"/>
              <w:spacing w:line="248" w:lineRule="exact"/>
              <w:ind w:left="30"/>
              <w:jc w:val="center"/>
            </w:pPr>
            <w:r>
              <w:t>aprendizajes,</w:t>
            </w:r>
            <w:r>
              <w:rPr>
                <w:spacing w:val="82"/>
              </w:rPr>
              <w:t xml:space="preserve"> </w:t>
            </w:r>
            <w:r>
              <w:t xml:space="preserve">aciertos  </w:t>
            </w:r>
            <w:r>
              <w:rPr>
                <w:spacing w:val="29"/>
              </w:rPr>
              <w:t xml:space="preserve"> </w:t>
            </w:r>
            <w:r>
              <w:t>y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spacing w:line="248" w:lineRule="exact"/>
              <w:ind w:left="110"/>
            </w:pPr>
            <w:r>
              <w:t>los</w:t>
            </w:r>
            <w:r>
              <w:rPr>
                <w:spacing w:val="30"/>
              </w:rPr>
              <w:t xml:space="preserve"> </w:t>
            </w:r>
            <w:r>
              <w:t>aprendizajes,</w:t>
            </w:r>
            <w:r>
              <w:rPr>
                <w:spacing w:val="32"/>
              </w:rPr>
              <w:t xml:space="preserve"> </w:t>
            </w:r>
            <w:r>
              <w:t>aciertos</w:t>
            </w:r>
            <w:r>
              <w:rPr>
                <w:spacing w:val="32"/>
              </w:rPr>
              <w:t xml:space="preserve"> </w:t>
            </w:r>
            <w:r>
              <w:t>y</w:t>
            </w:r>
          </w:p>
        </w:tc>
      </w:tr>
      <w:tr w:rsidR="00D62E2B">
        <w:trPr>
          <w:trHeight w:val="267"/>
        </w:trPr>
        <w:tc>
          <w:tcPr>
            <w:tcW w:w="3265" w:type="dxa"/>
            <w:tcBorders>
              <w:top w:val="nil"/>
              <w:bottom w:val="nil"/>
            </w:tcBorders>
          </w:tcPr>
          <w:p w:rsidR="00D62E2B" w:rsidRDefault="008D7B37" w:rsidP="008D7B37">
            <w:pPr>
              <w:pStyle w:val="TableParagraph"/>
              <w:spacing w:line="247" w:lineRule="exact"/>
              <w:ind w:left="0"/>
            </w:pPr>
            <w:r>
              <w:t xml:space="preserve"> </w:t>
            </w:r>
            <w:r w:rsidR="002A4C75">
              <w:t xml:space="preserve"> y su aplicabilidad</w:t>
            </w:r>
            <w:r w:rsidR="002A4C75">
              <w:rPr>
                <w:spacing w:val="-1"/>
              </w:rPr>
              <w:t xml:space="preserve"> </w:t>
            </w:r>
            <w:r w:rsidR="002A4C75">
              <w:t>a</w:t>
            </w:r>
            <w:r w:rsidR="002A4C75">
              <w:rPr>
                <w:spacing w:val="-1"/>
              </w:rPr>
              <w:t xml:space="preserve"> </w:t>
            </w:r>
            <w:r w:rsidR="002A4C75">
              <w:t>la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586"/>
                <w:tab w:val="left" w:pos="2136"/>
              </w:tabs>
              <w:spacing w:line="247" w:lineRule="exact"/>
            </w:pPr>
            <w:r>
              <w:t>dificultades,</w:t>
            </w:r>
            <w:r>
              <w:tab/>
              <w:t>ni</w:t>
            </w:r>
            <w:r>
              <w:tab/>
              <w:t>se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</w:tcBorders>
          </w:tcPr>
          <w:p w:rsidR="00D62E2B" w:rsidRDefault="002A4C75">
            <w:pPr>
              <w:pStyle w:val="TableParagraph"/>
              <w:tabs>
                <w:tab w:val="left" w:pos="1416"/>
                <w:tab w:val="left" w:pos="2047"/>
              </w:tabs>
              <w:spacing w:line="247" w:lineRule="exact"/>
              <w:ind w:left="21"/>
              <w:jc w:val="center"/>
            </w:pPr>
            <w:r>
              <w:t>dificultades,</w:t>
            </w:r>
            <w:r>
              <w:tab/>
              <w:t>con</w:t>
            </w:r>
            <w:r>
              <w:tab/>
              <w:t>una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tabs>
                <w:tab w:val="left" w:pos="1433"/>
              </w:tabs>
              <w:spacing w:line="247" w:lineRule="exact"/>
              <w:ind w:left="110"/>
            </w:pPr>
            <w:r>
              <w:t>dificultades,</w:t>
            </w:r>
            <w:r>
              <w:tab/>
              <w:t>demostrando</w:t>
            </w:r>
          </w:p>
        </w:tc>
      </w:tr>
      <w:tr w:rsidR="00D62E2B">
        <w:trPr>
          <w:trHeight w:val="268"/>
        </w:trPr>
        <w:tc>
          <w:tcPr>
            <w:tcW w:w="326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spacing w:line="249" w:lineRule="exact"/>
            </w:pPr>
            <w:r>
              <w:t>práctica</w:t>
            </w:r>
            <w:r>
              <w:rPr>
                <w:spacing w:val="-2"/>
              </w:rPr>
              <w:t xml:space="preserve"> </w:t>
            </w:r>
            <w:r>
              <w:t>profesional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2104"/>
              </w:tabs>
              <w:spacing w:line="249" w:lineRule="exact"/>
            </w:pPr>
            <w:r>
              <w:t>establece</w:t>
            </w:r>
            <w:r>
              <w:tab/>
              <w:t>su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</w:tcBorders>
          </w:tcPr>
          <w:p w:rsidR="00D62E2B" w:rsidRDefault="002A4C75">
            <w:pPr>
              <w:pStyle w:val="TableParagraph"/>
              <w:spacing w:line="249" w:lineRule="exact"/>
              <w:ind w:left="19"/>
              <w:jc w:val="center"/>
            </w:pPr>
            <w:r>
              <w:t>aplicación</w:t>
            </w:r>
            <w:r>
              <w:rPr>
                <w:spacing w:val="54"/>
              </w:rPr>
              <w:t xml:space="preserve"> </w:t>
            </w:r>
            <w:r>
              <w:t xml:space="preserve">limitada  </w:t>
            </w:r>
            <w:r>
              <w:rPr>
                <w:spacing w:val="1"/>
              </w:rPr>
              <w:t xml:space="preserve"> </w:t>
            </w:r>
            <w:r>
              <w:t xml:space="preserve">a  </w:t>
            </w:r>
            <w:r>
              <w:rPr>
                <w:spacing w:val="4"/>
              </w:rPr>
              <w:t xml:space="preserve"> </w:t>
            </w:r>
            <w:r>
              <w:t>la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62E2B" w:rsidRDefault="002A4C75">
            <w:pPr>
              <w:pStyle w:val="TableParagraph"/>
              <w:spacing w:line="249" w:lineRule="exact"/>
              <w:ind w:left="110"/>
            </w:pPr>
            <w:r>
              <w:t>una</w:t>
            </w:r>
            <w:r>
              <w:rPr>
                <w:spacing w:val="8"/>
              </w:rPr>
              <w:t xml:space="preserve"> </w:t>
            </w:r>
            <w:r>
              <w:t>sólida</w:t>
            </w:r>
            <w:r>
              <w:rPr>
                <w:spacing w:val="8"/>
              </w:rPr>
              <w:t xml:space="preserve"> </w:t>
            </w:r>
            <w:r>
              <w:t>aplicabilidad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la</w:t>
            </w:r>
          </w:p>
        </w:tc>
      </w:tr>
      <w:tr w:rsidR="00D62E2B">
        <w:trPr>
          <w:trHeight w:val="520"/>
        </w:trPr>
        <w:tc>
          <w:tcPr>
            <w:tcW w:w="3265" w:type="dxa"/>
            <w:tcBorders>
              <w:top w:val="nil"/>
            </w:tcBorders>
          </w:tcPr>
          <w:p w:rsidR="00D62E2B" w:rsidRDefault="00D62E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1636"/>
                <w:tab w:val="left" w:pos="2150"/>
              </w:tabs>
              <w:spacing w:line="246" w:lineRule="exact"/>
            </w:pPr>
            <w:r>
              <w:t>aplicabilidad</w:t>
            </w:r>
            <w:r>
              <w:tab/>
              <w:t>a</w:t>
            </w:r>
            <w:r>
              <w:tab/>
              <w:t>la</w:t>
            </w:r>
          </w:p>
          <w:p w:rsidR="00D62E2B" w:rsidRDefault="002A4C75">
            <w:pPr>
              <w:pStyle w:val="TableParagraph"/>
              <w:spacing w:line="254" w:lineRule="exact"/>
            </w:pPr>
            <w:r>
              <w:t>práctica</w:t>
            </w:r>
            <w:r>
              <w:rPr>
                <w:spacing w:val="-1"/>
              </w:rPr>
              <w:t xml:space="preserve"> </w:t>
            </w:r>
            <w:r>
              <w:t>profesional.</w:t>
            </w:r>
            <w:r>
              <w:rPr>
                <w:spacing w:val="13"/>
              </w:rPr>
              <w:t xml:space="preserve"> </w:t>
            </w:r>
            <w:r>
              <w:t>La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</w:tcBorders>
          </w:tcPr>
          <w:p w:rsidR="00D62E2B" w:rsidRDefault="002A4C75">
            <w:pPr>
              <w:pStyle w:val="TableParagraph"/>
              <w:spacing w:line="245" w:lineRule="exact"/>
              <w:ind w:left="107"/>
            </w:pPr>
            <w:r>
              <w:t>práctica</w:t>
            </w:r>
            <w:r>
              <w:rPr>
                <w:spacing w:val="94"/>
              </w:rPr>
              <w:t xml:space="preserve"> </w:t>
            </w:r>
            <w:r>
              <w:t xml:space="preserve">profesional.  </w:t>
            </w:r>
            <w:r>
              <w:rPr>
                <w:spacing w:val="4"/>
              </w:rPr>
              <w:t xml:space="preserve"> </w:t>
            </w:r>
            <w:r>
              <w:t>La</w:t>
            </w:r>
          </w:p>
          <w:p w:rsidR="00D62E2B" w:rsidRDefault="002A4C75">
            <w:pPr>
              <w:pStyle w:val="TableParagraph"/>
              <w:spacing w:line="255" w:lineRule="exact"/>
              <w:ind w:left="107"/>
            </w:pPr>
            <w:r>
              <w:t>reflexión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no</w:t>
            </w:r>
          </w:p>
        </w:tc>
        <w:tc>
          <w:tcPr>
            <w:tcW w:w="2695" w:type="dxa"/>
            <w:tcBorders>
              <w:top w:val="nil"/>
            </w:tcBorders>
          </w:tcPr>
          <w:p w:rsidR="00D62E2B" w:rsidRDefault="002A4C75">
            <w:pPr>
              <w:pStyle w:val="TableParagraph"/>
              <w:tabs>
                <w:tab w:val="left" w:pos="1075"/>
                <w:tab w:val="left" w:pos="2390"/>
              </w:tabs>
              <w:spacing w:line="245" w:lineRule="exact"/>
              <w:ind w:left="110"/>
            </w:pPr>
            <w:r>
              <w:t>práctica</w:t>
            </w:r>
            <w:r>
              <w:tab/>
              <w:t>profesional.</w:t>
            </w:r>
            <w:r>
              <w:tab/>
              <w:t>La</w:t>
            </w:r>
          </w:p>
          <w:p w:rsidR="00D62E2B" w:rsidRDefault="002A4C75">
            <w:pPr>
              <w:pStyle w:val="TableParagraph"/>
              <w:tabs>
                <w:tab w:val="left" w:pos="1199"/>
                <w:tab w:val="left" w:pos="2244"/>
              </w:tabs>
              <w:spacing w:line="255" w:lineRule="exact"/>
              <w:ind w:left="110"/>
            </w:pPr>
            <w:r>
              <w:t>reflexión</w:t>
            </w:r>
            <w:r>
              <w:tab/>
              <w:t>muestra</w:t>
            </w:r>
            <w:r>
              <w:tab/>
              <w:t>una</w:t>
            </w:r>
          </w:p>
        </w:tc>
      </w:tr>
    </w:tbl>
    <w:p w:rsidR="00D62E2B" w:rsidRDefault="00D62E2B">
      <w:pPr>
        <w:spacing w:line="255" w:lineRule="exact"/>
        <w:sectPr w:rsidR="00D62E2B">
          <w:type w:val="continuous"/>
          <w:pgSz w:w="12240" w:h="15840"/>
          <w:pgMar w:top="14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2410"/>
        <w:gridCol w:w="2554"/>
        <w:gridCol w:w="2695"/>
      </w:tblGrid>
      <w:tr w:rsidR="00D62E2B" w:rsidTr="008D7B37">
        <w:trPr>
          <w:trHeight w:val="1550"/>
        </w:trPr>
        <w:tc>
          <w:tcPr>
            <w:tcW w:w="3265" w:type="dxa"/>
          </w:tcPr>
          <w:p w:rsidR="00D62E2B" w:rsidRDefault="00D62E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D62E2B" w:rsidRDefault="002A4C75">
            <w:pPr>
              <w:pStyle w:val="TableParagraph"/>
              <w:ind w:right="82"/>
              <w:jc w:val="both"/>
            </w:pPr>
            <w:r>
              <w:t>reflexión es superficial y</w:t>
            </w:r>
            <w:r>
              <w:rPr>
                <w:spacing w:val="-47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muestra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conexión</w:t>
            </w:r>
            <w:r>
              <w:rPr>
                <w:spacing w:val="1"/>
              </w:rPr>
              <w:t xml:space="preserve"> </w:t>
            </w:r>
            <w:r>
              <w:t>clara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vivida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D62E2B" w:rsidRDefault="002A4C75">
            <w:pPr>
              <w:pStyle w:val="TableParagraph"/>
              <w:ind w:left="107" w:right="88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profundiza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aspectos relevantes de la</w:t>
            </w:r>
            <w:r>
              <w:rPr>
                <w:spacing w:val="1"/>
              </w:rPr>
              <w:t xml:space="preserve"> </w:t>
            </w:r>
            <w:r>
              <w:t>experiencia.</w:t>
            </w:r>
          </w:p>
        </w:tc>
        <w:tc>
          <w:tcPr>
            <w:tcW w:w="2695" w:type="dxa"/>
          </w:tcPr>
          <w:p w:rsidR="00D62E2B" w:rsidRDefault="002A4C75">
            <w:pPr>
              <w:pStyle w:val="TableParagraph"/>
              <w:ind w:left="110" w:right="89"/>
              <w:jc w:val="both"/>
            </w:pP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profunda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aspectos</w:t>
            </w:r>
            <w:r>
              <w:rPr>
                <w:spacing w:val="1"/>
              </w:rPr>
              <w:t xml:space="preserve"> </w:t>
            </w:r>
            <w:r>
              <w:t>clave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establece</w:t>
            </w:r>
            <w:r>
              <w:rPr>
                <w:spacing w:val="-47"/>
              </w:rPr>
              <w:t xml:space="preserve"> </w:t>
            </w:r>
            <w:r>
              <w:t>una conexión relevante con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 profesional.</w:t>
            </w:r>
          </w:p>
        </w:tc>
      </w:tr>
      <w:tr w:rsidR="00D62E2B">
        <w:trPr>
          <w:trHeight w:val="4819"/>
        </w:trPr>
        <w:tc>
          <w:tcPr>
            <w:tcW w:w="3265" w:type="dxa"/>
          </w:tcPr>
          <w:p w:rsidR="00D62E2B" w:rsidRDefault="002A4C75">
            <w:pPr>
              <w:pStyle w:val="TableParagraph"/>
              <w:ind w:right="130"/>
            </w:pPr>
            <w:r>
              <w:t>4.- Reflexión sobre los</w:t>
            </w:r>
            <w:r>
              <w:rPr>
                <w:spacing w:val="1"/>
              </w:rPr>
              <w:t xml:space="preserve"> </w:t>
            </w:r>
            <w:r>
              <w:t>fundamentos de la EIP y práctica</w:t>
            </w:r>
            <w:r>
              <w:rPr>
                <w:spacing w:val="1"/>
              </w:rPr>
              <w:t xml:space="preserve"> </w:t>
            </w:r>
            <w:r>
              <w:t>colaborativa para disminuir los</w:t>
            </w:r>
            <w:r>
              <w:rPr>
                <w:spacing w:val="1"/>
              </w:rPr>
              <w:t xml:space="preserve"> </w:t>
            </w:r>
            <w:r>
              <w:t>eventos adversos y favorecer una</w:t>
            </w:r>
            <w:r>
              <w:rPr>
                <w:spacing w:val="-47"/>
              </w:rPr>
              <w:t xml:space="preserve"> </w:t>
            </w:r>
            <w:r>
              <w:t>práctica de atención de salud</w:t>
            </w:r>
            <w:r>
              <w:rPr>
                <w:spacing w:val="1"/>
              </w:rPr>
              <w:t xml:space="preserve"> </w:t>
            </w:r>
            <w:r>
              <w:t>interprofesional</w:t>
            </w:r>
            <w:r>
              <w:rPr>
                <w:spacing w:val="-4"/>
              </w:rPr>
              <w:t xml:space="preserve"> </w:t>
            </w:r>
            <w:r>
              <w:t>segura</w:t>
            </w:r>
            <w:r>
              <w:rPr>
                <w:spacing w:val="-1"/>
              </w:rPr>
              <w:t xml:space="preserve"> </w:t>
            </w:r>
            <w:r>
              <w:t>para</w:t>
            </w:r>
          </w:p>
          <w:p w:rsidR="00D62E2B" w:rsidRDefault="002A4C75">
            <w:pPr>
              <w:pStyle w:val="TableParagraph"/>
              <w:spacing w:line="268" w:lineRule="exact"/>
            </w:pP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 w:rsidR="008D7B37">
              <w:t xml:space="preserve"> en el espacio </w:t>
            </w:r>
            <w:proofErr w:type="spellStart"/>
            <w:r w:rsidR="008D7B37">
              <w:t>comuntario</w:t>
            </w:r>
            <w:proofErr w:type="spellEnd"/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D62E2B" w:rsidRDefault="002A4C75">
            <w:pPr>
              <w:pStyle w:val="TableParagraph"/>
              <w:ind w:right="32"/>
            </w:pPr>
            <w:r>
              <w:t>No se reflexiona sobre</w:t>
            </w:r>
            <w:r>
              <w:rPr>
                <w:spacing w:val="1"/>
              </w:rPr>
              <w:t xml:space="preserve"> </w:t>
            </w:r>
            <w:r>
              <w:t>los fundamentos de la</w:t>
            </w:r>
            <w:r>
              <w:rPr>
                <w:spacing w:val="1"/>
              </w:rPr>
              <w:t xml:space="preserve"> </w:t>
            </w:r>
            <w:r>
              <w:t>EIP y práctica</w:t>
            </w:r>
            <w:r>
              <w:rPr>
                <w:spacing w:val="1"/>
              </w:rPr>
              <w:t xml:space="preserve"> </w:t>
            </w:r>
            <w:r>
              <w:t>colaborativa para</w:t>
            </w:r>
            <w:r>
              <w:rPr>
                <w:spacing w:val="1"/>
              </w:rPr>
              <w:t xml:space="preserve"> </w:t>
            </w:r>
            <w:r>
              <w:t>disminuir los eventos</w:t>
            </w:r>
            <w:r>
              <w:rPr>
                <w:spacing w:val="1"/>
              </w:rPr>
              <w:t xml:space="preserve"> </w:t>
            </w:r>
            <w:r>
              <w:t>adversos y favorecer una</w:t>
            </w:r>
            <w:r>
              <w:rPr>
                <w:spacing w:val="-47"/>
              </w:rPr>
              <w:t xml:space="preserve"> </w:t>
            </w:r>
            <w:r>
              <w:t>práctica de atención de</w:t>
            </w:r>
            <w:r>
              <w:rPr>
                <w:spacing w:val="1"/>
              </w:rPr>
              <w:t xml:space="preserve"> </w:t>
            </w:r>
            <w:r>
              <w:t>salud interprofesional</w:t>
            </w:r>
            <w:r>
              <w:rPr>
                <w:spacing w:val="1"/>
              </w:rPr>
              <w:t xml:space="preserve"> </w:t>
            </w:r>
            <w:r>
              <w:t>segura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personas</w:t>
            </w:r>
            <w:r w:rsidR="008D7B37">
              <w:t xml:space="preserve"> en el espacio comunitario.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D62E2B" w:rsidRDefault="002A4C75">
            <w:pPr>
              <w:pStyle w:val="TableParagraph"/>
              <w:ind w:right="86"/>
            </w:pPr>
            <w:r>
              <w:t>Se reflexiona de manera</w:t>
            </w:r>
            <w:r>
              <w:rPr>
                <w:spacing w:val="1"/>
              </w:rPr>
              <w:t xml:space="preserve"> </w:t>
            </w:r>
            <w:r>
              <w:t>básica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fundamentos de la EIP y</w:t>
            </w:r>
            <w:r>
              <w:rPr>
                <w:spacing w:val="1"/>
              </w:rPr>
              <w:t xml:space="preserve"> </w:t>
            </w:r>
            <w:r>
              <w:t>práctica colaborativa para</w:t>
            </w:r>
            <w:r>
              <w:rPr>
                <w:spacing w:val="-47"/>
              </w:rPr>
              <w:t xml:space="preserve"> </w:t>
            </w:r>
            <w:r>
              <w:t>disminuir los eventos</w:t>
            </w:r>
            <w:r>
              <w:rPr>
                <w:spacing w:val="1"/>
              </w:rPr>
              <w:t xml:space="preserve"> </w:t>
            </w:r>
            <w:r>
              <w:t>adversos y favorecer una</w:t>
            </w:r>
            <w:r>
              <w:rPr>
                <w:spacing w:val="1"/>
              </w:rPr>
              <w:t xml:space="preserve"> </w:t>
            </w:r>
            <w:r>
              <w:t>práctica de atención de</w:t>
            </w:r>
            <w:r>
              <w:rPr>
                <w:spacing w:val="1"/>
              </w:rPr>
              <w:t xml:space="preserve"> </w:t>
            </w:r>
            <w:r>
              <w:t>salud interprofesional</w:t>
            </w:r>
            <w:r>
              <w:rPr>
                <w:spacing w:val="1"/>
              </w:rPr>
              <w:t xml:space="preserve"> </w:t>
            </w:r>
            <w:r>
              <w:t>segura para las personas</w:t>
            </w:r>
            <w:r w:rsidR="008D7B37">
              <w:t xml:space="preserve"> en el espacio comunitario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pero puede </w:t>
            </w:r>
            <w:r>
              <w:rPr>
                <w:spacing w:val="-1"/>
              </w:rPr>
              <w:t>faltar</w:t>
            </w:r>
            <w:r>
              <w:t xml:space="preserve"> profundidad y conexión</w:t>
            </w:r>
            <w:r>
              <w:rPr>
                <w:spacing w:val="1"/>
              </w:rPr>
              <w:t xml:space="preserve"> </w:t>
            </w:r>
            <w:r>
              <w:t>con la aplicación práctica.</w:t>
            </w:r>
            <w:r>
              <w:rPr>
                <w:spacing w:val="-47"/>
              </w:rPr>
              <w:t xml:space="preserve"> </w:t>
            </w:r>
            <w:r>
              <w:t>La reflexión es limitada y</w:t>
            </w:r>
            <w:r>
              <w:rPr>
                <w:spacing w:val="1"/>
              </w:rPr>
              <w:t xml:space="preserve"> </w:t>
            </w:r>
            <w:r>
              <w:t>no se establece una</w:t>
            </w:r>
            <w:r>
              <w:rPr>
                <w:spacing w:val="1"/>
              </w:rPr>
              <w:t xml:space="preserve"> </w:t>
            </w:r>
            <w:r>
              <w:t>relación clara entre las</w:t>
            </w:r>
            <w:r>
              <w:rPr>
                <w:spacing w:val="1"/>
              </w:rPr>
              <w:t xml:space="preserve"> </w:t>
            </w:r>
            <w:r>
              <w:t>habilidades y la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0"/>
              </w:rPr>
              <w:t xml:space="preserve"> </w:t>
            </w:r>
            <w:r>
              <w:t>trabajo</w:t>
            </w:r>
          </w:p>
          <w:p w:rsidR="00D62E2B" w:rsidRDefault="002A4C75">
            <w:pPr>
              <w:pStyle w:val="TableParagraph"/>
              <w:spacing w:line="235" w:lineRule="exact"/>
              <w:ind w:left="107"/>
            </w:pPr>
            <w:r>
              <w:t>en equipo.</w:t>
            </w:r>
          </w:p>
        </w:tc>
        <w:tc>
          <w:tcPr>
            <w:tcW w:w="2695" w:type="dxa"/>
          </w:tcPr>
          <w:p w:rsidR="00D62E2B" w:rsidRDefault="002A4C75">
            <w:pPr>
              <w:pStyle w:val="TableParagraph"/>
              <w:tabs>
                <w:tab w:val="left" w:pos="1156"/>
                <w:tab w:val="left" w:pos="1884"/>
              </w:tabs>
              <w:ind w:left="110" w:right="9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reflexión</w:t>
            </w:r>
            <w:r>
              <w:rPr>
                <w:spacing w:val="1"/>
              </w:rPr>
              <w:t xml:space="preserve"> </w:t>
            </w:r>
            <w:r>
              <w:t>clara y coherente sobre los</w:t>
            </w:r>
            <w:r>
              <w:rPr>
                <w:spacing w:val="1"/>
              </w:rPr>
              <w:t xml:space="preserve"> </w:t>
            </w:r>
            <w:r>
              <w:t>fundamentos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EIP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práctica</w:t>
            </w:r>
            <w:r>
              <w:rPr>
                <w:spacing w:val="1"/>
              </w:rPr>
              <w:t xml:space="preserve"> </w:t>
            </w:r>
            <w:r>
              <w:t>colaborativa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disminuir los</w:t>
            </w:r>
            <w:r>
              <w:tab/>
            </w:r>
            <w:r>
              <w:rPr>
                <w:spacing w:val="-1"/>
              </w:rPr>
              <w:t>eventos</w:t>
            </w:r>
            <w:r>
              <w:rPr>
                <w:spacing w:val="-48"/>
              </w:rPr>
              <w:t xml:space="preserve"> </w:t>
            </w:r>
            <w:r>
              <w:t>adversos</w:t>
            </w:r>
            <w:r>
              <w:rPr>
                <w:spacing w:val="1"/>
              </w:rPr>
              <w:t xml:space="preserve"> </w:t>
            </w:r>
            <w:r>
              <w:t>y favorecer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práctica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tab/>
            </w:r>
            <w:r>
              <w:rPr>
                <w:spacing w:val="-1"/>
              </w:rPr>
              <w:t>interprofesional</w:t>
            </w:r>
            <w:r>
              <w:rPr>
                <w:spacing w:val="-48"/>
              </w:rPr>
              <w:t xml:space="preserve"> </w:t>
            </w:r>
            <w:r>
              <w:t>segura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 w:rsidR="008D7B37">
              <w:t xml:space="preserve"> en el espacio comunitario.</w:t>
            </w:r>
          </w:p>
          <w:p w:rsidR="00D62E2B" w:rsidRDefault="002A4C75">
            <w:pPr>
              <w:pStyle w:val="TableParagraph"/>
              <w:ind w:left="110" w:right="86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reflexión</w:t>
            </w:r>
            <w:r>
              <w:rPr>
                <w:spacing w:val="1"/>
              </w:rPr>
              <w:t xml:space="preserve"> </w:t>
            </w:r>
            <w:r>
              <w:t>muestra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adecuada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fundamentos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EIP y práctica colaborativa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disminuir los</w:t>
            </w:r>
            <w:r>
              <w:rPr>
                <w:spacing w:val="1"/>
              </w:rPr>
              <w:t xml:space="preserve"> </w:t>
            </w:r>
            <w:r>
              <w:t>eventos</w:t>
            </w:r>
            <w:r>
              <w:rPr>
                <w:spacing w:val="-47"/>
              </w:rPr>
              <w:t xml:space="preserve"> </w:t>
            </w:r>
            <w:r>
              <w:t>adversos</w:t>
            </w:r>
            <w:r>
              <w:rPr>
                <w:spacing w:val="1"/>
              </w:rPr>
              <w:t xml:space="preserve"> </w:t>
            </w:r>
            <w:r>
              <w:t>y favorecer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práctica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atención</w:t>
            </w:r>
            <w:r>
              <w:rPr>
                <w:spacing w:val="-11"/>
              </w:rPr>
              <w:t xml:space="preserve"> </w:t>
            </w:r>
            <w:r>
              <w:t>segura.</w:t>
            </w:r>
          </w:p>
          <w:p w:rsidR="00D62E2B" w:rsidRDefault="002A4C75">
            <w:pPr>
              <w:pStyle w:val="TableParagraph"/>
              <w:spacing w:line="261" w:lineRule="exact"/>
              <w:ind w:left="110"/>
            </w:pPr>
            <w:r>
              <w:t>.</w:t>
            </w:r>
          </w:p>
        </w:tc>
      </w:tr>
      <w:tr w:rsidR="00D62E2B">
        <w:trPr>
          <w:trHeight w:val="1876"/>
        </w:trPr>
        <w:tc>
          <w:tcPr>
            <w:tcW w:w="3265" w:type="dxa"/>
          </w:tcPr>
          <w:p w:rsidR="00D62E2B" w:rsidRDefault="002A4C75">
            <w:pPr>
              <w:pStyle w:val="TableParagraph"/>
              <w:ind w:right="360"/>
            </w:pPr>
            <w:r>
              <w:t>5.Coherencia y fluidez en la</w:t>
            </w:r>
            <w:r>
              <w:rPr>
                <w:spacing w:val="1"/>
              </w:rPr>
              <w:t xml:space="preserve"> </w:t>
            </w:r>
            <w:r>
              <w:t>secuencia de ideas, con un hilo</w:t>
            </w:r>
            <w:r>
              <w:rPr>
                <w:spacing w:val="-48"/>
              </w:rPr>
              <w:t xml:space="preserve"> </w:t>
            </w:r>
            <w:r>
              <w:t>conductor claro y expresión</w:t>
            </w:r>
            <w:r>
              <w:rPr>
                <w:spacing w:val="1"/>
              </w:rPr>
              <w:t xml:space="preserve"> </w:t>
            </w:r>
            <w:r>
              <w:t>adecuada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D62E2B" w:rsidRDefault="002A4C75">
            <w:pPr>
              <w:pStyle w:val="TableParagraph"/>
              <w:tabs>
                <w:tab w:val="left" w:pos="2152"/>
              </w:tabs>
              <w:ind w:right="79"/>
              <w:jc w:val="both"/>
            </w:pPr>
            <w:r>
              <w:t>La secuencia de ideas es</w:t>
            </w:r>
            <w:r>
              <w:rPr>
                <w:spacing w:val="-47"/>
              </w:rPr>
              <w:t xml:space="preserve"> </w:t>
            </w:r>
            <w:r>
              <w:t>confusa y desordenada,</w:t>
            </w:r>
            <w:r>
              <w:rPr>
                <w:spacing w:val="1"/>
              </w:rPr>
              <w:t xml:space="preserve"> </w:t>
            </w:r>
            <w:r>
              <w:t>dificultando</w:t>
            </w:r>
            <w:r>
              <w:tab/>
              <w:t>la</w:t>
            </w:r>
            <w:r>
              <w:rPr>
                <w:spacing w:val="-48"/>
              </w:rPr>
              <w:t xml:space="preserve"> </w:t>
            </w:r>
            <w:r>
              <w:t>comprensión.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D62E2B" w:rsidRDefault="002A4C75">
            <w:pPr>
              <w:pStyle w:val="TableParagraph"/>
              <w:ind w:left="107" w:right="85"/>
              <w:jc w:val="both"/>
            </w:pPr>
            <w:r>
              <w:t>La secuencia de ideas es</w:t>
            </w:r>
            <w:r>
              <w:rPr>
                <w:spacing w:val="1"/>
              </w:rPr>
              <w:t xml:space="preserve"> </w:t>
            </w:r>
            <w:r>
              <w:t>en su mayoría coherente,</w:t>
            </w:r>
            <w:r>
              <w:rPr>
                <w:spacing w:val="1"/>
              </w:rPr>
              <w:t xml:space="preserve"> </w:t>
            </w:r>
            <w:r>
              <w:t>aunque</w:t>
            </w:r>
            <w:r>
              <w:rPr>
                <w:spacing w:val="1"/>
              </w:rPr>
              <w:t xml:space="preserve"> </w:t>
            </w:r>
            <w:r>
              <w:t>puede</w:t>
            </w:r>
            <w:r>
              <w:rPr>
                <w:spacing w:val="1"/>
              </w:rPr>
              <w:t xml:space="preserve"> </w:t>
            </w:r>
            <w:r>
              <w:t>faltar</w:t>
            </w:r>
            <w:r>
              <w:rPr>
                <w:spacing w:val="-47"/>
              </w:rPr>
              <w:t xml:space="preserve"> </w:t>
            </w:r>
            <w:r>
              <w:t>fluidez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claridad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algunos</w:t>
            </w:r>
            <w:r>
              <w:rPr>
                <w:spacing w:val="1"/>
              </w:rPr>
              <w:t xml:space="preserve"> </w:t>
            </w:r>
            <w:r>
              <w:t>puntos,</w:t>
            </w:r>
            <w:r>
              <w:rPr>
                <w:spacing w:val="1"/>
              </w:rPr>
              <w:t xml:space="preserve"> </w:t>
            </w:r>
            <w:r>
              <w:t>pero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47"/>
              </w:rPr>
              <w:t xml:space="preserve"> </w:t>
            </w:r>
            <w:r>
              <w:t>afecta</w:t>
            </w:r>
            <w:r>
              <w:rPr>
                <w:spacing w:val="-1"/>
              </w:rPr>
              <w:t xml:space="preserve"> </w:t>
            </w:r>
            <w:r>
              <w:t>gravemente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:rsidR="00D62E2B" w:rsidRDefault="002A4C75">
            <w:pPr>
              <w:pStyle w:val="TableParagraph"/>
              <w:spacing w:line="246" w:lineRule="exact"/>
              <w:ind w:left="107"/>
            </w:pPr>
            <w:r>
              <w:t>comprensión.</w:t>
            </w:r>
          </w:p>
        </w:tc>
        <w:tc>
          <w:tcPr>
            <w:tcW w:w="2695" w:type="dxa"/>
          </w:tcPr>
          <w:p w:rsidR="00D62E2B" w:rsidRDefault="002A4C75">
            <w:pPr>
              <w:pStyle w:val="TableParagraph"/>
              <w:ind w:left="110" w:right="91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secuencia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clara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coherente,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hilo conductor</w:t>
            </w:r>
            <w:r>
              <w:rPr>
                <w:spacing w:val="-3"/>
              </w:rPr>
              <w:t xml:space="preserve"> </w:t>
            </w:r>
            <w:r>
              <w:t>evidente</w:t>
            </w:r>
          </w:p>
        </w:tc>
      </w:tr>
    </w:tbl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rPr>
          <w:sz w:val="20"/>
        </w:rPr>
      </w:pPr>
    </w:p>
    <w:p w:rsidR="00D62E2B" w:rsidRDefault="00D62E2B">
      <w:pPr>
        <w:pStyle w:val="Textoindependiente"/>
        <w:spacing w:before="10"/>
        <w:rPr>
          <w:sz w:val="19"/>
        </w:rPr>
      </w:pPr>
      <w:bookmarkStart w:id="0" w:name="_GoBack"/>
      <w:bookmarkEnd w:id="0"/>
    </w:p>
    <w:p w:rsidR="00D62E2B" w:rsidRDefault="002A4C75">
      <w:pPr>
        <w:pStyle w:val="Textoindependiente"/>
        <w:spacing w:before="56"/>
        <w:ind w:left="100"/>
      </w:pPr>
      <w:r>
        <w:t>MEB/SOT</w:t>
      </w:r>
      <w:r>
        <w:rPr>
          <w:spacing w:val="-3"/>
        </w:rPr>
        <w:t xml:space="preserve"> </w:t>
      </w:r>
      <w:r>
        <w:t>MIIM</w:t>
      </w:r>
      <w:r>
        <w:rPr>
          <w:spacing w:val="-3"/>
        </w:rPr>
        <w:t xml:space="preserve"> </w:t>
      </w:r>
      <w:r w:rsidR="008D7B37">
        <w:t>2</w:t>
      </w:r>
      <w:r>
        <w:rPr>
          <w:spacing w:val="-2"/>
        </w:rPr>
        <w:t xml:space="preserve"> </w:t>
      </w:r>
      <w:r w:rsidR="008D7B37">
        <w:t>2024</w:t>
      </w:r>
    </w:p>
    <w:sectPr w:rsidR="00D62E2B">
      <w:pgSz w:w="12240" w:h="15840"/>
      <w:pgMar w:top="14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2B"/>
    <w:rsid w:val="002A4C75"/>
    <w:rsid w:val="008D7B37"/>
    <w:rsid w:val="00D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46AE"/>
  <w15:docId w15:val="{76613AAE-EA70-41D4-A5BE-82CF03DE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6"/>
      <w:ind w:left="20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Espinoza</dc:creator>
  <cp:lastModifiedBy>Usuario</cp:lastModifiedBy>
  <cp:revision>3</cp:revision>
  <dcterms:created xsi:type="dcterms:W3CDTF">2023-08-22T17:48:00Z</dcterms:created>
  <dcterms:modified xsi:type="dcterms:W3CDTF">2024-08-29T16:05:00Z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2023-08-22T00:00:00Z</vt:filetime>
  </property>
</Properties>
</file>