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CURSO SALUD COMUNITARIA II. 2023</w:t>
        <w:br w:type="textWrapping"/>
        <w:t xml:space="preserve">Escala de Apreciación:Presentación Estudio de Familia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440"/>
        <w:gridCol w:w="510"/>
        <w:gridCol w:w="435"/>
        <w:gridCol w:w="555"/>
        <w:tblGridChange w:id="0">
          <w:tblGrid>
            <w:gridCol w:w="7440"/>
            <w:gridCol w:w="510"/>
            <w:gridCol w:w="435"/>
            <w:gridCol w:w="5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Puntaje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Justifica la elección de la familia de estudio, argumentando el motivo integralmente.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Realiza tabla con los datos del grupo familiar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spacing w:line="229.88738536834717" w:lineRule="auto"/>
              <w:ind w:left="720" w:right="254.002685546875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Identifica caso índice para estudio de familia de manera asertiva y fundamenta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Identifica Tipo de familia y justifica de manera correcta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Identifica etapa ciclo vital individual y familiar de manera correcta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Identifica Tipos de crisis que enfrenta actualmente la familia de manera completa y correcta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Identifica factores de riesgo familiar de manera completa y correcta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Identifica factores protectores familiares de manera completa y correcta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Identifica redes de apoyo de manera completa y correcta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Aplica genograma, apgar familiar,  eco mapa y círculo familiar de manera completa y correcta.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Analiza instrumentos de estudio de familia (Genograma, Apgar familiar, ecomapa, visita domiciliaria, Círculo familiar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Prioriza correctamente 3 problemas de la familia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Propone para cada problema una meta/objetivos claros, medibles y alcanzables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Plantea actividades adecuadas y concordantes con el objetivo/meta del problema priorizado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Propone plazos coherentes con las actividades planteadas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Indica uno o varios profesionales responsables de la actividad de manera correcta y es coherente con la actividad planteada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Menciona los Recursos necesarios Profesionales y compromiso del usuario(a)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Propone indicadores adecuados para el cumplimiento de la meta/ objetivo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presenta tabla con el rol y/o actividades de cada integrante del equipo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presenta una reflexión final sobre la utilidad del enfoque de Salud Familiar en los problemas encontrados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presenta bibliografía consultada, en las diapositivas y al final del PPT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Presentación de Power point es ordenada y sin sobrecargos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Quienes exponen demuestran manejo del tema y respetan el tiempo de exposición.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grupo responde de manera correcta y completa todas las preguntas de la comisión.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Escala de puntos:</w:t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2 puntos: Logra el desarrollo de la actividad completamente.</w:t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1 punto: Logra el desarrollo de la actividad en un  60% de las veces.</w:t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0 punto: No logra realizar la actividad.</w:t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5731200" cy="20701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7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720" w:firstLine="0"/>
        <w:jc w:val="center"/>
        <w:rPr/>
      </w:pPr>
      <w:r w:rsidDel="00000000" w:rsidR="00000000" w:rsidRPr="00000000">
        <w:rPr>
          <w:rtl w:val="0"/>
        </w:rPr>
        <w:t xml:space="preserve">JPM/ACP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1155065" cy="528320"/>
          <wp:effectExtent b="0" l="0" r="0" t="0"/>
          <wp:wrapSquare wrapText="bothSides" distB="0" distT="0" distL="114300" distR="114300"/>
          <wp:docPr descr="Texto&#10;&#10;Descripción generada automáticamente" id="1" name="image1.jpg"/>
          <a:graphic>
            <a:graphicData uri="http://schemas.openxmlformats.org/drawingml/2006/picture">
              <pic:pic>
                <pic:nvPicPr>
                  <pic:cNvPr descr="Texto&#10;&#10;Descripción generada automá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5065" cy="5283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