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A5FB7" w14:textId="77777777" w:rsidR="00C7671C" w:rsidRDefault="00C7671C" w:rsidP="00C903B7">
      <w:pPr>
        <w:ind w:firstLine="708"/>
        <w:jc w:val="both"/>
        <w:rPr>
          <w:rFonts w:ascii="Arial" w:hAnsi="Arial" w:cs="Arial"/>
          <w:noProof/>
          <w:sz w:val="20"/>
          <w:lang w:eastAsia="es-CL"/>
        </w:rPr>
      </w:pPr>
      <w:bookmarkStart w:id="0" w:name="_Hlk153457635"/>
      <w:bookmarkStart w:id="1" w:name="_GoBack"/>
      <w:bookmarkEnd w:id="0"/>
      <w:bookmarkEnd w:id="1"/>
    </w:p>
    <w:p w14:paraId="33631F7C" w14:textId="77777777" w:rsidR="00C7671C" w:rsidRDefault="00C7671C" w:rsidP="00C903B7">
      <w:pPr>
        <w:ind w:firstLine="708"/>
        <w:jc w:val="both"/>
        <w:rPr>
          <w:rFonts w:ascii="Arial" w:hAnsi="Arial" w:cs="Arial"/>
          <w:noProof/>
          <w:sz w:val="20"/>
          <w:lang w:eastAsia="es-CL"/>
        </w:rPr>
      </w:pPr>
    </w:p>
    <w:p w14:paraId="45511DE8" w14:textId="77777777" w:rsidR="00C7671C" w:rsidRDefault="00C7671C" w:rsidP="00C903B7">
      <w:pPr>
        <w:ind w:firstLine="708"/>
        <w:jc w:val="both"/>
        <w:rPr>
          <w:rFonts w:ascii="Arial" w:hAnsi="Arial" w:cs="Arial"/>
          <w:noProof/>
          <w:sz w:val="20"/>
          <w:lang w:eastAsia="es-CL"/>
        </w:rPr>
      </w:pPr>
    </w:p>
    <w:p w14:paraId="003812F0" w14:textId="77777777" w:rsidR="00C7671C" w:rsidRDefault="00C7671C" w:rsidP="00C903B7">
      <w:pPr>
        <w:ind w:firstLine="708"/>
        <w:jc w:val="both"/>
        <w:rPr>
          <w:rFonts w:ascii="Arial" w:hAnsi="Arial" w:cs="Arial"/>
          <w:noProof/>
          <w:sz w:val="20"/>
          <w:lang w:eastAsia="es-CL"/>
        </w:rPr>
      </w:pPr>
    </w:p>
    <w:p w14:paraId="31A88EBB" w14:textId="77777777" w:rsidR="00C7671C" w:rsidRDefault="00C7671C" w:rsidP="00C903B7">
      <w:pPr>
        <w:ind w:firstLine="708"/>
        <w:jc w:val="both"/>
        <w:rPr>
          <w:rFonts w:ascii="Arial" w:hAnsi="Arial" w:cs="Arial"/>
          <w:noProof/>
          <w:sz w:val="20"/>
          <w:lang w:eastAsia="es-CL"/>
        </w:rPr>
      </w:pPr>
    </w:p>
    <w:p w14:paraId="669BB60A" w14:textId="77777777" w:rsidR="00C7671C" w:rsidRDefault="00C7671C" w:rsidP="00C903B7">
      <w:pPr>
        <w:ind w:firstLine="708"/>
        <w:jc w:val="both"/>
        <w:rPr>
          <w:rFonts w:ascii="Arial" w:hAnsi="Arial" w:cs="Arial"/>
          <w:noProof/>
          <w:sz w:val="20"/>
          <w:lang w:eastAsia="es-CL"/>
        </w:rPr>
      </w:pPr>
    </w:p>
    <w:p w14:paraId="41E314D6" w14:textId="2A785D30" w:rsidR="00C903B7" w:rsidRPr="00A81D66" w:rsidRDefault="00C903B7" w:rsidP="00C903B7">
      <w:pPr>
        <w:ind w:firstLine="708"/>
        <w:jc w:val="both"/>
        <w:rPr>
          <w:rFonts w:ascii="Arial" w:hAnsi="Arial" w:cs="Arial"/>
          <w:noProof/>
          <w:sz w:val="20"/>
          <w:lang w:eastAsia="es-CL"/>
        </w:rPr>
      </w:pPr>
      <w:r>
        <w:rPr>
          <w:noProof/>
          <w:lang w:eastAsia="es-CL"/>
        </w:rPr>
        <w:drawing>
          <wp:anchor distT="0" distB="0" distL="114300" distR="114300" simplePos="0" relativeHeight="251659264" behindDoc="0" locked="0" layoutInCell="1" allowOverlap="1" wp14:anchorId="041201FE" wp14:editId="46A08115">
            <wp:simplePos x="0" y="0"/>
            <wp:positionH relativeFrom="margin">
              <wp:align>center</wp:align>
            </wp:positionH>
            <wp:positionV relativeFrom="paragraph">
              <wp:posOffset>-212725</wp:posOffset>
            </wp:positionV>
            <wp:extent cx="660400" cy="863600"/>
            <wp:effectExtent l="0" t="0" r="6350" b="0"/>
            <wp:wrapNone/>
            <wp:docPr id="530732514"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32514" name="Imagen 1" descr="Imagen que contiene Text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4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32BFC" w14:textId="77777777" w:rsidR="00C903B7" w:rsidRPr="00A81D66" w:rsidRDefault="00C903B7" w:rsidP="00C903B7">
      <w:pPr>
        <w:ind w:firstLine="708"/>
        <w:jc w:val="both"/>
        <w:rPr>
          <w:rFonts w:ascii="Arial" w:hAnsi="Arial" w:cs="Arial"/>
          <w:sz w:val="20"/>
        </w:rPr>
      </w:pPr>
    </w:p>
    <w:p w14:paraId="71DB3F01" w14:textId="77777777" w:rsidR="00C903B7" w:rsidRPr="00A81D66" w:rsidRDefault="00C903B7" w:rsidP="00C903B7">
      <w:pPr>
        <w:jc w:val="both"/>
        <w:rPr>
          <w:rFonts w:ascii="Arial" w:hAnsi="Arial" w:cs="Arial"/>
          <w:sz w:val="20"/>
        </w:rPr>
      </w:pPr>
    </w:p>
    <w:p w14:paraId="030D0F1D" w14:textId="77777777" w:rsidR="00C903B7" w:rsidRPr="00A81D66" w:rsidRDefault="00C903B7" w:rsidP="00C903B7">
      <w:pPr>
        <w:ind w:firstLine="708"/>
        <w:jc w:val="both"/>
        <w:rPr>
          <w:rFonts w:ascii="Arial" w:hAnsi="Arial" w:cs="Arial"/>
          <w:sz w:val="20"/>
        </w:rPr>
      </w:pPr>
    </w:p>
    <w:p w14:paraId="270987DB" w14:textId="77777777" w:rsidR="00C903B7" w:rsidRDefault="00C903B7" w:rsidP="00C903B7">
      <w:pPr>
        <w:ind w:firstLine="708"/>
        <w:jc w:val="center"/>
        <w:rPr>
          <w:rFonts w:ascii="Arial" w:hAnsi="Arial" w:cs="Arial"/>
          <w:sz w:val="20"/>
        </w:rPr>
      </w:pPr>
    </w:p>
    <w:p w14:paraId="33AD9881" w14:textId="77777777" w:rsidR="00C903B7" w:rsidRPr="00A81D66" w:rsidRDefault="00C903B7" w:rsidP="00C903B7">
      <w:pPr>
        <w:jc w:val="center"/>
        <w:rPr>
          <w:rFonts w:ascii="Arial" w:hAnsi="Arial" w:cs="Arial"/>
          <w:sz w:val="20"/>
        </w:rPr>
      </w:pPr>
      <w:r w:rsidRPr="00A81D66">
        <w:rPr>
          <w:rFonts w:ascii="Arial" w:hAnsi="Arial" w:cs="Arial"/>
          <w:sz w:val="20"/>
        </w:rPr>
        <w:t>UNIVERSIDAD DE CHILE</w:t>
      </w:r>
    </w:p>
    <w:p w14:paraId="25C06355" w14:textId="77777777" w:rsidR="00C903B7" w:rsidRPr="00A81D66" w:rsidRDefault="00C903B7" w:rsidP="00C903B7">
      <w:pPr>
        <w:jc w:val="center"/>
        <w:rPr>
          <w:rFonts w:ascii="Arial" w:hAnsi="Arial" w:cs="Arial"/>
          <w:sz w:val="20"/>
        </w:rPr>
      </w:pPr>
      <w:r w:rsidRPr="00A81D66">
        <w:rPr>
          <w:rFonts w:ascii="Arial" w:hAnsi="Arial" w:cs="Arial"/>
          <w:sz w:val="20"/>
        </w:rPr>
        <w:t>FACULTAD DE MEDICINA</w:t>
      </w:r>
    </w:p>
    <w:p w14:paraId="60AF7EE1" w14:textId="77777777" w:rsidR="00C903B7" w:rsidRDefault="00C903B7" w:rsidP="00C903B7">
      <w:pPr>
        <w:jc w:val="center"/>
        <w:rPr>
          <w:rFonts w:ascii="Arial" w:hAnsi="Arial" w:cs="Arial"/>
          <w:sz w:val="20"/>
        </w:rPr>
      </w:pPr>
      <w:r w:rsidRPr="00A81D66">
        <w:rPr>
          <w:rFonts w:ascii="Arial" w:hAnsi="Arial" w:cs="Arial"/>
          <w:sz w:val="20"/>
        </w:rPr>
        <w:t>ESCUELA DE OBSTETRICIA Y PUERICULTURA</w:t>
      </w:r>
    </w:p>
    <w:p w14:paraId="30598ABF" w14:textId="7E0155C2" w:rsidR="00886A5F" w:rsidRPr="00A81D66" w:rsidRDefault="00886A5F" w:rsidP="00C903B7">
      <w:pPr>
        <w:jc w:val="center"/>
        <w:rPr>
          <w:rFonts w:ascii="Arial" w:hAnsi="Arial" w:cs="Arial"/>
          <w:sz w:val="20"/>
        </w:rPr>
      </w:pPr>
      <w:r>
        <w:rPr>
          <w:rFonts w:ascii="Arial" w:hAnsi="Arial" w:cs="Arial"/>
          <w:sz w:val="20"/>
        </w:rPr>
        <w:t xml:space="preserve">ÁREA DE GINECOLOGÍA </w:t>
      </w:r>
    </w:p>
    <w:p w14:paraId="47A3771F" w14:textId="77777777" w:rsidR="00C903B7" w:rsidRPr="003B0C0A" w:rsidRDefault="00C903B7" w:rsidP="00C903B7">
      <w:pPr>
        <w:ind w:firstLine="708"/>
        <w:jc w:val="center"/>
        <w:rPr>
          <w:rFonts w:ascii="Arial" w:hAnsi="Arial" w:cs="Arial"/>
          <w:b/>
          <w:color w:val="000000" w:themeColor="text1"/>
          <w:sz w:val="20"/>
          <w:u w:val="single"/>
          <w:lang w:val="es-ES_tradnl"/>
        </w:rPr>
      </w:pPr>
    </w:p>
    <w:p w14:paraId="651DC3FD" w14:textId="7C4A5ED4" w:rsidR="00C903B7" w:rsidRPr="00AE7E5C" w:rsidRDefault="00C903B7" w:rsidP="00C903B7">
      <w:pPr>
        <w:jc w:val="center"/>
        <w:rPr>
          <w:rFonts w:ascii="Tahoma" w:hAnsi="Tahoma" w:cs="Tahoma"/>
          <w:b/>
          <w:color w:val="000000" w:themeColor="text1"/>
          <w:sz w:val="22"/>
          <w:szCs w:val="22"/>
          <w:u w:val="single"/>
          <w:lang w:val="es-ES_tradnl"/>
        </w:rPr>
      </w:pPr>
      <w:r w:rsidRPr="00AE7E5C">
        <w:rPr>
          <w:rFonts w:ascii="Tahoma" w:hAnsi="Tahoma" w:cs="Tahoma"/>
          <w:b/>
          <w:caps/>
          <w:color w:val="000000" w:themeColor="text1"/>
          <w:sz w:val="22"/>
          <w:szCs w:val="22"/>
          <w:u w:val="single"/>
          <w:lang w:val="es-ES_tradnl"/>
          <w14:shadow w14:blurRad="50800" w14:dist="38100" w14:dir="2700000" w14:sx="100000" w14:sy="100000" w14:kx="0" w14:ky="0" w14:algn="tl">
            <w14:srgbClr w14:val="000000">
              <w14:alpha w14:val="60000"/>
            </w14:srgbClr>
          </w14:shadow>
        </w:rPr>
        <w:t>Vías de abordaje</w:t>
      </w:r>
      <w:r w:rsidR="00886A5F" w:rsidRPr="00AE7E5C">
        <w:rPr>
          <w:rFonts w:ascii="Tahoma" w:hAnsi="Tahoma" w:cs="Tahoma"/>
          <w:b/>
          <w:caps/>
          <w:color w:val="000000" w:themeColor="text1"/>
          <w:sz w:val="22"/>
          <w:szCs w:val="22"/>
          <w:u w:val="single"/>
          <w:lang w:val="es-ES_tradnl"/>
          <w14:shadow w14:blurRad="50800" w14:dist="38100" w14:dir="2700000" w14:sx="100000" w14:sy="100000" w14:kx="0" w14:ky="0" w14:algn="tl">
            <w14:srgbClr w14:val="000000">
              <w14:alpha w14:val="60000"/>
            </w14:srgbClr>
          </w14:shadow>
        </w:rPr>
        <w:t>S</w:t>
      </w:r>
      <w:r w:rsidRPr="00AE7E5C">
        <w:rPr>
          <w:rFonts w:ascii="Tahoma" w:hAnsi="Tahoma" w:cs="Tahoma"/>
          <w:b/>
          <w:caps/>
          <w:color w:val="000000" w:themeColor="text1"/>
          <w:sz w:val="22"/>
          <w:szCs w:val="22"/>
          <w:u w:val="single"/>
          <w:lang w:val="es-ES_tradnl"/>
          <w14:shadow w14:blurRad="50800" w14:dist="38100" w14:dir="2700000" w14:sx="100000" w14:sy="100000" w14:kx="0" w14:ky="0" w14:algn="tl">
            <w14:srgbClr w14:val="000000">
              <w14:alpha w14:val="60000"/>
            </w14:srgbClr>
          </w14:shadow>
        </w:rPr>
        <w:t xml:space="preserve"> </w:t>
      </w:r>
      <w:r w:rsidR="00886A5F" w:rsidRPr="00AE7E5C">
        <w:rPr>
          <w:rFonts w:ascii="Tahoma" w:hAnsi="Tahoma" w:cs="Tahoma"/>
          <w:b/>
          <w:caps/>
          <w:color w:val="000000" w:themeColor="text1"/>
          <w:sz w:val="22"/>
          <w:szCs w:val="22"/>
          <w:u w:val="single"/>
          <w:lang w:val="es-ES_tradnl"/>
          <w14:shadow w14:blurRad="50800" w14:dist="38100" w14:dir="2700000" w14:sx="100000" w14:sy="100000" w14:kx="0" w14:ky="0" w14:algn="tl">
            <w14:srgbClr w14:val="000000">
              <w14:alpha w14:val="60000"/>
            </w14:srgbClr>
          </w14:shadow>
        </w:rPr>
        <w:t>QUIRÚRGICAS</w:t>
      </w:r>
      <w:r w:rsidR="000008F5" w:rsidRPr="00AE7E5C">
        <w:rPr>
          <w:rFonts w:ascii="Tahoma" w:hAnsi="Tahoma" w:cs="Tahoma"/>
          <w:b/>
          <w:caps/>
          <w:color w:val="000000" w:themeColor="text1"/>
          <w:sz w:val="22"/>
          <w:szCs w:val="22"/>
          <w:u w:val="single"/>
          <w:lang w:val="es-ES_tradnl"/>
          <w14:shadow w14:blurRad="50800" w14:dist="38100" w14:dir="2700000" w14:sx="100000" w14:sy="100000" w14:kx="0" w14:ky="0" w14:algn="tl">
            <w14:srgbClr w14:val="000000">
              <w14:alpha w14:val="60000"/>
            </w14:srgbClr>
          </w14:shadow>
        </w:rPr>
        <w:t xml:space="preserve"> en ginecología </w:t>
      </w:r>
      <w:r w:rsidR="00886A5F" w:rsidRPr="00AE7E5C">
        <w:rPr>
          <w:rFonts w:ascii="Tahoma" w:hAnsi="Tahoma" w:cs="Tahoma"/>
          <w:b/>
          <w:caps/>
          <w:color w:val="000000" w:themeColor="text1"/>
          <w:sz w:val="22"/>
          <w:szCs w:val="22"/>
          <w:u w:val="single"/>
          <w:lang w:val="es-ES_tradnl"/>
          <w14:shadow w14:blurRad="50800" w14:dist="38100" w14:dir="2700000" w14:sx="100000" w14:sy="100000" w14:kx="0" w14:ky="0" w14:algn="tl">
            <w14:srgbClr w14:val="000000">
              <w14:alpha w14:val="60000"/>
            </w14:srgbClr>
          </w14:shadow>
        </w:rPr>
        <w:t>Y</w:t>
      </w:r>
      <w:r w:rsidRPr="00AE7E5C">
        <w:rPr>
          <w:rFonts w:ascii="Tahoma" w:hAnsi="Tahoma" w:cs="Tahoma"/>
          <w:b/>
          <w:caps/>
          <w:color w:val="000000" w:themeColor="text1"/>
          <w:sz w:val="22"/>
          <w:szCs w:val="22"/>
          <w:u w:val="single"/>
          <w:lang w:val="es-ES_tradnl"/>
          <w14:shadow w14:blurRad="50800" w14:dist="38100" w14:dir="2700000" w14:sx="100000" w14:sy="100000" w14:kx="0" w14:ky="0" w14:algn="tl">
            <w14:srgbClr w14:val="000000">
              <w14:alpha w14:val="60000"/>
            </w14:srgbClr>
          </w14:shadow>
        </w:rPr>
        <w:t xml:space="preserve"> electro</w:t>
      </w:r>
      <w:r w:rsidR="00E116F2" w:rsidRPr="00AE7E5C">
        <w:rPr>
          <w:rFonts w:ascii="Tahoma" w:hAnsi="Tahoma" w:cs="Tahoma"/>
          <w:b/>
          <w:caps/>
          <w:color w:val="000000" w:themeColor="text1"/>
          <w:sz w:val="22"/>
          <w:szCs w:val="22"/>
          <w:u w:val="single"/>
          <w:lang w:val="es-ES_tradnl"/>
          <w14:shadow w14:blurRad="50800" w14:dist="38100" w14:dir="2700000" w14:sx="100000" w14:sy="100000" w14:kx="0" w14:ky="0" w14:algn="tl">
            <w14:srgbClr w14:val="000000">
              <w14:alpha w14:val="60000"/>
            </w14:srgbClr>
          </w14:shadow>
        </w:rPr>
        <w:t>CIRUGÍA</w:t>
      </w:r>
      <w:r w:rsidR="000008F5" w:rsidRPr="00AE7E5C">
        <w:rPr>
          <w:rFonts w:ascii="Tahoma" w:hAnsi="Tahoma" w:cs="Tahoma"/>
          <w:b/>
          <w:caps/>
          <w:color w:val="000000" w:themeColor="text1"/>
          <w:sz w:val="22"/>
          <w:szCs w:val="22"/>
          <w:u w:val="single"/>
          <w:lang w:val="es-ES_tradnl"/>
          <w14:shadow w14:blurRad="50800" w14:dist="38100" w14:dir="2700000" w14:sx="100000" w14:sy="100000" w14:kx="0" w14:ky="0" w14:algn="tl">
            <w14:srgbClr w14:val="000000">
              <w14:alpha w14:val="60000"/>
            </w14:srgbClr>
          </w14:shadow>
        </w:rPr>
        <w:t>.</w:t>
      </w:r>
    </w:p>
    <w:p w14:paraId="2EE3F193" w14:textId="77777777" w:rsidR="006067CF" w:rsidRPr="00AE7E5C" w:rsidRDefault="006067CF">
      <w:pPr>
        <w:rPr>
          <w:rFonts w:ascii="Tahoma" w:hAnsi="Tahoma" w:cs="Tahoma"/>
          <w:color w:val="000000" w:themeColor="text1"/>
          <w:sz w:val="22"/>
          <w:szCs w:val="22"/>
        </w:rPr>
      </w:pPr>
    </w:p>
    <w:tbl>
      <w:tblPr>
        <w:tblpPr w:leftFromText="141" w:rightFromText="141" w:vertAnchor="text" w:horzAnchor="margin" w:tblpXSpec="center" w:tblpY="323"/>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3F0898" w:rsidRPr="006B5EC3" w14:paraId="44B9BAFE" w14:textId="77777777" w:rsidTr="003F0898">
        <w:trPr>
          <w:trHeight w:val="264"/>
        </w:trPr>
        <w:tc>
          <w:tcPr>
            <w:tcW w:w="9967" w:type="dxa"/>
            <w:tcBorders>
              <w:top w:val="single" w:sz="8" w:space="0" w:color="F79646"/>
              <w:left w:val="single" w:sz="8" w:space="0" w:color="F79646"/>
              <w:bottom w:val="single" w:sz="18" w:space="0" w:color="F79646"/>
              <w:right w:val="single" w:sz="8" w:space="0" w:color="F79646"/>
            </w:tcBorders>
          </w:tcPr>
          <w:p w14:paraId="0F6C31A8" w14:textId="69117DC3" w:rsidR="003F0898" w:rsidRPr="006B5EC3" w:rsidRDefault="003F0898" w:rsidP="00642078">
            <w:pPr>
              <w:rPr>
                <w:rFonts w:ascii="Tahoma" w:hAnsi="Tahoma" w:cs="Tahoma"/>
                <w:b/>
                <w:bCs/>
                <w:color w:val="1F497D"/>
                <w:sz w:val="22"/>
                <w:szCs w:val="22"/>
              </w:rPr>
            </w:pPr>
            <w:r>
              <w:rPr>
                <w:rFonts w:ascii="Tahoma" w:hAnsi="Tahoma" w:cs="Tahoma"/>
                <w:b/>
                <w:bCs/>
                <w:color w:val="1F497D"/>
                <w:sz w:val="22"/>
                <w:szCs w:val="22"/>
              </w:rPr>
              <w:t xml:space="preserve">                                                          ELECTROCIRUGÍA </w:t>
            </w:r>
          </w:p>
        </w:tc>
      </w:tr>
    </w:tbl>
    <w:p w14:paraId="2605E0BD" w14:textId="77777777" w:rsidR="00E116F2" w:rsidRDefault="00E116F2">
      <w:pPr>
        <w:rPr>
          <w:rFonts w:ascii="Tahoma" w:hAnsi="Tahoma" w:cs="Tahoma"/>
          <w:color w:val="000000" w:themeColor="text1"/>
          <w:sz w:val="22"/>
          <w:szCs w:val="22"/>
        </w:rPr>
      </w:pPr>
    </w:p>
    <w:p w14:paraId="376941DC" w14:textId="77777777" w:rsidR="003F0898" w:rsidRDefault="003F0898">
      <w:pPr>
        <w:rPr>
          <w:rFonts w:ascii="Tahoma" w:hAnsi="Tahoma" w:cs="Tahoma"/>
          <w:color w:val="000000" w:themeColor="text1"/>
          <w:sz w:val="22"/>
          <w:szCs w:val="22"/>
        </w:rPr>
      </w:pPr>
    </w:p>
    <w:p w14:paraId="7E3697D8" w14:textId="77777777" w:rsidR="003F0898" w:rsidRPr="00AE7E5C" w:rsidRDefault="003F0898">
      <w:pPr>
        <w:rPr>
          <w:rFonts w:ascii="Tahoma" w:hAnsi="Tahoma" w:cs="Tahoma"/>
          <w:color w:val="000000" w:themeColor="text1"/>
          <w:sz w:val="22"/>
          <w:szCs w:val="22"/>
        </w:rPr>
      </w:pPr>
    </w:p>
    <w:p w14:paraId="07F28398" w14:textId="72D6176C" w:rsidR="00BD45DD" w:rsidRPr="00AE7E5C" w:rsidRDefault="00BD45DD" w:rsidP="00E116F2">
      <w:pPr>
        <w:rPr>
          <w:rFonts w:ascii="Tahoma" w:hAnsi="Tahoma" w:cs="Tahoma"/>
          <w:b/>
          <w:bCs/>
          <w:color w:val="000000" w:themeColor="text1"/>
          <w:sz w:val="22"/>
          <w:szCs w:val="22"/>
          <w:u w:val="single"/>
        </w:rPr>
      </w:pPr>
      <w:r w:rsidRPr="00AE7E5C">
        <w:rPr>
          <w:rFonts w:ascii="Tahoma" w:hAnsi="Tahoma" w:cs="Tahoma"/>
          <w:b/>
          <w:bCs/>
          <w:color w:val="000000" w:themeColor="text1"/>
          <w:sz w:val="22"/>
          <w:szCs w:val="22"/>
          <w:u w:val="single"/>
        </w:rPr>
        <w:t>Definición:</w:t>
      </w:r>
    </w:p>
    <w:p w14:paraId="380E4BA9" w14:textId="5B749DDC" w:rsidR="00E116F2" w:rsidRPr="00AE7E5C" w:rsidRDefault="00E116F2" w:rsidP="00886A5F">
      <w:pPr>
        <w:rPr>
          <w:rFonts w:ascii="Tahoma" w:hAnsi="Tahoma" w:cs="Tahoma"/>
          <w:b/>
          <w:bCs/>
          <w:color w:val="000000" w:themeColor="text1"/>
          <w:sz w:val="22"/>
          <w:szCs w:val="22"/>
        </w:rPr>
      </w:pPr>
      <w:r w:rsidRPr="00AE7E5C">
        <w:rPr>
          <w:rFonts w:ascii="Tahoma" w:hAnsi="Tahoma" w:cs="Tahoma"/>
          <w:b/>
          <w:bCs/>
          <w:noProof/>
          <w:color w:val="000000" w:themeColor="text1"/>
          <w:sz w:val="22"/>
          <w:szCs w:val="22"/>
          <w:lang w:eastAsia="es-CL"/>
          <w14:ligatures w14:val="standardContextual"/>
        </w:rPr>
        <mc:AlternateContent>
          <mc:Choice Requires="wps">
            <w:drawing>
              <wp:anchor distT="0" distB="0" distL="114300" distR="114300" simplePos="0" relativeHeight="251661312" behindDoc="0" locked="0" layoutInCell="1" allowOverlap="1" wp14:anchorId="23D8D777" wp14:editId="328E0CD7">
                <wp:simplePos x="0" y="0"/>
                <wp:positionH relativeFrom="margin">
                  <wp:align>left</wp:align>
                </wp:positionH>
                <wp:positionV relativeFrom="paragraph">
                  <wp:posOffset>94615</wp:posOffset>
                </wp:positionV>
                <wp:extent cx="5981700" cy="1085850"/>
                <wp:effectExtent l="0" t="0" r="19050" b="19050"/>
                <wp:wrapNone/>
                <wp:docPr id="599281463" name="Cuadro de texto 3"/>
                <wp:cNvGraphicFramePr/>
                <a:graphic xmlns:a="http://schemas.openxmlformats.org/drawingml/2006/main">
                  <a:graphicData uri="http://schemas.microsoft.com/office/word/2010/wordprocessingShape">
                    <wps:wsp>
                      <wps:cNvSpPr txBox="1"/>
                      <wps:spPr>
                        <a:xfrm>
                          <a:off x="0" y="0"/>
                          <a:ext cx="5981700" cy="1085850"/>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14:paraId="55ED107C" w14:textId="6F386B21" w:rsidR="00E116F2" w:rsidRDefault="00BD45DD" w:rsidP="0072677C">
                            <w:pPr>
                              <w:jc w:val="both"/>
                              <w:rPr>
                                <w:rFonts w:ascii="Tahoma" w:hAnsi="Tahoma" w:cs="Tahoma"/>
                                <w:sz w:val="24"/>
                                <w:szCs w:val="24"/>
                                <w:lang w:val="es-ES"/>
                              </w:rPr>
                            </w:pPr>
                            <w:bookmarkStart w:id="2" w:name="_Hlk153457646"/>
                            <w:bookmarkEnd w:id="2"/>
                            <w:r w:rsidRPr="00BD45DD">
                              <w:rPr>
                                <w:rFonts w:ascii="Tahoma" w:hAnsi="Tahoma" w:cs="Tahoma"/>
                                <w:sz w:val="24"/>
                                <w:szCs w:val="24"/>
                                <w:lang w:val="es-ES"/>
                              </w:rPr>
                              <w:t xml:space="preserve">Corresponde </w:t>
                            </w:r>
                            <w:r>
                              <w:rPr>
                                <w:rFonts w:ascii="Tahoma" w:hAnsi="Tahoma" w:cs="Tahoma"/>
                                <w:sz w:val="24"/>
                                <w:szCs w:val="24"/>
                                <w:lang w:val="es-ES"/>
                              </w:rPr>
                              <w:t>a la utilización de corriente eléctrica de alta frecuencia que tiene por finalidad, que los cirujanos puedan con rapidez cortar y coagular tejidos a la vez.</w:t>
                            </w:r>
                          </w:p>
                          <w:p w14:paraId="3BFC5778" w14:textId="74031C30" w:rsidR="00C7287D" w:rsidRDefault="00C7287D" w:rsidP="0072677C">
                            <w:pPr>
                              <w:jc w:val="both"/>
                              <w:rPr>
                                <w:rFonts w:ascii="Tahoma" w:hAnsi="Tahoma" w:cs="Tahoma"/>
                                <w:sz w:val="24"/>
                                <w:szCs w:val="24"/>
                                <w:lang w:val="es-ES"/>
                              </w:rPr>
                            </w:pPr>
                            <w:r>
                              <w:rPr>
                                <w:rFonts w:ascii="Tahoma" w:hAnsi="Tahoma" w:cs="Tahoma"/>
                                <w:sz w:val="24"/>
                                <w:szCs w:val="24"/>
                                <w:lang w:val="es-ES"/>
                              </w:rPr>
                              <w:t>Los resultados de la utilización de esta técnica se encuentran relacionados con el conocimiento y experiencia que posea el cirujano, lo que implica una disminución en la lesión de los tejidos.</w:t>
                            </w:r>
                          </w:p>
                          <w:p w14:paraId="0D2E0569" w14:textId="77777777" w:rsidR="00C7287D" w:rsidRPr="00BD45DD" w:rsidRDefault="00C7287D">
                            <w:pPr>
                              <w:rPr>
                                <w:rFonts w:ascii="Tahoma" w:hAnsi="Tahoma" w:cs="Tahoma"/>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D8D777" id="_x0000_t202" coordsize="21600,21600" o:spt="202" path="m,l,21600r21600,l21600,xe">
                <v:stroke joinstyle="miter"/>
                <v:path gradientshapeok="t" o:connecttype="rect"/>
              </v:shapetype>
              <v:shape id="Cuadro de texto 3" o:spid="_x0000_s1026" type="#_x0000_t202" style="position:absolute;margin-left:0;margin-top:7.45pt;width:471pt;height:85.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" fillcolor="white [3201]" strokecolor="black [3200]" strokeweight="1pt">
                <v:stroke dashstyle="3 1"/>
                <v:textbox>
                  <w:txbxContent>
                    <w:p w14:paraId="55ED107C" w14:textId="6F386B21" w:rsidR="00E116F2" w:rsidRDefault="00BD45DD" w:rsidP="0072677C">
                      <w:pPr>
                        <w:jc w:val="both"/>
                        <w:rPr>
                          <w:rFonts w:ascii="Tahoma" w:hAnsi="Tahoma" w:cs="Tahoma"/>
                          <w:sz w:val="24"/>
                          <w:szCs w:val="24"/>
                          <w:lang w:val="es-ES"/>
                        </w:rPr>
                      </w:pPr>
                      <w:bookmarkStart w:id="2" w:name="_Hlk153457646"/>
                      <w:bookmarkEnd w:id="2"/>
                      <w:r w:rsidRPr="00BD45DD">
                        <w:rPr>
                          <w:rFonts w:ascii="Tahoma" w:hAnsi="Tahoma" w:cs="Tahoma"/>
                          <w:sz w:val="24"/>
                          <w:szCs w:val="24"/>
                          <w:lang w:val="es-ES"/>
                        </w:rPr>
                        <w:t xml:space="preserve">Corresponde </w:t>
                      </w:r>
                      <w:r>
                        <w:rPr>
                          <w:rFonts w:ascii="Tahoma" w:hAnsi="Tahoma" w:cs="Tahoma"/>
                          <w:sz w:val="24"/>
                          <w:szCs w:val="24"/>
                          <w:lang w:val="es-ES"/>
                        </w:rPr>
                        <w:t>a la utilización de corriente eléctrica de alta frecuencia que tiene por finalidad, que los cirujanos puedan con rapidez cortar y coagular tejidos a la vez.</w:t>
                      </w:r>
                    </w:p>
                    <w:p w14:paraId="3BFC5778" w14:textId="74031C30" w:rsidR="00C7287D" w:rsidRDefault="00C7287D" w:rsidP="0072677C">
                      <w:pPr>
                        <w:jc w:val="both"/>
                        <w:rPr>
                          <w:rFonts w:ascii="Tahoma" w:hAnsi="Tahoma" w:cs="Tahoma"/>
                          <w:sz w:val="24"/>
                          <w:szCs w:val="24"/>
                          <w:lang w:val="es-ES"/>
                        </w:rPr>
                      </w:pPr>
                      <w:r>
                        <w:rPr>
                          <w:rFonts w:ascii="Tahoma" w:hAnsi="Tahoma" w:cs="Tahoma"/>
                          <w:sz w:val="24"/>
                          <w:szCs w:val="24"/>
                          <w:lang w:val="es-ES"/>
                        </w:rPr>
                        <w:t>Los resultados de la utilización de esta técnica se encuentran relacionados con el conocimiento y experiencia que posea el cirujano, lo que implica una disminución en la lesión de los tejidos.</w:t>
                      </w:r>
                    </w:p>
                    <w:p w14:paraId="0D2E0569" w14:textId="77777777" w:rsidR="00C7287D" w:rsidRPr="00BD45DD" w:rsidRDefault="00C7287D">
                      <w:pPr>
                        <w:rPr>
                          <w:rFonts w:ascii="Tahoma" w:hAnsi="Tahoma" w:cs="Tahoma"/>
                          <w:sz w:val="24"/>
                          <w:szCs w:val="24"/>
                          <w:lang w:val="es-ES"/>
                        </w:rPr>
                      </w:pPr>
                    </w:p>
                  </w:txbxContent>
                </v:textbox>
                <w10:wrap anchorx="margin"/>
              </v:shape>
            </w:pict>
          </mc:Fallback>
        </mc:AlternateContent>
      </w:r>
    </w:p>
    <w:p w14:paraId="2606A4D2" w14:textId="77777777" w:rsidR="00E116F2" w:rsidRPr="00AE7E5C" w:rsidRDefault="00E116F2" w:rsidP="00886A5F">
      <w:pPr>
        <w:rPr>
          <w:rFonts w:ascii="Tahoma" w:hAnsi="Tahoma" w:cs="Tahoma"/>
          <w:b/>
          <w:bCs/>
          <w:color w:val="000000" w:themeColor="text1"/>
          <w:sz w:val="22"/>
          <w:szCs w:val="22"/>
        </w:rPr>
      </w:pPr>
    </w:p>
    <w:p w14:paraId="2721D108" w14:textId="77777777" w:rsidR="00E116F2" w:rsidRPr="00AE7E5C" w:rsidRDefault="00E116F2" w:rsidP="00886A5F">
      <w:pPr>
        <w:rPr>
          <w:rFonts w:ascii="Tahoma" w:hAnsi="Tahoma" w:cs="Tahoma"/>
          <w:b/>
          <w:bCs/>
          <w:color w:val="000000" w:themeColor="text1"/>
          <w:sz w:val="22"/>
          <w:szCs w:val="22"/>
        </w:rPr>
      </w:pPr>
    </w:p>
    <w:p w14:paraId="22BDFEE4" w14:textId="77777777" w:rsidR="00E116F2" w:rsidRPr="00AE7E5C" w:rsidRDefault="00E116F2" w:rsidP="00886A5F">
      <w:pPr>
        <w:rPr>
          <w:rFonts w:ascii="Tahoma" w:hAnsi="Tahoma" w:cs="Tahoma"/>
          <w:b/>
          <w:bCs/>
          <w:color w:val="000000" w:themeColor="text1"/>
          <w:sz w:val="22"/>
          <w:szCs w:val="22"/>
        </w:rPr>
      </w:pPr>
    </w:p>
    <w:p w14:paraId="014C2D67" w14:textId="77777777" w:rsidR="00E116F2" w:rsidRPr="00AE7E5C" w:rsidRDefault="00E116F2" w:rsidP="00886A5F">
      <w:pPr>
        <w:rPr>
          <w:rFonts w:ascii="Tahoma" w:hAnsi="Tahoma" w:cs="Tahoma"/>
          <w:b/>
          <w:bCs/>
          <w:color w:val="000000" w:themeColor="text1"/>
          <w:sz w:val="22"/>
          <w:szCs w:val="22"/>
        </w:rPr>
      </w:pPr>
    </w:p>
    <w:p w14:paraId="77F740CA" w14:textId="77777777" w:rsidR="00E116F2" w:rsidRPr="00AE7E5C" w:rsidRDefault="00E116F2" w:rsidP="00886A5F">
      <w:pPr>
        <w:rPr>
          <w:rFonts w:ascii="Tahoma" w:hAnsi="Tahoma" w:cs="Tahoma"/>
          <w:b/>
          <w:bCs/>
          <w:color w:val="000000" w:themeColor="text1"/>
          <w:sz w:val="22"/>
          <w:szCs w:val="22"/>
        </w:rPr>
      </w:pPr>
    </w:p>
    <w:p w14:paraId="2C1E9052" w14:textId="77777777" w:rsidR="00E116F2" w:rsidRPr="00AE7E5C" w:rsidRDefault="00E116F2" w:rsidP="00886A5F">
      <w:pPr>
        <w:rPr>
          <w:rFonts w:ascii="Tahoma" w:hAnsi="Tahoma" w:cs="Tahoma"/>
          <w:b/>
          <w:bCs/>
          <w:color w:val="000000" w:themeColor="text1"/>
          <w:sz w:val="22"/>
          <w:szCs w:val="22"/>
        </w:rPr>
      </w:pPr>
    </w:p>
    <w:p w14:paraId="0385887B" w14:textId="77777777" w:rsidR="00C7287D" w:rsidRPr="00AE7E5C" w:rsidRDefault="00C7287D" w:rsidP="00886A5F">
      <w:pPr>
        <w:rPr>
          <w:rFonts w:ascii="Tahoma" w:hAnsi="Tahoma" w:cs="Tahoma"/>
          <w:b/>
          <w:bCs/>
          <w:color w:val="000000" w:themeColor="text1"/>
          <w:sz w:val="22"/>
          <w:szCs w:val="22"/>
        </w:rPr>
      </w:pPr>
    </w:p>
    <w:p w14:paraId="347FD271" w14:textId="2D837F3E" w:rsidR="00C379B1" w:rsidRPr="00AE7E5C" w:rsidRDefault="0072677C" w:rsidP="00C379B1">
      <w:pPr>
        <w:jc w:val="both"/>
        <w:rPr>
          <w:rFonts w:ascii="Tahoma" w:hAnsi="Tahoma" w:cs="Tahoma"/>
          <w:color w:val="000000" w:themeColor="text1"/>
          <w:sz w:val="22"/>
          <w:szCs w:val="22"/>
        </w:rPr>
      </w:pPr>
      <w:r w:rsidRPr="00AE7E5C">
        <w:rPr>
          <w:rFonts w:ascii="Tahoma" w:hAnsi="Tahoma" w:cs="Tahoma"/>
          <w:color w:val="000000" w:themeColor="text1"/>
          <w:sz w:val="22"/>
          <w:szCs w:val="22"/>
        </w:rPr>
        <w:t xml:space="preserve">En la electrocirugía, </w:t>
      </w:r>
      <w:r w:rsidR="00C379B1" w:rsidRPr="00AE7E5C">
        <w:rPr>
          <w:rFonts w:ascii="Tahoma" w:hAnsi="Tahoma" w:cs="Tahoma"/>
          <w:color w:val="000000" w:themeColor="text1"/>
          <w:sz w:val="22"/>
          <w:szCs w:val="22"/>
        </w:rPr>
        <w:t>se envía un flujo de</w:t>
      </w:r>
      <w:r w:rsidRPr="00AE7E5C">
        <w:rPr>
          <w:rFonts w:ascii="Tahoma" w:hAnsi="Tahoma" w:cs="Tahoma"/>
          <w:color w:val="000000" w:themeColor="text1"/>
          <w:sz w:val="22"/>
          <w:szCs w:val="22"/>
        </w:rPr>
        <w:t xml:space="preserve"> corriente eléctrica</w:t>
      </w:r>
      <w:r w:rsidR="00C379B1" w:rsidRPr="00AE7E5C">
        <w:rPr>
          <w:rFonts w:ascii="Tahoma" w:hAnsi="Tahoma" w:cs="Tahoma"/>
          <w:color w:val="000000" w:themeColor="text1"/>
          <w:sz w:val="22"/>
          <w:szCs w:val="22"/>
        </w:rPr>
        <w:t xml:space="preserve"> la cual </w:t>
      </w:r>
      <w:r w:rsidRPr="00AE7E5C">
        <w:rPr>
          <w:rFonts w:ascii="Tahoma" w:hAnsi="Tahoma" w:cs="Tahoma"/>
          <w:color w:val="000000" w:themeColor="text1"/>
          <w:sz w:val="22"/>
          <w:szCs w:val="22"/>
        </w:rPr>
        <w:t xml:space="preserve">pasa a través de los tejidos </w:t>
      </w:r>
      <w:r w:rsidR="00C379B1" w:rsidRPr="00AE7E5C">
        <w:rPr>
          <w:rFonts w:ascii="Tahoma" w:hAnsi="Tahoma" w:cs="Tahoma"/>
          <w:color w:val="000000" w:themeColor="text1"/>
          <w:sz w:val="22"/>
          <w:szCs w:val="22"/>
        </w:rPr>
        <w:t xml:space="preserve">generando un </w:t>
      </w:r>
      <w:r w:rsidRPr="00AE7E5C">
        <w:rPr>
          <w:rFonts w:ascii="Tahoma" w:hAnsi="Tahoma" w:cs="Tahoma"/>
          <w:color w:val="000000" w:themeColor="text1"/>
          <w:sz w:val="22"/>
          <w:szCs w:val="22"/>
        </w:rPr>
        <w:t xml:space="preserve">calentamiento </w:t>
      </w:r>
      <w:r w:rsidR="00C379B1" w:rsidRPr="00AE7E5C">
        <w:rPr>
          <w:rFonts w:ascii="Tahoma" w:hAnsi="Tahoma" w:cs="Tahoma"/>
          <w:color w:val="000000" w:themeColor="text1"/>
          <w:sz w:val="22"/>
          <w:szCs w:val="22"/>
        </w:rPr>
        <w:t xml:space="preserve">y posterior </w:t>
      </w:r>
      <w:r w:rsidRPr="00AE7E5C">
        <w:rPr>
          <w:rFonts w:ascii="Tahoma" w:hAnsi="Tahoma" w:cs="Tahoma"/>
          <w:color w:val="000000" w:themeColor="text1"/>
          <w:sz w:val="22"/>
          <w:szCs w:val="22"/>
        </w:rPr>
        <w:t xml:space="preserve">destrucción de los tejidos </w:t>
      </w:r>
      <w:r w:rsidR="00C379B1" w:rsidRPr="00AE7E5C">
        <w:rPr>
          <w:rFonts w:ascii="Tahoma" w:hAnsi="Tahoma" w:cs="Tahoma"/>
          <w:color w:val="000000" w:themeColor="text1"/>
          <w:sz w:val="22"/>
          <w:szCs w:val="22"/>
        </w:rPr>
        <w:t xml:space="preserve">o eliminación por coagulación </w:t>
      </w:r>
      <w:r w:rsidRPr="00AE7E5C">
        <w:rPr>
          <w:rFonts w:ascii="Tahoma" w:hAnsi="Tahoma" w:cs="Tahoma"/>
          <w:color w:val="000000" w:themeColor="text1"/>
          <w:sz w:val="22"/>
          <w:szCs w:val="22"/>
        </w:rPr>
        <w:t xml:space="preserve">de forma localizada. </w:t>
      </w:r>
    </w:p>
    <w:p w14:paraId="4D518E87" w14:textId="3453DEEF" w:rsidR="00C379B1" w:rsidRPr="00AE7E5C" w:rsidRDefault="00C379B1" w:rsidP="00C379B1">
      <w:pPr>
        <w:jc w:val="both"/>
        <w:rPr>
          <w:rFonts w:ascii="Tahoma" w:hAnsi="Tahoma" w:cs="Tahoma"/>
          <w:color w:val="000000" w:themeColor="text1"/>
          <w:sz w:val="22"/>
          <w:szCs w:val="22"/>
        </w:rPr>
      </w:pPr>
      <w:r w:rsidRPr="00AE7E5C">
        <w:rPr>
          <w:rFonts w:ascii="Tahoma" w:hAnsi="Tahoma" w:cs="Tahoma"/>
          <w:color w:val="000000" w:themeColor="text1"/>
          <w:sz w:val="22"/>
          <w:szCs w:val="22"/>
        </w:rPr>
        <w:t xml:space="preserve">La composición del equipo electro quirúrgico corresponde a: </w:t>
      </w:r>
    </w:p>
    <w:p w14:paraId="56C6E754" w14:textId="6F01788C" w:rsidR="00C379B1" w:rsidRPr="00AE7E5C" w:rsidRDefault="00C379B1" w:rsidP="00C379B1">
      <w:pPr>
        <w:pStyle w:val="Prrafodelista"/>
        <w:numPr>
          <w:ilvl w:val="0"/>
          <w:numId w:val="1"/>
        </w:numPr>
        <w:jc w:val="both"/>
        <w:rPr>
          <w:rFonts w:ascii="Tahoma" w:hAnsi="Tahoma" w:cs="Tahoma"/>
          <w:color w:val="000000" w:themeColor="text1"/>
          <w:sz w:val="22"/>
          <w:szCs w:val="22"/>
        </w:rPr>
      </w:pPr>
      <w:r w:rsidRPr="00AE7E5C">
        <w:rPr>
          <w:rFonts w:ascii="Tahoma" w:hAnsi="Tahoma" w:cs="Tahoma"/>
          <w:color w:val="000000" w:themeColor="text1"/>
          <w:sz w:val="22"/>
          <w:szCs w:val="22"/>
        </w:rPr>
        <w:t xml:space="preserve">El generador </w:t>
      </w:r>
    </w:p>
    <w:p w14:paraId="4C803F19" w14:textId="5D776F59" w:rsidR="00C379B1" w:rsidRPr="00AE7E5C" w:rsidRDefault="00C379B1" w:rsidP="00C379B1">
      <w:pPr>
        <w:pStyle w:val="Prrafodelista"/>
        <w:numPr>
          <w:ilvl w:val="0"/>
          <w:numId w:val="1"/>
        </w:numPr>
        <w:jc w:val="both"/>
        <w:rPr>
          <w:rFonts w:ascii="Tahoma" w:hAnsi="Tahoma" w:cs="Tahoma"/>
          <w:color w:val="000000" w:themeColor="text1"/>
          <w:sz w:val="22"/>
          <w:szCs w:val="22"/>
        </w:rPr>
      </w:pPr>
      <w:r w:rsidRPr="00AE7E5C">
        <w:rPr>
          <w:rFonts w:ascii="Tahoma" w:hAnsi="Tahoma" w:cs="Tahoma"/>
          <w:color w:val="000000" w:themeColor="text1"/>
          <w:sz w:val="22"/>
          <w:szCs w:val="22"/>
        </w:rPr>
        <w:t xml:space="preserve">Electrodo activo </w:t>
      </w:r>
    </w:p>
    <w:p w14:paraId="3A4CFFAE" w14:textId="5B3528C9" w:rsidR="00C379B1" w:rsidRPr="00AE7E5C" w:rsidRDefault="00C379B1" w:rsidP="00C379B1">
      <w:pPr>
        <w:pStyle w:val="Prrafodelista"/>
        <w:numPr>
          <w:ilvl w:val="0"/>
          <w:numId w:val="1"/>
        </w:numPr>
        <w:jc w:val="both"/>
        <w:rPr>
          <w:rFonts w:ascii="Tahoma" w:hAnsi="Tahoma" w:cs="Tahoma"/>
          <w:color w:val="000000" w:themeColor="text1"/>
          <w:sz w:val="22"/>
          <w:szCs w:val="22"/>
        </w:rPr>
      </w:pPr>
      <w:r w:rsidRPr="00AE7E5C">
        <w:rPr>
          <w:rFonts w:ascii="Tahoma" w:hAnsi="Tahoma" w:cs="Tahoma"/>
          <w:color w:val="000000" w:themeColor="text1"/>
          <w:sz w:val="22"/>
          <w:szCs w:val="22"/>
        </w:rPr>
        <w:t xml:space="preserve">Paciente </w:t>
      </w:r>
    </w:p>
    <w:p w14:paraId="0A1B2C03" w14:textId="30E22A2A" w:rsidR="00C379B1" w:rsidRDefault="00C379B1" w:rsidP="00C379B1">
      <w:pPr>
        <w:pStyle w:val="Prrafodelista"/>
        <w:numPr>
          <w:ilvl w:val="0"/>
          <w:numId w:val="1"/>
        </w:numPr>
        <w:jc w:val="both"/>
        <w:rPr>
          <w:rFonts w:ascii="Tahoma" w:hAnsi="Tahoma" w:cs="Tahoma"/>
          <w:color w:val="000000" w:themeColor="text1"/>
          <w:sz w:val="22"/>
          <w:szCs w:val="22"/>
        </w:rPr>
      </w:pPr>
      <w:r w:rsidRPr="00AE7E5C">
        <w:rPr>
          <w:rFonts w:ascii="Tahoma" w:hAnsi="Tahoma" w:cs="Tahoma"/>
          <w:color w:val="000000" w:themeColor="text1"/>
          <w:sz w:val="22"/>
          <w:szCs w:val="22"/>
        </w:rPr>
        <w:t>Electrodo de retorno.</w:t>
      </w:r>
    </w:p>
    <w:tbl>
      <w:tblPr>
        <w:tblpPr w:leftFromText="141" w:rightFromText="141" w:vertAnchor="text" w:horzAnchor="margin" w:tblpXSpec="center" w:tblpY="144"/>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3F0898" w:rsidRPr="006B5EC3" w14:paraId="4EEFFCF6" w14:textId="77777777" w:rsidTr="003F0898">
        <w:trPr>
          <w:trHeight w:val="264"/>
        </w:trPr>
        <w:tc>
          <w:tcPr>
            <w:tcW w:w="9967" w:type="dxa"/>
            <w:tcBorders>
              <w:top w:val="single" w:sz="8" w:space="0" w:color="F79646"/>
              <w:left w:val="single" w:sz="8" w:space="0" w:color="F79646"/>
              <w:bottom w:val="single" w:sz="18" w:space="0" w:color="F79646"/>
              <w:right w:val="single" w:sz="8" w:space="0" w:color="F79646"/>
            </w:tcBorders>
          </w:tcPr>
          <w:p w14:paraId="7088E617" w14:textId="65C5BF70" w:rsidR="003F0898" w:rsidRPr="006B5EC3" w:rsidRDefault="003F0898" w:rsidP="003F0898">
            <w:pPr>
              <w:rPr>
                <w:rFonts w:ascii="Tahoma" w:hAnsi="Tahoma" w:cs="Tahoma"/>
                <w:b/>
                <w:bCs/>
                <w:color w:val="1F497D"/>
                <w:sz w:val="22"/>
                <w:szCs w:val="22"/>
              </w:rPr>
            </w:pPr>
            <w:r>
              <w:rPr>
                <w:rFonts w:ascii="Tahoma" w:hAnsi="Tahoma" w:cs="Tahoma"/>
                <w:b/>
                <w:bCs/>
                <w:color w:val="1F497D"/>
                <w:sz w:val="22"/>
                <w:szCs w:val="22"/>
              </w:rPr>
              <w:t xml:space="preserve">                                                   TIPOS DE ELECTROCIRUGÍA </w:t>
            </w:r>
          </w:p>
        </w:tc>
      </w:tr>
    </w:tbl>
    <w:p w14:paraId="26FA078A" w14:textId="77777777" w:rsidR="003F0898" w:rsidRPr="00AE7E5C" w:rsidRDefault="003F0898" w:rsidP="003F0898">
      <w:pPr>
        <w:pStyle w:val="Prrafodelista"/>
        <w:jc w:val="both"/>
        <w:rPr>
          <w:rFonts w:ascii="Tahoma" w:hAnsi="Tahoma" w:cs="Tahoma"/>
          <w:color w:val="000000" w:themeColor="text1"/>
          <w:sz w:val="22"/>
          <w:szCs w:val="22"/>
        </w:rPr>
      </w:pPr>
    </w:p>
    <w:p w14:paraId="3E7DED19" w14:textId="6E4E1363" w:rsidR="0082193E" w:rsidRPr="003F0898" w:rsidRDefault="0082193E" w:rsidP="00C379B1">
      <w:pPr>
        <w:jc w:val="both"/>
        <w:rPr>
          <w:rFonts w:ascii="Tahoma" w:hAnsi="Tahoma" w:cs="Tahoma"/>
          <w:b/>
          <w:bCs/>
          <w:noProof/>
          <w:sz w:val="22"/>
          <w:szCs w:val="22"/>
          <w14:ligatures w14:val="standardContextual"/>
        </w:rPr>
      </w:pPr>
      <w:r w:rsidRPr="00AE7E5C">
        <w:rPr>
          <w:rFonts w:ascii="Tahoma" w:hAnsi="Tahoma" w:cs="Tahoma"/>
          <w:color w:val="000000" w:themeColor="text1"/>
          <w:sz w:val="22"/>
          <w:szCs w:val="22"/>
        </w:rPr>
        <w:t>De acuerdo con el número de electrodos que toman contacto directo con el tejido y el recorrido que realiza el flujo de corriente, estos se pueden clasificar en:</w:t>
      </w:r>
    </w:p>
    <w:p w14:paraId="35D01EE4" w14:textId="77777777" w:rsidR="00B5324B" w:rsidRPr="00AE7E5C" w:rsidRDefault="00B5324B" w:rsidP="00C379B1">
      <w:pPr>
        <w:jc w:val="both"/>
        <w:rPr>
          <w:rFonts w:ascii="Tahoma" w:hAnsi="Tahoma" w:cs="Tahoma"/>
          <w:color w:val="000000" w:themeColor="text1"/>
          <w:sz w:val="22"/>
          <w:szCs w:val="22"/>
          <w:u w:val="single"/>
        </w:rPr>
      </w:pPr>
    </w:p>
    <w:p w14:paraId="3D6C1EC9" w14:textId="04F83D98" w:rsidR="00B5324B" w:rsidRPr="00457BDE" w:rsidRDefault="00B5324B" w:rsidP="00C379B1">
      <w:pPr>
        <w:jc w:val="both"/>
        <w:rPr>
          <w:rFonts w:ascii="Tahoma" w:hAnsi="Tahoma" w:cs="Tahoma"/>
          <w:b/>
          <w:bCs/>
          <w:sz w:val="22"/>
          <w:szCs w:val="22"/>
          <w:u w:val="single"/>
        </w:rPr>
      </w:pPr>
      <w:r w:rsidRPr="00457BDE">
        <w:rPr>
          <w:rFonts w:ascii="Tahoma" w:hAnsi="Tahoma" w:cs="Tahoma"/>
          <w:b/>
          <w:bCs/>
          <w:sz w:val="22"/>
          <w:szCs w:val="22"/>
          <w:u w:val="single"/>
        </w:rPr>
        <w:t xml:space="preserve">Monopolar: </w:t>
      </w:r>
    </w:p>
    <w:p w14:paraId="6C061F17" w14:textId="1384302E" w:rsidR="00B5324B" w:rsidRPr="00AE7E5C" w:rsidRDefault="00B5324B" w:rsidP="00C379B1">
      <w:pPr>
        <w:jc w:val="both"/>
        <w:rPr>
          <w:rFonts w:ascii="Tahoma" w:hAnsi="Tahoma" w:cs="Tahoma"/>
          <w:color w:val="000000" w:themeColor="text1"/>
          <w:sz w:val="22"/>
          <w:szCs w:val="22"/>
        </w:rPr>
      </w:pPr>
      <w:r w:rsidRPr="00AE7E5C">
        <w:rPr>
          <w:rFonts w:ascii="Tahoma" w:hAnsi="Tahoma" w:cs="Tahoma"/>
          <w:color w:val="000000" w:themeColor="text1"/>
          <w:sz w:val="22"/>
          <w:szCs w:val="22"/>
        </w:rPr>
        <w:t xml:space="preserve">En este caso la corriente eléctrica pasa a través de un circuito, en la cual el electrodo de retorno corresponde a la </w:t>
      </w:r>
      <w:r w:rsidR="00090FEE" w:rsidRPr="00AE7E5C">
        <w:rPr>
          <w:rFonts w:ascii="Tahoma" w:hAnsi="Tahoma" w:cs="Tahoma"/>
          <w:color w:val="000000" w:themeColor="text1"/>
          <w:sz w:val="22"/>
          <w:szCs w:val="22"/>
        </w:rPr>
        <w:t xml:space="preserve">placa a tierra. </w:t>
      </w:r>
      <w:r w:rsidR="0082193E" w:rsidRPr="00AE7E5C">
        <w:rPr>
          <w:rFonts w:ascii="Tahoma" w:hAnsi="Tahoma" w:cs="Tahoma"/>
          <w:color w:val="000000" w:themeColor="text1"/>
          <w:sz w:val="22"/>
          <w:szCs w:val="22"/>
        </w:rPr>
        <w:t>Se describe que, en este tipo de electrocirugía,</w:t>
      </w:r>
      <w:r w:rsidR="00090FEE" w:rsidRPr="00AE7E5C">
        <w:rPr>
          <w:rFonts w:ascii="Tahoma" w:hAnsi="Tahoma" w:cs="Tahoma"/>
          <w:color w:val="000000" w:themeColor="text1"/>
          <w:sz w:val="22"/>
          <w:szCs w:val="22"/>
        </w:rPr>
        <w:t xml:space="preserve"> </w:t>
      </w:r>
      <w:r w:rsidR="0082193E" w:rsidRPr="00AE7E5C">
        <w:rPr>
          <w:rFonts w:ascii="Tahoma" w:hAnsi="Tahoma" w:cs="Tahoma"/>
          <w:color w:val="000000" w:themeColor="text1"/>
          <w:sz w:val="22"/>
          <w:szCs w:val="22"/>
        </w:rPr>
        <w:t>el</w:t>
      </w:r>
      <w:r w:rsidR="00090FEE" w:rsidRPr="00AE7E5C">
        <w:rPr>
          <w:rFonts w:ascii="Tahoma" w:hAnsi="Tahoma" w:cs="Tahoma"/>
          <w:color w:val="000000" w:themeColor="text1"/>
          <w:sz w:val="22"/>
          <w:szCs w:val="22"/>
        </w:rPr>
        <w:t xml:space="preserve"> flujo de corriente fluye de la siguiente manera</w:t>
      </w:r>
      <w:r w:rsidR="0082193E" w:rsidRPr="00AE7E5C">
        <w:rPr>
          <w:rFonts w:ascii="Tahoma" w:hAnsi="Tahoma" w:cs="Tahoma"/>
          <w:color w:val="000000" w:themeColor="text1"/>
          <w:sz w:val="22"/>
          <w:szCs w:val="22"/>
        </w:rPr>
        <w:t xml:space="preserve">: </w:t>
      </w:r>
    </w:p>
    <w:p w14:paraId="223D8937" w14:textId="0182794D" w:rsidR="0082193E" w:rsidRPr="00AE7E5C" w:rsidRDefault="0082193E" w:rsidP="0082193E">
      <w:pPr>
        <w:pStyle w:val="Prrafodelista"/>
        <w:numPr>
          <w:ilvl w:val="0"/>
          <w:numId w:val="2"/>
        </w:numPr>
        <w:jc w:val="both"/>
        <w:rPr>
          <w:rFonts w:ascii="Tahoma" w:hAnsi="Tahoma" w:cs="Tahoma"/>
          <w:sz w:val="22"/>
          <w:szCs w:val="22"/>
        </w:rPr>
      </w:pPr>
      <w:r w:rsidRPr="00AE7E5C">
        <w:rPr>
          <w:rFonts w:ascii="Tahoma" w:hAnsi="Tahoma" w:cs="Tahoma"/>
          <w:sz w:val="22"/>
          <w:szCs w:val="22"/>
        </w:rPr>
        <w:t xml:space="preserve">El flujo de corriente se dirige desde el generador </w:t>
      </w:r>
      <w:r w:rsidR="009B2015" w:rsidRPr="00AE7E5C">
        <w:rPr>
          <w:rFonts w:ascii="Tahoma" w:hAnsi="Tahoma" w:cs="Tahoma"/>
          <w:sz w:val="22"/>
          <w:szCs w:val="22"/>
        </w:rPr>
        <w:t>(fuente de voltaje)</w:t>
      </w:r>
    </w:p>
    <w:p w14:paraId="7ABE7CB2" w14:textId="7F3FA867" w:rsidR="009B2015" w:rsidRPr="00AE7E5C" w:rsidRDefault="009B2015" w:rsidP="0082193E">
      <w:pPr>
        <w:pStyle w:val="Prrafodelista"/>
        <w:numPr>
          <w:ilvl w:val="0"/>
          <w:numId w:val="2"/>
        </w:numPr>
        <w:jc w:val="both"/>
        <w:rPr>
          <w:rFonts w:ascii="Tahoma" w:hAnsi="Tahoma" w:cs="Tahoma"/>
          <w:sz w:val="22"/>
          <w:szCs w:val="22"/>
        </w:rPr>
      </w:pPr>
      <w:r w:rsidRPr="00AE7E5C">
        <w:rPr>
          <w:rFonts w:ascii="Tahoma" w:hAnsi="Tahoma" w:cs="Tahoma"/>
          <w:sz w:val="22"/>
          <w:szCs w:val="22"/>
        </w:rPr>
        <w:lastRenderedPageBreak/>
        <w:t>Pasa a través de la punta electro</w:t>
      </w:r>
      <w:r w:rsidR="0084041F" w:rsidRPr="00AE7E5C">
        <w:rPr>
          <w:rFonts w:ascii="Tahoma" w:hAnsi="Tahoma" w:cs="Tahoma"/>
          <w:sz w:val="22"/>
          <w:szCs w:val="22"/>
        </w:rPr>
        <w:t xml:space="preserve"> </w:t>
      </w:r>
      <w:r w:rsidRPr="00AE7E5C">
        <w:rPr>
          <w:rFonts w:ascii="Tahoma" w:hAnsi="Tahoma" w:cs="Tahoma"/>
          <w:sz w:val="22"/>
          <w:szCs w:val="22"/>
        </w:rPr>
        <w:t>quirúrgica a</w:t>
      </w:r>
      <w:r w:rsidR="0084041F" w:rsidRPr="00AE7E5C">
        <w:rPr>
          <w:rFonts w:ascii="Tahoma" w:hAnsi="Tahoma" w:cs="Tahoma"/>
          <w:sz w:val="22"/>
          <w:szCs w:val="22"/>
        </w:rPr>
        <w:t>l</w:t>
      </w:r>
      <w:r w:rsidRPr="00AE7E5C">
        <w:rPr>
          <w:rFonts w:ascii="Tahoma" w:hAnsi="Tahoma" w:cs="Tahoma"/>
          <w:sz w:val="22"/>
          <w:szCs w:val="22"/>
        </w:rPr>
        <w:t xml:space="preserve"> paciente </w:t>
      </w:r>
      <w:r w:rsidR="0084041F" w:rsidRPr="00AE7E5C">
        <w:rPr>
          <w:rFonts w:ascii="Tahoma" w:hAnsi="Tahoma" w:cs="Tahoma"/>
          <w:sz w:val="22"/>
          <w:szCs w:val="22"/>
        </w:rPr>
        <w:t>(fuente de impedancia)</w:t>
      </w:r>
    </w:p>
    <w:p w14:paraId="2A28EE03" w14:textId="02AC440C" w:rsidR="0084041F" w:rsidRPr="00AE7E5C" w:rsidRDefault="0084041F" w:rsidP="0082193E">
      <w:pPr>
        <w:pStyle w:val="Prrafodelista"/>
        <w:numPr>
          <w:ilvl w:val="0"/>
          <w:numId w:val="2"/>
        </w:numPr>
        <w:jc w:val="both"/>
        <w:rPr>
          <w:rFonts w:ascii="Tahoma" w:hAnsi="Tahoma" w:cs="Tahoma"/>
          <w:sz w:val="22"/>
          <w:szCs w:val="22"/>
        </w:rPr>
      </w:pPr>
      <w:r w:rsidRPr="00AE7E5C">
        <w:rPr>
          <w:rFonts w:ascii="Tahoma" w:hAnsi="Tahoma" w:cs="Tahoma"/>
          <w:sz w:val="22"/>
          <w:szCs w:val="22"/>
        </w:rPr>
        <w:t xml:space="preserve">Luego pasa a la placa de tierra, en la cual se dispersa la corriente eléctrica </w:t>
      </w:r>
    </w:p>
    <w:p w14:paraId="1AC8DE85" w14:textId="5C671BB6" w:rsidR="0084041F" w:rsidRPr="00AE7E5C" w:rsidRDefault="0084041F" w:rsidP="0082193E">
      <w:pPr>
        <w:pStyle w:val="Prrafodelista"/>
        <w:numPr>
          <w:ilvl w:val="0"/>
          <w:numId w:val="2"/>
        </w:numPr>
        <w:jc w:val="both"/>
        <w:rPr>
          <w:rFonts w:ascii="Tahoma" w:hAnsi="Tahoma" w:cs="Tahoma"/>
          <w:sz w:val="22"/>
          <w:szCs w:val="22"/>
        </w:rPr>
      </w:pPr>
      <w:r w:rsidRPr="00AE7E5C">
        <w:rPr>
          <w:rFonts w:ascii="Tahoma" w:hAnsi="Tahoma" w:cs="Tahoma"/>
          <w:sz w:val="22"/>
          <w:szCs w:val="22"/>
        </w:rPr>
        <w:t xml:space="preserve">Finalmente, la corriente sale de la placa y retorna al generador. </w:t>
      </w:r>
    </w:p>
    <w:p w14:paraId="1728DED5" w14:textId="77777777" w:rsidR="0082193E" w:rsidRPr="00AE7E5C" w:rsidRDefault="0082193E" w:rsidP="00C379B1">
      <w:pPr>
        <w:jc w:val="both"/>
        <w:rPr>
          <w:rFonts w:ascii="Tahoma" w:hAnsi="Tahoma" w:cs="Tahoma"/>
          <w:sz w:val="22"/>
          <w:szCs w:val="22"/>
        </w:rPr>
      </w:pPr>
    </w:p>
    <w:p w14:paraId="0A3CA64C" w14:textId="77777777" w:rsidR="005C25AF" w:rsidRPr="00AE7E5C" w:rsidRDefault="005C25AF" w:rsidP="00C379B1">
      <w:pPr>
        <w:jc w:val="both"/>
        <w:rPr>
          <w:rFonts w:ascii="Tahoma" w:hAnsi="Tahoma" w:cs="Tahoma"/>
          <w:noProof/>
          <w:sz w:val="22"/>
          <w:szCs w:val="22"/>
          <w14:ligatures w14:val="standardContextual"/>
        </w:rPr>
      </w:pPr>
    </w:p>
    <w:p w14:paraId="5559E783" w14:textId="12C2A74C" w:rsidR="00C379B1" w:rsidRPr="00AE7E5C" w:rsidRDefault="0084041F" w:rsidP="00C379B1">
      <w:pPr>
        <w:jc w:val="both"/>
        <w:rPr>
          <w:rFonts w:ascii="Tahoma" w:hAnsi="Tahoma" w:cs="Tahoma"/>
          <w:noProof/>
          <w:sz w:val="22"/>
          <w:szCs w:val="22"/>
          <w14:ligatures w14:val="standardContextual"/>
        </w:rPr>
      </w:pPr>
      <w:r w:rsidRPr="00AE7E5C">
        <w:rPr>
          <w:rFonts w:ascii="Tahoma" w:hAnsi="Tahoma" w:cs="Tahoma"/>
          <w:noProof/>
          <w:sz w:val="22"/>
          <w:szCs w:val="22"/>
          <w14:ligatures w14:val="standardContextual"/>
        </w:rPr>
        <w:t xml:space="preserve">        </w:t>
      </w:r>
      <w:r w:rsidRPr="00AE7E5C">
        <w:rPr>
          <w:rFonts w:ascii="Tahoma" w:hAnsi="Tahoma" w:cs="Tahoma"/>
          <w:noProof/>
          <w:sz w:val="22"/>
          <w:szCs w:val="22"/>
          <w:lang w:eastAsia="es-CL"/>
          <w14:ligatures w14:val="standardContextual"/>
        </w:rPr>
        <w:drawing>
          <wp:inline distT="0" distB="0" distL="0" distR="0" wp14:anchorId="76DC97E9" wp14:editId="0E8AD2FE">
            <wp:extent cx="3638550" cy="3100677"/>
            <wp:effectExtent l="0" t="0" r="0" b="5080"/>
            <wp:docPr id="1154220948" name="Imagen 1"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20948" name="Imagen 1" descr="Interfaz de usuario gráfica, Diagrama&#10;&#10;Descripción generada automáticamente"/>
                    <pic:cNvPicPr/>
                  </pic:nvPicPr>
                  <pic:blipFill rotWithShape="1">
                    <a:blip r:embed="rId9"/>
                    <a:srcRect l="10014" t="25357" r="50951" b="15476"/>
                    <a:stretch/>
                  </pic:blipFill>
                  <pic:spPr bwMode="auto">
                    <a:xfrm>
                      <a:off x="0" y="0"/>
                      <a:ext cx="3646711" cy="3107631"/>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XSpec="center" w:tblpY="323"/>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3F0898" w:rsidRPr="006B5EC3" w14:paraId="7EC714B7" w14:textId="77777777" w:rsidTr="00642078">
        <w:trPr>
          <w:trHeight w:val="264"/>
        </w:trPr>
        <w:tc>
          <w:tcPr>
            <w:tcW w:w="9967" w:type="dxa"/>
            <w:tcBorders>
              <w:top w:val="single" w:sz="8" w:space="0" w:color="F79646"/>
              <w:left w:val="single" w:sz="8" w:space="0" w:color="F79646"/>
              <w:bottom w:val="single" w:sz="18" w:space="0" w:color="F79646"/>
              <w:right w:val="single" w:sz="8" w:space="0" w:color="F79646"/>
            </w:tcBorders>
          </w:tcPr>
          <w:p w14:paraId="444AA5CA" w14:textId="6E49C4E3" w:rsidR="003F0898" w:rsidRPr="006B5EC3" w:rsidRDefault="003F0898" w:rsidP="00642078">
            <w:pPr>
              <w:rPr>
                <w:rFonts w:ascii="Tahoma" w:hAnsi="Tahoma" w:cs="Tahoma"/>
                <w:b/>
                <w:bCs/>
                <w:color w:val="1F497D"/>
                <w:sz w:val="22"/>
                <w:szCs w:val="22"/>
              </w:rPr>
            </w:pPr>
            <w:r>
              <w:rPr>
                <w:rFonts w:ascii="Tahoma" w:hAnsi="Tahoma" w:cs="Tahoma"/>
                <w:b/>
                <w:bCs/>
                <w:color w:val="1F497D"/>
                <w:sz w:val="22"/>
                <w:szCs w:val="22"/>
              </w:rPr>
              <w:t xml:space="preserve">Placa de conexión a tierra. </w:t>
            </w:r>
          </w:p>
        </w:tc>
      </w:tr>
    </w:tbl>
    <w:p w14:paraId="5E72F1F4" w14:textId="77777777" w:rsidR="00A633F2" w:rsidRDefault="00A633F2" w:rsidP="00C379B1">
      <w:pPr>
        <w:jc w:val="both"/>
        <w:rPr>
          <w:rFonts w:ascii="Tahoma" w:hAnsi="Tahoma" w:cs="Tahoma"/>
          <w:b/>
          <w:bCs/>
          <w:noProof/>
          <w:sz w:val="22"/>
          <w:szCs w:val="22"/>
          <w:u w:val="single"/>
          <w14:ligatures w14:val="standardContextual"/>
        </w:rPr>
      </w:pPr>
    </w:p>
    <w:p w14:paraId="67223037" w14:textId="77777777" w:rsidR="003F0898" w:rsidRPr="00AE7E5C" w:rsidRDefault="003F0898" w:rsidP="00C379B1">
      <w:pPr>
        <w:jc w:val="both"/>
        <w:rPr>
          <w:rFonts w:ascii="Tahoma" w:hAnsi="Tahoma" w:cs="Tahoma"/>
          <w:b/>
          <w:bCs/>
          <w:noProof/>
          <w:sz w:val="22"/>
          <w:szCs w:val="22"/>
          <w:u w:val="single"/>
          <w14:ligatures w14:val="standardContextual"/>
        </w:rPr>
      </w:pPr>
    </w:p>
    <w:p w14:paraId="583B7F5F" w14:textId="5534A5E7" w:rsidR="003C64C1" w:rsidRPr="00AE7E5C" w:rsidRDefault="002A43A5" w:rsidP="00C379B1">
      <w:pPr>
        <w:jc w:val="both"/>
        <w:rPr>
          <w:rFonts w:ascii="Tahoma" w:hAnsi="Tahoma" w:cs="Tahoma"/>
          <w:noProof/>
          <w:sz w:val="22"/>
          <w:szCs w:val="22"/>
          <w14:ligatures w14:val="standardContextual"/>
        </w:rPr>
      </w:pPr>
      <w:r w:rsidRPr="00AE7E5C">
        <w:rPr>
          <w:rFonts w:ascii="Tahoma" w:hAnsi="Tahoma" w:cs="Tahoma"/>
          <w:noProof/>
          <w:sz w:val="22"/>
          <w:szCs w:val="22"/>
          <w14:ligatures w14:val="standardContextual"/>
        </w:rPr>
        <w:t xml:space="preserve">Esta placa </w:t>
      </w:r>
      <w:r w:rsidR="003C64C1" w:rsidRPr="00AE7E5C">
        <w:rPr>
          <w:rFonts w:ascii="Tahoma" w:hAnsi="Tahoma" w:cs="Tahoma"/>
          <w:noProof/>
          <w:sz w:val="22"/>
          <w:szCs w:val="22"/>
          <w14:ligatures w14:val="standardContextual"/>
        </w:rPr>
        <w:t xml:space="preserve">por objetivo de permitir la disipación de la energía en una forma extensa y así la corriente sale del cuerpo sin provocar altas temperaturas en los tejidos y en sitio de salida. Esto implica que salida de la corriente eléctrica retorne de forma segura al generador. </w:t>
      </w:r>
    </w:p>
    <w:p w14:paraId="688031E5" w14:textId="77777777" w:rsidR="00EB7FDB" w:rsidRPr="00AE7E5C" w:rsidRDefault="00EB7FDB" w:rsidP="00C379B1">
      <w:pPr>
        <w:jc w:val="both"/>
        <w:rPr>
          <w:rFonts w:ascii="Tahoma" w:hAnsi="Tahoma" w:cs="Tahoma"/>
          <w:noProof/>
          <w:sz w:val="22"/>
          <w:szCs w:val="22"/>
          <w14:ligatures w14:val="standardContextual"/>
        </w:rPr>
      </w:pPr>
    </w:p>
    <w:p w14:paraId="69BE96F1" w14:textId="0AF72194" w:rsidR="00722CB5" w:rsidRPr="00AE7E5C" w:rsidRDefault="00EB7FDB" w:rsidP="00C379B1">
      <w:pPr>
        <w:jc w:val="both"/>
        <w:rPr>
          <w:rFonts w:ascii="Tahoma" w:hAnsi="Tahoma" w:cs="Tahoma"/>
          <w:noProof/>
          <w:sz w:val="22"/>
          <w:szCs w:val="22"/>
          <w14:ligatures w14:val="standardContextual"/>
        </w:rPr>
      </w:pPr>
      <w:r w:rsidRPr="00AE7E5C">
        <w:rPr>
          <w:rFonts w:ascii="Tahoma" w:hAnsi="Tahoma" w:cs="Tahoma"/>
          <w:noProof/>
          <w:sz w:val="22"/>
          <w:szCs w:val="22"/>
          <w14:ligatures w14:val="standardContextual"/>
        </w:rPr>
        <w:t>Dentro de las consideraciones en la instalación de la placa, esta se debe adherir de forma firme, sobre superficies idealmente planas</w:t>
      </w:r>
      <w:r w:rsidR="00DF162B" w:rsidRPr="00AE7E5C">
        <w:rPr>
          <w:rFonts w:ascii="Tahoma" w:hAnsi="Tahoma" w:cs="Tahoma"/>
          <w:noProof/>
          <w:sz w:val="22"/>
          <w:szCs w:val="22"/>
          <w14:ligatures w14:val="standardContextual"/>
        </w:rPr>
        <w:t xml:space="preserve"> y cercanas al sitio quirúrgico. Si no se reazliza el contacto suficiente con la superficie corporal, puede generar quemaduras</w:t>
      </w:r>
      <w:r w:rsidR="006A34B7" w:rsidRPr="00AE7E5C">
        <w:rPr>
          <w:rFonts w:ascii="Tahoma" w:hAnsi="Tahoma" w:cs="Tahoma"/>
          <w:noProof/>
          <w:sz w:val="22"/>
          <w:szCs w:val="22"/>
          <w14:ligatures w14:val="standardContextual"/>
        </w:rPr>
        <w:t xml:space="preserve">. Ademas, es relevante verificar que no exista ningún líquido como orina, sangre , antiséticos que puedan penetrar entre la plca y la usuaria. </w:t>
      </w:r>
    </w:p>
    <w:p w14:paraId="53D29395" w14:textId="7F295297" w:rsidR="006A34B7" w:rsidRPr="00AE7E5C" w:rsidRDefault="006A34B7" w:rsidP="00C379B1">
      <w:pPr>
        <w:jc w:val="both"/>
        <w:rPr>
          <w:rFonts w:ascii="Tahoma" w:hAnsi="Tahoma" w:cs="Tahoma"/>
          <w:noProof/>
          <w:sz w:val="22"/>
          <w:szCs w:val="22"/>
          <w14:ligatures w14:val="standardContextual"/>
        </w:rPr>
      </w:pPr>
      <w:r w:rsidRPr="00AE7E5C">
        <w:rPr>
          <w:rFonts w:ascii="Tahoma" w:hAnsi="Tahoma" w:cs="Tahoma"/>
          <w:noProof/>
          <w:sz w:val="22"/>
          <w:szCs w:val="22"/>
          <w14:ligatures w14:val="standardContextual"/>
        </w:rPr>
        <w:t>Otro punto importante , es que no está recomendado adherir la placa en  articulaciones, espalda o zona glútea, debido a que se puede acumular líquido, provocarse necrosis por presión, el desplazamiento de la placa y mala irrigación sanguínea.</w:t>
      </w:r>
    </w:p>
    <w:p w14:paraId="5A76C94C" w14:textId="77777777" w:rsidR="001A65B2" w:rsidRPr="00AE7E5C" w:rsidRDefault="001A65B2" w:rsidP="00C379B1">
      <w:pPr>
        <w:jc w:val="both"/>
        <w:rPr>
          <w:rFonts w:ascii="Tahoma" w:hAnsi="Tahoma" w:cs="Tahoma"/>
          <w:noProof/>
          <w:sz w:val="22"/>
          <w:szCs w:val="22"/>
          <w14:ligatures w14:val="standardContextual"/>
        </w:rPr>
      </w:pPr>
    </w:p>
    <w:p w14:paraId="65A07383" w14:textId="58683499" w:rsidR="001A65B2" w:rsidRPr="00AE7E5C" w:rsidRDefault="001A65B2" w:rsidP="00C379B1">
      <w:pPr>
        <w:jc w:val="both"/>
        <w:rPr>
          <w:rFonts w:ascii="Tahoma" w:hAnsi="Tahoma" w:cs="Tahoma"/>
          <w:noProof/>
          <w:sz w:val="22"/>
          <w:szCs w:val="22"/>
          <w14:ligatures w14:val="standardContextual"/>
        </w:rPr>
      </w:pPr>
      <w:r w:rsidRPr="00AE7E5C">
        <w:rPr>
          <w:rFonts w:ascii="Tahoma" w:hAnsi="Tahoma" w:cs="Tahoma"/>
          <w:noProof/>
          <w:sz w:val="22"/>
          <w:szCs w:val="22"/>
          <w14:ligatures w14:val="standardContextual"/>
        </w:rPr>
        <w:t>En la actualidad se utilizan placas autoadheribles de gel conductor y poseen un gran número de ventajas y altos estándares de seguridad para el usuario, que previenen las lesiones y</w:t>
      </w:r>
      <w:r w:rsidR="006A34B7" w:rsidRPr="00AE7E5C">
        <w:rPr>
          <w:rFonts w:ascii="Tahoma" w:hAnsi="Tahoma" w:cs="Tahoma"/>
          <w:noProof/>
          <w:sz w:val="22"/>
          <w:szCs w:val="22"/>
          <w14:ligatures w14:val="standardContextual"/>
        </w:rPr>
        <w:t xml:space="preserve"> brinda al cirujano un sistema efectivo de electrocirugía. </w:t>
      </w:r>
    </w:p>
    <w:p w14:paraId="0181A5B1" w14:textId="173E9F0B" w:rsidR="00722CB5" w:rsidRPr="00AE7E5C" w:rsidRDefault="006A34B7" w:rsidP="00C379B1">
      <w:pPr>
        <w:jc w:val="both"/>
        <w:rPr>
          <w:rFonts w:ascii="Tahoma" w:hAnsi="Tahoma" w:cs="Tahoma"/>
          <w:noProof/>
          <w:sz w:val="22"/>
          <w:szCs w:val="22"/>
          <w14:ligatures w14:val="standardContextual"/>
        </w:rPr>
      </w:pPr>
      <w:r w:rsidRPr="00AE7E5C">
        <w:rPr>
          <w:rFonts w:ascii="Tahoma" w:hAnsi="Tahoma" w:cs="Tahoma"/>
          <w:noProof/>
          <w:sz w:val="22"/>
          <w:szCs w:val="22"/>
          <w14:ligatures w14:val="standardContextual"/>
        </w:rPr>
        <w:t xml:space="preserve">Cabe destacar los </w:t>
      </w:r>
      <w:r w:rsidR="00DF162B" w:rsidRPr="00AE7E5C">
        <w:rPr>
          <w:rFonts w:ascii="Tahoma" w:hAnsi="Tahoma" w:cs="Tahoma"/>
          <w:noProof/>
          <w:sz w:val="22"/>
          <w:szCs w:val="22"/>
          <w14:ligatures w14:val="standardContextual"/>
        </w:rPr>
        <w:t>elemento</w:t>
      </w:r>
      <w:r w:rsidRPr="00AE7E5C">
        <w:rPr>
          <w:rFonts w:ascii="Tahoma" w:hAnsi="Tahoma" w:cs="Tahoma"/>
          <w:noProof/>
          <w:sz w:val="22"/>
          <w:szCs w:val="22"/>
          <w14:ligatures w14:val="standardContextual"/>
        </w:rPr>
        <w:t>s</w:t>
      </w:r>
      <w:r w:rsidR="00DF162B" w:rsidRPr="00AE7E5C">
        <w:rPr>
          <w:rFonts w:ascii="Tahoma" w:hAnsi="Tahoma" w:cs="Tahoma"/>
          <w:noProof/>
          <w:sz w:val="22"/>
          <w:szCs w:val="22"/>
          <w14:ligatures w14:val="standardContextual"/>
        </w:rPr>
        <w:t xml:space="preserve"> de seguridad</w:t>
      </w:r>
      <w:r w:rsidRPr="00AE7E5C">
        <w:rPr>
          <w:rFonts w:ascii="Tahoma" w:hAnsi="Tahoma" w:cs="Tahoma"/>
          <w:noProof/>
          <w:sz w:val="22"/>
          <w:szCs w:val="22"/>
          <w14:ligatures w14:val="standardContextual"/>
        </w:rPr>
        <w:t xml:space="preserve"> en la instalción de la placa a tierra </w:t>
      </w:r>
      <w:r w:rsidR="00DF162B" w:rsidRPr="00AE7E5C">
        <w:rPr>
          <w:rFonts w:ascii="Tahoma" w:hAnsi="Tahoma" w:cs="Tahoma"/>
          <w:noProof/>
          <w:sz w:val="22"/>
          <w:szCs w:val="22"/>
          <w14:ligatures w14:val="standardContextual"/>
        </w:rPr>
        <w:t xml:space="preserve"> , </w:t>
      </w:r>
      <w:r w:rsidRPr="00AE7E5C">
        <w:rPr>
          <w:rFonts w:ascii="Tahoma" w:hAnsi="Tahoma" w:cs="Tahoma"/>
          <w:noProof/>
          <w:sz w:val="22"/>
          <w:szCs w:val="22"/>
          <w14:ligatures w14:val="standardContextual"/>
        </w:rPr>
        <w:t>uno de ellos es</w:t>
      </w:r>
      <w:r w:rsidR="00DF162B" w:rsidRPr="00AE7E5C">
        <w:rPr>
          <w:rFonts w:ascii="Tahoma" w:hAnsi="Tahoma" w:cs="Tahoma"/>
          <w:noProof/>
          <w:sz w:val="22"/>
          <w:szCs w:val="22"/>
          <w14:ligatures w14:val="standardContextual"/>
        </w:rPr>
        <w:t xml:space="preserve"> la posición del paciente, dedido a que no se debe encontrar cerca de elementos metálicos</w:t>
      </w:r>
      <w:r w:rsidR="00722CB5" w:rsidRPr="00AE7E5C">
        <w:rPr>
          <w:rFonts w:ascii="Tahoma" w:hAnsi="Tahoma" w:cs="Tahoma"/>
          <w:noProof/>
          <w:sz w:val="22"/>
          <w:szCs w:val="22"/>
          <w14:ligatures w14:val="standardContextual"/>
        </w:rPr>
        <w:t xml:space="preserve">, además verificar el retiro de la </w:t>
      </w:r>
      <w:r w:rsidR="00DF162B" w:rsidRPr="00AE7E5C">
        <w:rPr>
          <w:rFonts w:ascii="Tahoma" w:hAnsi="Tahoma" w:cs="Tahoma"/>
          <w:noProof/>
          <w:sz w:val="22"/>
          <w:szCs w:val="22"/>
          <w14:ligatures w14:val="standardContextual"/>
        </w:rPr>
        <w:t>joyería</w:t>
      </w:r>
      <w:r w:rsidR="00722CB5" w:rsidRPr="00AE7E5C">
        <w:rPr>
          <w:rFonts w:ascii="Tahoma" w:hAnsi="Tahoma" w:cs="Tahoma"/>
          <w:noProof/>
          <w:sz w:val="22"/>
          <w:szCs w:val="22"/>
          <w14:ligatures w14:val="standardContextual"/>
        </w:rPr>
        <w:t xml:space="preserve"> de usuaria</w:t>
      </w:r>
      <w:r w:rsidR="00DF162B" w:rsidRPr="00AE7E5C">
        <w:rPr>
          <w:rFonts w:ascii="Tahoma" w:hAnsi="Tahoma" w:cs="Tahoma"/>
          <w:noProof/>
          <w:sz w:val="22"/>
          <w:szCs w:val="22"/>
          <w14:ligatures w14:val="standardContextual"/>
        </w:rPr>
        <w:t xml:space="preserve"> con toma tierra</w:t>
      </w:r>
      <w:r w:rsidR="00722CB5" w:rsidRPr="00AE7E5C">
        <w:rPr>
          <w:rFonts w:ascii="Tahoma" w:hAnsi="Tahoma" w:cs="Tahoma"/>
          <w:noProof/>
          <w:sz w:val="22"/>
          <w:szCs w:val="22"/>
          <w14:ligatures w14:val="standardContextual"/>
        </w:rPr>
        <w:t xml:space="preserve">. Esto se debe evitar, porque son elementos con una gran capacidad de conducción y sirven como electrodos de retorno, lo que puede provocar quemaduras en la usuaria. </w:t>
      </w:r>
    </w:p>
    <w:p w14:paraId="172C44B4" w14:textId="77777777" w:rsidR="00722CB5" w:rsidRPr="00AE7E5C" w:rsidRDefault="00722CB5" w:rsidP="00C379B1">
      <w:pPr>
        <w:jc w:val="both"/>
        <w:rPr>
          <w:rFonts w:ascii="Tahoma" w:hAnsi="Tahoma" w:cs="Tahoma"/>
          <w:noProof/>
          <w:sz w:val="22"/>
          <w:szCs w:val="22"/>
          <w14:ligatures w14:val="standardContextual"/>
        </w:rPr>
      </w:pPr>
    </w:p>
    <w:p w14:paraId="6C2F8876" w14:textId="77AE4E47" w:rsidR="002A43A5" w:rsidRPr="00AE7E5C" w:rsidRDefault="0084041F" w:rsidP="00C379B1">
      <w:pPr>
        <w:jc w:val="both"/>
        <w:rPr>
          <w:rFonts w:ascii="Tahoma" w:hAnsi="Tahoma" w:cs="Tahoma"/>
          <w:b/>
          <w:bCs/>
          <w:noProof/>
          <w:sz w:val="22"/>
          <w:szCs w:val="22"/>
          <w:u w:val="single"/>
          <w14:ligatures w14:val="standardContextual"/>
        </w:rPr>
      </w:pPr>
      <w:r w:rsidRPr="00AE7E5C">
        <w:rPr>
          <w:rFonts w:ascii="Tahoma" w:hAnsi="Tahoma" w:cs="Tahoma"/>
          <w:b/>
          <w:bCs/>
          <w:noProof/>
          <w:sz w:val="22"/>
          <w:szCs w:val="22"/>
          <w:u w:val="single"/>
          <w14:ligatures w14:val="standardContextual"/>
        </w:rPr>
        <w:t>Bipolar:</w:t>
      </w:r>
      <w:r w:rsidR="00722CB5" w:rsidRPr="00AE7E5C">
        <w:rPr>
          <w:rFonts w:ascii="Tahoma" w:hAnsi="Tahoma" w:cs="Tahoma"/>
          <w:b/>
          <w:bCs/>
          <w:noProof/>
          <w:sz w:val="22"/>
          <w:szCs w:val="22"/>
          <w:u w:val="single"/>
          <w14:ligatures w14:val="standardContextual"/>
        </w:rPr>
        <w:t xml:space="preserve"> </w:t>
      </w:r>
    </w:p>
    <w:p w14:paraId="64F613B9" w14:textId="1EBCDA4F" w:rsidR="005C25AF" w:rsidRPr="00AE7E5C" w:rsidRDefault="00DE1DB9" w:rsidP="00C379B1">
      <w:pPr>
        <w:jc w:val="both"/>
        <w:rPr>
          <w:rFonts w:ascii="Tahoma" w:hAnsi="Tahoma" w:cs="Tahoma"/>
          <w:color w:val="000000" w:themeColor="text1"/>
          <w:sz w:val="22"/>
          <w:szCs w:val="22"/>
        </w:rPr>
      </w:pPr>
      <w:r w:rsidRPr="00AE7E5C">
        <w:rPr>
          <w:rFonts w:ascii="Tahoma" w:hAnsi="Tahoma" w:cs="Tahoma"/>
          <w:color w:val="000000" w:themeColor="text1"/>
          <w:sz w:val="22"/>
          <w:szCs w:val="22"/>
        </w:rPr>
        <w:t>La principal diferencia que existe con la electrocirugía monopolar es que el dispositivo bipolar posee en sí mismo el electrodo activo como el de retorno. Esto implica que la placa a tierra no sea necesaria, debido a que la corriente eléctrica se encuentra en los tejidos entre lo</w:t>
      </w:r>
      <w:r w:rsidR="005C25AF" w:rsidRPr="00AE7E5C">
        <w:rPr>
          <w:rFonts w:ascii="Tahoma" w:hAnsi="Tahoma" w:cs="Tahoma"/>
          <w:color w:val="000000" w:themeColor="text1"/>
          <w:sz w:val="22"/>
          <w:szCs w:val="22"/>
        </w:rPr>
        <w:t>s</w:t>
      </w:r>
      <w:r w:rsidRPr="00AE7E5C">
        <w:rPr>
          <w:rFonts w:ascii="Tahoma" w:hAnsi="Tahoma" w:cs="Tahoma"/>
          <w:color w:val="000000" w:themeColor="text1"/>
          <w:sz w:val="22"/>
          <w:szCs w:val="22"/>
        </w:rPr>
        <w:t xml:space="preserve"> electrodos.</w:t>
      </w:r>
    </w:p>
    <w:p w14:paraId="4C5C9FE6" w14:textId="77777777" w:rsidR="005C25AF" w:rsidRPr="00AE7E5C" w:rsidRDefault="005C25AF" w:rsidP="00C379B1">
      <w:pPr>
        <w:jc w:val="both"/>
        <w:rPr>
          <w:rFonts w:ascii="Tahoma" w:hAnsi="Tahoma" w:cs="Tahoma"/>
          <w:color w:val="000000" w:themeColor="text1"/>
          <w:sz w:val="22"/>
          <w:szCs w:val="22"/>
        </w:rPr>
      </w:pPr>
    </w:p>
    <w:p w14:paraId="75B88420" w14:textId="4F5F86A2" w:rsidR="00C379B1" w:rsidRPr="00AE7E5C" w:rsidRDefault="00DE1DB9" w:rsidP="00C379B1">
      <w:pPr>
        <w:jc w:val="both"/>
        <w:rPr>
          <w:rFonts w:ascii="Tahoma" w:hAnsi="Tahoma" w:cs="Tahoma"/>
          <w:color w:val="000000" w:themeColor="text1"/>
          <w:sz w:val="22"/>
          <w:szCs w:val="22"/>
        </w:rPr>
      </w:pPr>
      <w:r w:rsidRPr="00AE7E5C">
        <w:rPr>
          <w:rFonts w:ascii="Tahoma" w:hAnsi="Tahoma" w:cs="Tahoma"/>
          <w:color w:val="000000" w:themeColor="text1"/>
          <w:sz w:val="22"/>
          <w:szCs w:val="22"/>
        </w:rPr>
        <w:t>Es relevante mencionar que el tejido debe permanecer entre los electrodos, ya que así cierran el circuito entre sí mismas.</w:t>
      </w:r>
    </w:p>
    <w:p w14:paraId="481AE1C3" w14:textId="5BE60900" w:rsidR="00DE1DB9" w:rsidRPr="00AE7E5C" w:rsidRDefault="00DE1DB9" w:rsidP="00C379B1">
      <w:pPr>
        <w:jc w:val="both"/>
        <w:rPr>
          <w:rFonts w:ascii="Tahoma" w:hAnsi="Tahoma" w:cs="Tahoma"/>
          <w:color w:val="000000" w:themeColor="text1"/>
          <w:sz w:val="22"/>
          <w:szCs w:val="22"/>
        </w:rPr>
      </w:pPr>
      <w:r w:rsidRPr="00AE7E5C">
        <w:rPr>
          <w:rFonts w:ascii="Tahoma" w:hAnsi="Tahoma" w:cs="Tahoma"/>
          <w:color w:val="000000" w:themeColor="text1"/>
          <w:sz w:val="22"/>
          <w:szCs w:val="22"/>
        </w:rPr>
        <w:t xml:space="preserve">Como beneficio, este sistema aporta un sistema de flujo localizado, por tanto, menor potencia y trayecto de circulación, implicando a su vez una disminución en la interferencia del dispositivo. </w:t>
      </w:r>
    </w:p>
    <w:p w14:paraId="197FB150" w14:textId="77777777" w:rsidR="00A702DC" w:rsidRPr="00AE7E5C" w:rsidRDefault="00DE1DB9" w:rsidP="00C379B1">
      <w:pPr>
        <w:jc w:val="both"/>
        <w:rPr>
          <w:rFonts w:ascii="Tahoma" w:hAnsi="Tahoma" w:cs="Tahoma"/>
          <w:noProof/>
          <w:sz w:val="22"/>
          <w:szCs w:val="22"/>
          <w14:ligatures w14:val="standardContextual"/>
        </w:rPr>
      </w:pPr>
      <w:r w:rsidRPr="00AE7E5C">
        <w:rPr>
          <w:rFonts w:ascii="Tahoma" w:hAnsi="Tahoma" w:cs="Tahoma"/>
          <w:noProof/>
          <w:sz w:val="22"/>
          <w:szCs w:val="22"/>
          <w14:ligatures w14:val="standardContextual"/>
        </w:rPr>
        <w:t xml:space="preserve">    </w:t>
      </w:r>
    </w:p>
    <w:p w14:paraId="0D244F31" w14:textId="5572359D" w:rsidR="00DE1DB9" w:rsidRPr="00AE7E5C" w:rsidRDefault="00DE1DB9" w:rsidP="00C379B1">
      <w:pPr>
        <w:jc w:val="both"/>
        <w:rPr>
          <w:rFonts w:ascii="Tahoma" w:hAnsi="Tahoma" w:cs="Tahoma"/>
          <w:noProof/>
          <w:sz w:val="22"/>
          <w:szCs w:val="22"/>
          <w14:ligatures w14:val="standardContextual"/>
        </w:rPr>
      </w:pPr>
      <w:r w:rsidRPr="00AE7E5C">
        <w:rPr>
          <w:rFonts w:ascii="Tahoma" w:hAnsi="Tahoma" w:cs="Tahoma"/>
          <w:noProof/>
          <w:sz w:val="22"/>
          <w:szCs w:val="22"/>
          <w14:ligatures w14:val="standardContextual"/>
        </w:rPr>
        <w:t xml:space="preserve">     </w:t>
      </w:r>
      <w:r w:rsidRPr="00AE7E5C">
        <w:rPr>
          <w:rFonts w:ascii="Tahoma" w:hAnsi="Tahoma" w:cs="Tahoma"/>
          <w:noProof/>
          <w:sz w:val="22"/>
          <w:szCs w:val="22"/>
          <w:lang w:eastAsia="es-CL"/>
          <w14:ligatures w14:val="standardContextual"/>
        </w:rPr>
        <w:drawing>
          <wp:inline distT="0" distB="0" distL="0" distR="0" wp14:anchorId="6D19E9BB" wp14:editId="7D1B6DD5">
            <wp:extent cx="3419475" cy="3219450"/>
            <wp:effectExtent l="0" t="0" r="9525" b="0"/>
            <wp:docPr id="104611312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3122" name="Imagen 1" descr="Diagrama&#10;&#10;Descripción generada automáticamente"/>
                    <pic:cNvPicPr/>
                  </pic:nvPicPr>
                  <pic:blipFill rotWithShape="1">
                    <a:blip r:embed="rId10"/>
                    <a:srcRect l="9674" t="20829" r="51629" b="13664"/>
                    <a:stretch/>
                  </pic:blipFill>
                  <pic:spPr bwMode="auto">
                    <a:xfrm>
                      <a:off x="0" y="0"/>
                      <a:ext cx="3424297" cy="3223990"/>
                    </a:xfrm>
                    <a:prstGeom prst="rect">
                      <a:avLst/>
                    </a:prstGeom>
                    <a:ln>
                      <a:noFill/>
                    </a:ln>
                    <a:extLst>
                      <a:ext uri="{53640926-AAD7-44D8-BBD7-CCE9431645EC}">
                        <a14:shadowObscured xmlns:a14="http://schemas.microsoft.com/office/drawing/2010/main"/>
                      </a:ext>
                    </a:extLst>
                  </pic:spPr>
                </pic:pic>
              </a:graphicData>
            </a:graphic>
          </wp:inline>
        </w:drawing>
      </w:r>
    </w:p>
    <w:p w14:paraId="6C706DAB" w14:textId="77777777" w:rsidR="006A34B7" w:rsidRPr="00AE7E5C" w:rsidRDefault="006A34B7" w:rsidP="00C379B1">
      <w:pPr>
        <w:jc w:val="both"/>
        <w:rPr>
          <w:rFonts w:ascii="Tahoma" w:hAnsi="Tahoma" w:cs="Tahoma"/>
          <w:noProof/>
          <w:sz w:val="22"/>
          <w:szCs w:val="22"/>
          <w14:ligatures w14:val="standardContextual"/>
        </w:rPr>
      </w:pPr>
    </w:p>
    <w:p w14:paraId="2AB72173" w14:textId="77777777" w:rsidR="006A34B7" w:rsidRPr="00AE7E5C" w:rsidRDefault="006A34B7" w:rsidP="00C379B1">
      <w:pPr>
        <w:jc w:val="both"/>
        <w:rPr>
          <w:rFonts w:ascii="Tahoma" w:hAnsi="Tahoma" w:cs="Tahoma"/>
          <w:noProof/>
          <w:sz w:val="22"/>
          <w:szCs w:val="22"/>
          <w14:ligatures w14:val="standardContextual"/>
        </w:rPr>
      </w:pPr>
    </w:p>
    <w:p w14:paraId="48A3A594" w14:textId="77777777" w:rsidR="006A34B7" w:rsidRPr="00457BDE" w:rsidRDefault="006A34B7" w:rsidP="00C379B1">
      <w:pPr>
        <w:jc w:val="both"/>
        <w:rPr>
          <w:rFonts w:ascii="Tahoma" w:hAnsi="Tahoma" w:cs="Tahoma"/>
          <w:noProof/>
          <w:sz w:val="22"/>
          <w:szCs w:val="22"/>
          <w14:ligatures w14:val="standardContextual"/>
        </w:rPr>
      </w:pPr>
    </w:p>
    <w:tbl>
      <w:tblPr>
        <w:tblpPr w:leftFromText="141" w:rightFromText="141" w:vertAnchor="text" w:horzAnchor="margin" w:tblpXSpec="center" w:tblpY="323"/>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3F0898" w:rsidRPr="006B5EC3" w14:paraId="64394735" w14:textId="77777777" w:rsidTr="003F0898">
        <w:trPr>
          <w:trHeight w:val="264"/>
        </w:trPr>
        <w:tc>
          <w:tcPr>
            <w:tcW w:w="9967" w:type="dxa"/>
            <w:tcBorders>
              <w:top w:val="single" w:sz="8" w:space="0" w:color="F79646"/>
              <w:left w:val="single" w:sz="8" w:space="0" w:color="F79646"/>
              <w:bottom w:val="single" w:sz="18" w:space="0" w:color="F79646"/>
              <w:right w:val="single" w:sz="8" w:space="0" w:color="F79646"/>
            </w:tcBorders>
          </w:tcPr>
          <w:p w14:paraId="5F128305" w14:textId="7CAF928D" w:rsidR="003F0898" w:rsidRPr="006B5EC3" w:rsidRDefault="003F0898" w:rsidP="00642078">
            <w:pPr>
              <w:rPr>
                <w:rFonts w:ascii="Tahoma" w:hAnsi="Tahoma" w:cs="Tahoma"/>
                <w:b/>
                <w:bCs/>
                <w:color w:val="1F497D"/>
                <w:sz w:val="22"/>
                <w:szCs w:val="22"/>
              </w:rPr>
            </w:pPr>
            <w:r>
              <w:rPr>
                <w:rFonts w:ascii="Tahoma" w:hAnsi="Tahoma" w:cs="Tahoma"/>
                <w:b/>
                <w:bCs/>
                <w:color w:val="1F497D"/>
                <w:sz w:val="22"/>
                <w:szCs w:val="22"/>
              </w:rPr>
              <w:t xml:space="preserve">                                                      TIPOS DE CORRIENTES </w:t>
            </w:r>
          </w:p>
        </w:tc>
      </w:tr>
    </w:tbl>
    <w:p w14:paraId="1EB67E2A" w14:textId="5A1FCFBE" w:rsidR="006A34B7" w:rsidRPr="00457BDE" w:rsidRDefault="006A34B7" w:rsidP="00C379B1">
      <w:pPr>
        <w:jc w:val="both"/>
        <w:rPr>
          <w:rFonts w:ascii="Tahoma" w:hAnsi="Tahoma" w:cs="Tahoma"/>
          <w:b/>
          <w:bCs/>
          <w:i/>
          <w:iCs/>
          <w:color w:val="4472C4" w:themeColor="accent1"/>
          <w:sz w:val="22"/>
          <w:szCs w:val="22"/>
          <w:u w:val="single"/>
        </w:rPr>
      </w:pPr>
    </w:p>
    <w:p w14:paraId="526D17CE" w14:textId="77777777" w:rsidR="00DE1DB9" w:rsidRPr="00AE7E5C" w:rsidRDefault="00DE1DB9" w:rsidP="00C379B1">
      <w:pPr>
        <w:jc w:val="both"/>
        <w:rPr>
          <w:rFonts w:ascii="Tahoma" w:hAnsi="Tahoma" w:cs="Tahoma"/>
          <w:color w:val="000000" w:themeColor="text1"/>
          <w:sz w:val="22"/>
          <w:szCs w:val="22"/>
        </w:rPr>
      </w:pPr>
    </w:p>
    <w:p w14:paraId="502F1F45" w14:textId="37679641" w:rsidR="00C0376C" w:rsidRPr="00AE7E5C" w:rsidRDefault="00C0376C" w:rsidP="004D4BAA">
      <w:pPr>
        <w:pStyle w:val="Prrafodelista"/>
        <w:numPr>
          <w:ilvl w:val="0"/>
          <w:numId w:val="3"/>
        </w:numPr>
        <w:jc w:val="both"/>
        <w:rPr>
          <w:rFonts w:ascii="Tahoma" w:hAnsi="Tahoma" w:cs="Tahoma"/>
          <w:color w:val="000000" w:themeColor="text1"/>
          <w:sz w:val="22"/>
          <w:szCs w:val="22"/>
        </w:rPr>
      </w:pPr>
      <w:r w:rsidRPr="00AE7E5C">
        <w:rPr>
          <w:rFonts w:ascii="Tahoma" w:hAnsi="Tahoma" w:cs="Tahoma"/>
          <w:b/>
          <w:bCs/>
          <w:color w:val="000000" w:themeColor="text1"/>
          <w:sz w:val="22"/>
          <w:szCs w:val="22"/>
        </w:rPr>
        <w:t xml:space="preserve">Corriente cortante: </w:t>
      </w:r>
      <w:r w:rsidRPr="00AE7E5C">
        <w:rPr>
          <w:rFonts w:ascii="Tahoma" w:hAnsi="Tahoma" w:cs="Tahoma"/>
          <w:color w:val="000000" w:themeColor="text1"/>
          <w:sz w:val="22"/>
          <w:szCs w:val="22"/>
        </w:rPr>
        <w:t>E</w:t>
      </w:r>
      <w:r w:rsidR="00AD27D1" w:rsidRPr="00AE7E5C">
        <w:rPr>
          <w:rFonts w:ascii="Tahoma" w:hAnsi="Tahoma" w:cs="Tahoma"/>
          <w:color w:val="000000" w:themeColor="text1"/>
          <w:sz w:val="22"/>
          <w:szCs w:val="22"/>
        </w:rPr>
        <w:t xml:space="preserve">n el </w:t>
      </w:r>
      <w:r w:rsidRPr="00AE7E5C">
        <w:rPr>
          <w:rFonts w:ascii="Tahoma" w:hAnsi="Tahoma" w:cs="Tahoma"/>
          <w:color w:val="000000" w:themeColor="text1"/>
          <w:sz w:val="22"/>
          <w:szCs w:val="22"/>
        </w:rPr>
        <w:t>proceso de corte electro quirúrgico</w:t>
      </w:r>
      <w:r w:rsidR="00AD27D1" w:rsidRPr="00AE7E5C">
        <w:rPr>
          <w:rFonts w:ascii="Tahoma" w:hAnsi="Tahoma" w:cs="Tahoma"/>
          <w:color w:val="000000" w:themeColor="text1"/>
          <w:sz w:val="22"/>
          <w:szCs w:val="22"/>
        </w:rPr>
        <w:t>,</w:t>
      </w:r>
      <w:r w:rsidR="00AD27D1" w:rsidRPr="00AE7E5C">
        <w:rPr>
          <w:rFonts w:ascii="Tahoma" w:hAnsi="Tahoma" w:cs="Tahoma"/>
          <w:b/>
          <w:bCs/>
          <w:color w:val="000000" w:themeColor="text1"/>
          <w:sz w:val="22"/>
          <w:szCs w:val="22"/>
        </w:rPr>
        <w:t xml:space="preserve"> </w:t>
      </w:r>
      <w:r w:rsidR="00AD27D1" w:rsidRPr="00AE7E5C">
        <w:rPr>
          <w:rFonts w:ascii="Tahoma" w:hAnsi="Tahoma" w:cs="Tahoma"/>
          <w:color w:val="000000" w:themeColor="text1"/>
          <w:sz w:val="22"/>
          <w:szCs w:val="22"/>
        </w:rPr>
        <w:t xml:space="preserve">existen ondas de corriente continua y </w:t>
      </w:r>
      <w:r w:rsidRPr="00AE7E5C">
        <w:rPr>
          <w:rFonts w:ascii="Tahoma" w:hAnsi="Tahoma" w:cs="Tahoma"/>
          <w:color w:val="000000" w:themeColor="text1"/>
          <w:sz w:val="22"/>
          <w:szCs w:val="22"/>
        </w:rPr>
        <w:t>se producen chispas entre el electrodo</w:t>
      </w:r>
      <w:r w:rsidR="00AD27D1" w:rsidRPr="00AE7E5C">
        <w:rPr>
          <w:rFonts w:ascii="Tahoma" w:hAnsi="Tahoma" w:cs="Tahoma"/>
          <w:color w:val="000000" w:themeColor="text1"/>
          <w:sz w:val="22"/>
          <w:szCs w:val="22"/>
        </w:rPr>
        <w:t xml:space="preserve"> </w:t>
      </w:r>
      <w:r w:rsidRPr="00AE7E5C">
        <w:rPr>
          <w:rFonts w:ascii="Tahoma" w:hAnsi="Tahoma" w:cs="Tahoma"/>
          <w:color w:val="000000" w:themeColor="text1"/>
          <w:sz w:val="22"/>
          <w:szCs w:val="22"/>
        </w:rPr>
        <w:t>y tejido, generando altas temperaturas, por lo que el agua celular se evapora y las células adyacentes estallan. Este mecanismo provoca el corte de tejidos, pero solo una mínima hemostasia.</w:t>
      </w:r>
    </w:p>
    <w:p w14:paraId="57A4D527" w14:textId="77777777" w:rsidR="004D4BAA" w:rsidRPr="00AE7E5C" w:rsidRDefault="00C0376C" w:rsidP="004D4BAA">
      <w:pPr>
        <w:pStyle w:val="Prrafodelista"/>
        <w:numPr>
          <w:ilvl w:val="0"/>
          <w:numId w:val="3"/>
        </w:numPr>
        <w:jc w:val="both"/>
        <w:rPr>
          <w:rFonts w:ascii="Tahoma" w:hAnsi="Tahoma" w:cs="Tahoma"/>
          <w:color w:val="000000" w:themeColor="text1"/>
          <w:sz w:val="22"/>
          <w:szCs w:val="22"/>
        </w:rPr>
      </w:pPr>
      <w:r w:rsidRPr="00AE7E5C">
        <w:rPr>
          <w:rFonts w:ascii="Tahoma" w:hAnsi="Tahoma" w:cs="Tahoma"/>
          <w:b/>
          <w:bCs/>
          <w:color w:val="000000" w:themeColor="text1"/>
          <w:sz w:val="22"/>
          <w:szCs w:val="22"/>
        </w:rPr>
        <w:t xml:space="preserve">Corriente de coagulación: </w:t>
      </w:r>
      <w:r w:rsidR="00AD27D1" w:rsidRPr="00AE7E5C">
        <w:rPr>
          <w:rFonts w:ascii="Tahoma" w:hAnsi="Tahoma" w:cs="Tahoma"/>
          <w:color w:val="000000" w:themeColor="text1"/>
          <w:sz w:val="22"/>
          <w:szCs w:val="22"/>
        </w:rPr>
        <w:t xml:space="preserve">Aquí hay una onda de corriente inconstante y se genera menos calor en comparación con la corriente de corte. En este proceso ocurre un aumento de la temperatura capaz de desnaturalizar las proteínas y provocar una alteración en la estructura celular. Las células no se vaporizan de forma completa, por lo que quedan detritos celulares que permanecen en el borde </w:t>
      </w:r>
      <w:r w:rsidR="00AD27D1" w:rsidRPr="00AE7E5C">
        <w:rPr>
          <w:rFonts w:ascii="Tahoma" w:hAnsi="Tahoma" w:cs="Tahoma"/>
          <w:color w:val="000000" w:themeColor="text1"/>
          <w:sz w:val="22"/>
          <w:szCs w:val="22"/>
        </w:rPr>
        <w:lastRenderedPageBreak/>
        <w:t>de la herida, permitiendo que este coágulo se</w:t>
      </w:r>
      <w:r w:rsidR="004D4BAA" w:rsidRPr="00AE7E5C">
        <w:rPr>
          <w:rFonts w:ascii="Tahoma" w:hAnsi="Tahoma" w:cs="Tahoma"/>
          <w:color w:val="000000" w:themeColor="text1"/>
          <w:sz w:val="22"/>
          <w:szCs w:val="22"/>
        </w:rPr>
        <w:t xml:space="preserve">lle los vasos sanguíneos y controle sagrados locales. </w:t>
      </w:r>
    </w:p>
    <w:p w14:paraId="2A0AB9CC" w14:textId="7907EF42" w:rsidR="004D4BAA" w:rsidRPr="00AE7E5C" w:rsidRDefault="004D4BAA" w:rsidP="004D4BAA">
      <w:pPr>
        <w:pStyle w:val="Prrafodelista"/>
        <w:numPr>
          <w:ilvl w:val="0"/>
          <w:numId w:val="3"/>
        </w:numPr>
        <w:jc w:val="both"/>
        <w:rPr>
          <w:rFonts w:ascii="Tahoma" w:hAnsi="Tahoma" w:cs="Tahoma"/>
          <w:color w:val="000000" w:themeColor="text1"/>
          <w:sz w:val="22"/>
          <w:szCs w:val="22"/>
        </w:rPr>
      </w:pPr>
      <w:r w:rsidRPr="00AE7E5C">
        <w:rPr>
          <w:rFonts w:ascii="Tahoma" w:hAnsi="Tahoma" w:cs="Tahoma"/>
          <w:b/>
          <w:bCs/>
          <w:color w:val="000000" w:themeColor="text1"/>
          <w:sz w:val="22"/>
          <w:szCs w:val="22"/>
        </w:rPr>
        <w:t>Corriente combinada:</w:t>
      </w:r>
      <w:r w:rsidRPr="00AE7E5C">
        <w:rPr>
          <w:rFonts w:ascii="Tahoma" w:hAnsi="Tahoma" w:cs="Tahoma"/>
          <w:color w:val="000000" w:themeColor="text1"/>
          <w:sz w:val="22"/>
          <w:szCs w:val="22"/>
        </w:rPr>
        <w:t xml:space="preserve"> Las diferencias en los porcentajes de tiempo de que la corriente fluye a través de los tejidos, pueden generar efectos combinados de corte y coagulación. En los tejidos vasculares más delgados, se sugiere aplicar menor tiempo de corriente activa para generar el efecto combinado, mientras que en los tejidos más densos es necesario aplicar un mayor porcentaje de corriente activa.</w:t>
      </w:r>
    </w:p>
    <w:p w14:paraId="2DBAD652" w14:textId="77777777" w:rsidR="00C7287D" w:rsidRPr="00AE7E5C" w:rsidRDefault="00C7287D" w:rsidP="00886A5F">
      <w:pPr>
        <w:rPr>
          <w:rFonts w:ascii="Tahoma" w:hAnsi="Tahoma" w:cs="Tahoma"/>
          <w:color w:val="000000" w:themeColor="text1"/>
          <w:sz w:val="22"/>
          <w:szCs w:val="22"/>
        </w:rPr>
      </w:pPr>
    </w:p>
    <w:tbl>
      <w:tblPr>
        <w:tblpPr w:leftFromText="141" w:rightFromText="141" w:vertAnchor="text" w:horzAnchor="margin" w:tblpXSpec="center" w:tblpY="176"/>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3F0898" w:rsidRPr="006B5EC3" w14:paraId="2019EA27" w14:textId="77777777" w:rsidTr="003F0898">
        <w:trPr>
          <w:trHeight w:val="264"/>
        </w:trPr>
        <w:tc>
          <w:tcPr>
            <w:tcW w:w="9967" w:type="dxa"/>
            <w:tcBorders>
              <w:top w:val="single" w:sz="8" w:space="0" w:color="F79646"/>
              <w:left w:val="single" w:sz="8" w:space="0" w:color="F79646"/>
              <w:bottom w:val="single" w:sz="18" w:space="0" w:color="F79646"/>
              <w:right w:val="single" w:sz="8" w:space="0" w:color="F79646"/>
            </w:tcBorders>
          </w:tcPr>
          <w:p w14:paraId="7B204592" w14:textId="5AA13FC4" w:rsidR="003F0898" w:rsidRPr="006B5EC3" w:rsidRDefault="003F0898" w:rsidP="003F0898">
            <w:pPr>
              <w:rPr>
                <w:rFonts w:ascii="Tahoma" w:hAnsi="Tahoma" w:cs="Tahoma"/>
                <w:b/>
                <w:bCs/>
                <w:color w:val="1F497D"/>
                <w:sz w:val="22"/>
                <w:szCs w:val="22"/>
              </w:rPr>
            </w:pPr>
            <w:r>
              <w:rPr>
                <w:rFonts w:ascii="Tahoma" w:hAnsi="Tahoma" w:cs="Tahoma"/>
                <w:b/>
                <w:bCs/>
                <w:color w:val="1F497D"/>
                <w:sz w:val="22"/>
                <w:szCs w:val="22"/>
              </w:rPr>
              <w:t xml:space="preserve">                                            VÍAS DE ABORDAJE QUIRÚRGICO </w:t>
            </w:r>
          </w:p>
        </w:tc>
      </w:tr>
    </w:tbl>
    <w:p w14:paraId="7803EBAC" w14:textId="34DF48B2" w:rsidR="00BD45DD" w:rsidRPr="00AE7E5C" w:rsidRDefault="00BD45DD" w:rsidP="00886A5F">
      <w:pPr>
        <w:rPr>
          <w:rFonts w:ascii="Tahoma" w:hAnsi="Tahoma" w:cs="Tahoma"/>
          <w:b/>
          <w:bCs/>
          <w:color w:val="000000" w:themeColor="text1"/>
          <w:sz w:val="22"/>
          <w:szCs w:val="22"/>
        </w:rPr>
      </w:pPr>
    </w:p>
    <w:p w14:paraId="233AFEBA" w14:textId="02AC8471" w:rsidR="00AB4DB2" w:rsidRPr="00AE7E5C" w:rsidRDefault="00AB4DB2" w:rsidP="00886A5F">
      <w:pPr>
        <w:rPr>
          <w:rFonts w:ascii="Tahoma" w:hAnsi="Tahoma" w:cs="Tahoma"/>
          <w:b/>
          <w:bCs/>
          <w:color w:val="000000" w:themeColor="text1"/>
          <w:sz w:val="22"/>
          <w:szCs w:val="22"/>
          <w:u w:val="single"/>
        </w:rPr>
      </w:pPr>
      <w:r w:rsidRPr="00AE7E5C">
        <w:rPr>
          <w:rFonts w:ascii="Tahoma" w:hAnsi="Tahoma" w:cs="Tahoma"/>
          <w:b/>
          <w:bCs/>
          <w:color w:val="000000" w:themeColor="text1"/>
          <w:sz w:val="22"/>
          <w:szCs w:val="22"/>
          <w:u w:val="single"/>
        </w:rPr>
        <w:t xml:space="preserve">Definición: </w:t>
      </w:r>
    </w:p>
    <w:p w14:paraId="4B90878A" w14:textId="77777777" w:rsidR="00AB4DB2" w:rsidRPr="00AE7E5C" w:rsidRDefault="00AB4DB2" w:rsidP="00886A5F">
      <w:pPr>
        <w:rPr>
          <w:rFonts w:ascii="Tahoma" w:hAnsi="Tahoma" w:cs="Tahoma"/>
          <w:b/>
          <w:bCs/>
          <w:color w:val="000000" w:themeColor="text1"/>
          <w:sz w:val="22"/>
          <w:szCs w:val="22"/>
        </w:rPr>
      </w:pPr>
    </w:p>
    <w:p w14:paraId="3CCE123A" w14:textId="7783BC3B" w:rsidR="00886A5F" w:rsidRPr="00AE7E5C" w:rsidRDefault="00886A5F" w:rsidP="00886A5F">
      <w:pPr>
        <w:rPr>
          <w:rFonts w:ascii="Tahoma" w:hAnsi="Tahoma" w:cs="Tahoma"/>
          <w:b/>
          <w:bCs/>
          <w:color w:val="000000" w:themeColor="text1"/>
          <w:sz w:val="22"/>
          <w:szCs w:val="22"/>
          <w:u w:val="single"/>
        </w:rPr>
      </w:pPr>
      <w:r w:rsidRPr="00AE7E5C">
        <w:rPr>
          <w:rFonts w:ascii="Tahoma" w:hAnsi="Tahoma" w:cs="Tahoma"/>
          <w:b/>
          <w:bCs/>
          <w:noProof/>
          <w:color w:val="000000" w:themeColor="text1"/>
          <w:sz w:val="22"/>
          <w:szCs w:val="22"/>
          <w:u w:val="single"/>
          <w:lang w:eastAsia="es-CL"/>
          <w14:ligatures w14:val="standardContextual"/>
        </w:rPr>
        <mc:AlternateContent>
          <mc:Choice Requires="wps">
            <w:drawing>
              <wp:anchor distT="0" distB="0" distL="114300" distR="114300" simplePos="0" relativeHeight="251660288" behindDoc="0" locked="0" layoutInCell="1" allowOverlap="1" wp14:anchorId="13D917F3" wp14:editId="0C18809F">
                <wp:simplePos x="0" y="0"/>
                <wp:positionH relativeFrom="column">
                  <wp:posOffset>24765</wp:posOffset>
                </wp:positionH>
                <wp:positionV relativeFrom="paragraph">
                  <wp:posOffset>38735</wp:posOffset>
                </wp:positionV>
                <wp:extent cx="6057900" cy="1457325"/>
                <wp:effectExtent l="0" t="0" r="19050" b="28575"/>
                <wp:wrapNone/>
                <wp:docPr id="1369331432" name="Cuadro de texto 2"/>
                <wp:cNvGraphicFramePr/>
                <a:graphic xmlns:a="http://schemas.openxmlformats.org/drawingml/2006/main">
                  <a:graphicData uri="http://schemas.microsoft.com/office/word/2010/wordprocessingShape">
                    <wps:wsp>
                      <wps:cNvSpPr txBox="1"/>
                      <wps:spPr>
                        <a:xfrm>
                          <a:off x="0" y="0"/>
                          <a:ext cx="6057900" cy="1457325"/>
                        </a:xfrm>
                        <a:prstGeom prst="rect">
                          <a:avLst/>
                        </a:prstGeom>
                        <a:ln>
                          <a:prstDash val="sysDash"/>
                        </a:ln>
                      </wps:spPr>
                      <wps:style>
                        <a:lnRef idx="2">
                          <a:schemeClr val="accent1"/>
                        </a:lnRef>
                        <a:fillRef idx="1">
                          <a:schemeClr val="lt1"/>
                        </a:fillRef>
                        <a:effectRef idx="0">
                          <a:schemeClr val="accent1"/>
                        </a:effectRef>
                        <a:fontRef idx="minor">
                          <a:schemeClr val="dk1"/>
                        </a:fontRef>
                      </wps:style>
                      <wps:txbx>
                        <w:txbxContent>
                          <w:p w14:paraId="391A0E6A" w14:textId="1902D792" w:rsidR="00886A5F" w:rsidRPr="006D47DE" w:rsidRDefault="00886A5F" w:rsidP="00C7671C">
                            <w:pPr>
                              <w:jc w:val="both"/>
                              <w:rPr>
                                <w:rFonts w:ascii="Tahoma" w:hAnsi="Tahoma" w:cs="Tahoma"/>
                                <w:sz w:val="22"/>
                                <w:szCs w:val="22"/>
                                <w:lang w:val="es-ES"/>
                              </w:rPr>
                            </w:pPr>
                            <w:r w:rsidRPr="006D47DE">
                              <w:rPr>
                                <w:rFonts w:ascii="Tahoma" w:hAnsi="Tahoma" w:cs="Tahoma"/>
                                <w:sz w:val="22"/>
                                <w:szCs w:val="22"/>
                                <w:lang w:val="es-ES"/>
                              </w:rPr>
                              <w:t xml:space="preserve">Las vías de abordaje quirúrgicas </w:t>
                            </w:r>
                            <w:r w:rsidR="001F09A1" w:rsidRPr="006D47DE">
                              <w:rPr>
                                <w:rFonts w:ascii="Tahoma" w:hAnsi="Tahoma" w:cs="Tahoma"/>
                                <w:sz w:val="22"/>
                                <w:szCs w:val="22"/>
                                <w:lang w:val="es-ES"/>
                              </w:rPr>
                              <w:t xml:space="preserve">corresponden </w:t>
                            </w:r>
                            <w:r w:rsidR="001F09A1" w:rsidRPr="006D47DE">
                              <w:rPr>
                                <w:rFonts w:ascii="Tahoma" w:hAnsi="Tahoma" w:cs="Tahoma"/>
                                <w:color w:val="000000" w:themeColor="text1"/>
                                <w:sz w:val="22"/>
                                <w:szCs w:val="22"/>
                                <w:lang w:val="es-ES"/>
                              </w:rPr>
                              <w:t xml:space="preserve">a </w:t>
                            </w:r>
                            <w:r w:rsidR="001F09A1" w:rsidRPr="006D47DE">
                              <w:rPr>
                                <w:rFonts w:ascii="Tahoma" w:hAnsi="Tahoma" w:cs="Tahoma"/>
                                <w:color w:val="000000" w:themeColor="text1"/>
                                <w:sz w:val="22"/>
                                <w:szCs w:val="22"/>
                                <w:shd w:val="clear" w:color="auto" w:fill="FFFFFF"/>
                              </w:rPr>
                              <w:t xml:space="preserve">los accesos quirúrgicos, disección específica por medio de la cual se expone un órgano o una estructura </w:t>
                            </w:r>
                            <w:r w:rsidR="00274B35" w:rsidRPr="006D47DE">
                              <w:rPr>
                                <w:rFonts w:ascii="Tahoma" w:hAnsi="Tahoma" w:cs="Tahoma"/>
                                <w:color w:val="000000" w:themeColor="text1"/>
                                <w:sz w:val="22"/>
                                <w:szCs w:val="22"/>
                                <w:shd w:val="clear" w:color="auto" w:fill="FFFFFF"/>
                              </w:rPr>
                              <w:t>para la realización de la intervención</w:t>
                            </w:r>
                            <w:r w:rsidR="000008F5" w:rsidRPr="006D47DE">
                              <w:rPr>
                                <w:rFonts w:ascii="Tahoma" w:hAnsi="Tahoma" w:cs="Tahoma"/>
                                <w:color w:val="000000" w:themeColor="text1"/>
                                <w:sz w:val="22"/>
                                <w:szCs w:val="22"/>
                                <w:shd w:val="clear" w:color="auto" w:fill="FFFFFF"/>
                              </w:rPr>
                              <w:t xml:space="preserve">. </w:t>
                            </w:r>
                          </w:p>
                          <w:p w14:paraId="3957B91F" w14:textId="77777777" w:rsidR="00472682" w:rsidRPr="006D47DE" w:rsidRDefault="00472682" w:rsidP="00C7671C">
                            <w:pPr>
                              <w:jc w:val="both"/>
                              <w:rPr>
                                <w:rFonts w:ascii="Tahoma" w:hAnsi="Tahoma" w:cs="Tahoma"/>
                                <w:color w:val="000000" w:themeColor="text1"/>
                                <w:sz w:val="22"/>
                                <w:szCs w:val="22"/>
                                <w:shd w:val="clear" w:color="auto" w:fill="FFFFFF"/>
                              </w:rPr>
                            </w:pPr>
                          </w:p>
                          <w:p w14:paraId="091E1C4B" w14:textId="5546240A" w:rsidR="00472682" w:rsidRPr="006D47DE" w:rsidRDefault="000008F5" w:rsidP="00C7671C">
                            <w:pPr>
                              <w:jc w:val="both"/>
                              <w:rPr>
                                <w:rFonts w:ascii="Tahoma" w:hAnsi="Tahoma" w:cs="Tahoma"/>
                                <w:color w:val="000000" w:themeColor="text1"/>
                                <w:sz w:val="22"/>
                                <w:szCs w:val="22"/>
                                <w:shd w:val="clear" w:color="auto" w:fill="FFFFFF"/>
                              </w:rPr>
                            </w:pPr>
                            <w:r w:rsidRPr="006D47DE">
                              <w:rPr>
                                <w:rFonts w:ascii="Tahoma" w:hAnsi="Tahoma" w:cs="Tahoma"/>
                                <w:color w:val="000000" w:themeColor="text1"/>
                                <w:sz w:val="22"/>
                                <w:szCs w:val="22"/>
                                <w:shd w:val="clear" w:color="auto" w:fill="FFFFFF"/>
                              </w:rPr>
                              <w:t>Cabe destacar que la decisión de la vía de abordaje es de vital importancia para tener un éxito quirúrgico</w:t>
                            </w:r>
                            <w:r w:rsidR="00472682" w:rsidRPr="006D47DE">
                              <w:rPr>
                                <w:rFonts w:ascii="Tahoma" w:hAnsi="Tahoma" w:cs="Tahoma"/>
                                <w:color w:val="000000" w:themeColor="text1"/>
                                <w:sz w:val="22"/>
                                <w:szCs w:val="22"/>
                                <w:shd w:val="clear" w:color="auto" w:fill="FFFFFF"/>
                              </w:rPr>
                              <w:t xml:space="preserve"> y</w:t>
                            </w:r>
                            <w:r w:rsidRPr="006D47DE">
                              <w:rPr>
                                <w:rFonts w:ascii="Tahoma" w:hAnsi="Tahoma" w:cs="Tahoma"/>
                                <w:color w:val="000000" w:themeColor="text1"/>
                                <w:sz w:val="22"/>
                                <w:szCs w:val="22"/>
                                <w:shd w:val="clear" w:color="auto" w:fill="FFFFFF"/>
                              </w:rPr>
                              <w:t xml:space="preserve"> resultados favorables en el postquirúrgicos. </w:t>
                            </w:r>
                            <w:r w:rsidR="00472682" w:rsidRPr="006D47DE">
                              <w:rPr>
                                <w:rFonts w:ascii="Tahoma" w:hAnsi="Tahoma" w:cs="Tahoma"/>
                                <w:color w:val="000000" w:themeColor="text1"/>
                                <w:sz w:val="22"/>
                                <w:szCs w:val="22"/>
                                <w:shd w:val="clear" w:color="auto" w:fill="FFFFFF"/>
                              </w:rPr>
                              <w:t>Además, esta elección depende de factores como propiedades físicas de los órganos, recursos hospitalarios</w:t>
                            </w:r>
                            <w:r w:rsidR="00C7671C" w:rsidRPr="006D47DE">
                              <w:rPr>
                                <w:rFonts w:ascii="Tahoma" w:hAnsi="Tahoma" w:cs="Tahoma"/>
                                <w:color w:val="000000" w:themeColor="text1"/>
                                <w:sz w:val="22"/>
                                <w:szCs w:val="22"/>
                                <w:shd w:val="clear" w:color="auto" w:fill="FFFFFF"/>
                              </w:rPr>
                              <w:t xml:space="preserve">, indicación médica, tiempo de recuperación y la destreza del cirujano. </w:t>
                            </w:r>
                          </w:p>
                          <w:p w14:paraId="78629C5E" w14:textId="20C6704F" w:rsidR="000008F5" w:rsidRPr="001F09A1" w:rsidRDefault="000008F5">
                            <w:pPr>
                              <w:rPr>
                                <w:rFonts w:ascii="Tahoma" w:hAnsi="Tahoma" w:cs="Tahoma"/>
                                <w:color w:val="000000" w:themeColor="text1"/>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917F3" id="Cuadro de texto 2" o:spid="_x0000_s1027" type="#_x0000_t202" style="position:absolute;margin-left:1.95pt;margin-top:3.05pt;width:477pt;height:11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" fillcolor="white [3201]" strokecolor="#4472c4 [3204]" strokeweight="1pt">
                <v:stroke dashstyle="3 1"/>
                <v:textbox>
                  <w:txbxContent>
                    <w:p w14:paraId="391A0E6A" w14:textId="1902D792" w:rsidR="00886A5F" w:rsidRPr="006D47DE" w:rsidRDefault="00886A5F" w:rsidP="00C7671C">
                      <w:pPr>
                        <w:jc w:val="both"/>
                        <w:rPr>
                          <w:rFonts w:ascii="Tahoma" w:hAnsi="Tahoma" w:cs="Tahoma"/>
                          <w:sz w:val="22"/>
                          <w:szCs w:val="22"/>
                          <w:lang w:val="es-ES"/>
                        </w:rPr>
                      </w:pPr>
                      <w:r w:rsidRPr="006D47DE">
                        <w:rPr>
                          <w:rFonts w:ascii="Tahoma" w:hAnsi="Tahoma" w:cs="Tahoma"/>
                          <w:sz w:val="22"/>
                          <w:szCs w:val="22"/>
                          <w:lang w:val="es-ES"/>
                        </w:rPr>
                        <w:t xml:space="preserve">Las vías de abordaje quirúrgicas </w:t>
                      </w:r>
                      <w:r w:rsidR="001F09A1" w:rsidRPr="006D47DE">
                        <w:rPr>
                          <w:rFonts w:ascii="Tahoma" w:hAnsi="Tahoma" w:cs="Tahoma"/>
                          <w:sz w:val="22"/>
                          <w:szCs w:val="22"/>
                          <w:lang w:val="es-ES"/>
                        </w:rPr>
                        <w:t xml:space="preserve">corresponden </w:t>
                      </w:r>
                      <w:r w:rsidR="001F09A1" w:rsidRPr="006D47DE">
                        <w:rPr>
                          <w:rFonts w:ascii="Tahoma" w:hAnsi="Tahoma" w:cs="Tahoma"/>
                          <w:color w:val="000000" w:themeColor="text1"/>
                          <w:sz w:val="22"/>
                          <w:szCs w:val="22"/>
                          <w:lang w:val="es-ES"/>
                        </w:rPr>
                        <w:t xml:space="preserve">a </w:t>
                      </w:r>
                      <w:r w:rsidR="001F09A1" w:rsidRPr="006D47DE">
                        <w:rPr>
                          <w:rFonts w:ascii="Tahoma" w:hAnsi="Tahoma" w:cs="Tahoma"/>
                          <w:color w:val="000000" w:themeColor="text1"/>
                          <w:sz w:val="22"/>
                          <w:szCs w:val="22"/>
                          <w:shd w:val="clear" w:color="auto" w:fill="FFFFFF"/>
                        </w:rPr>
                        <w:t xml:space="preserve">los accesos quirúrgicos, disección específica por medio de la cual se expone un órgano o una estructura </w:t>
                      </w:r>
                      <w:r w:rsidR="00274B35" w:rsidRPr="006D47DE">
                        <w:rPr>
                          <w:rFonts w:ascii="Tahoma" w:hAnsi="Tahoma" w:cs="Tahoma"/>
                          <w:color w:val="000000" w:themeColor="text1"/>
                          <w:sz w:val="22"/>
                          <w:szCs w:val="22"/>
                          <w:shd w:val="clear" w:color="auto" w:fill="FFFFFF"/>
                        </w:rPr>
                        <w:t>para la realización de la intervención</w:t>
                      </w:r>
                      <w:r w:rsidR="000008F5" w:rsidRPr="006D47DE">
                        <w:rPr>
                          <w:rFonts w:ascii="Tahoma" w:hAnsi="Tahoma" w:cs="Tahoma"/>
                          <w:color w:val="000000" w:themeColor="text1"/>
                          <w:sz w:val="22"/>
                          <w:szCs w:val="22"/>
                          <w:shd w:val="clear" w:color="auto" w:fill="FFFFFF"/>
                        </w:rPr>
                        <w:t xml:space="preserve">. </w:t>
                      </w:r>
                    </w:p>
                    <w:p w14:paraId="3957B91F" w14:textId="77777777" w:rsidR="00472682" w:rsidRPr="006D47DE" w:rsidRDefault="00472682" w:rsidP="00C7671C">
                      <w:pPr>
                        <w:jc w:val="both"/>
                        <w:rPr>
                          <w:rFonts w:ascii="Tahoma" w:hAnsi="Tahoma" w:cs="Tahoma"/>
                          <w:color w:val="000000" w:themeColor="text1"/>
                          <w:sz w:val="22"/>
                          <w:szCs w:val="22"/>
                          <w:shd w:val="clear" w:color="auto" w:fill="FFFFFF"/>
                        </w:rPr>
                      </w:pPr>
                    </w:p>
                    <w:p w14:paraId="091E1C4B" w14:textId="5546240A" w:rsidR="00472682" w:rsidRPr="006D47DE" w:rsidRDefault="000008F5" w:rsidP="00C7671C">
                      <w:pPr>
                        <w:jc w:val="both"/>
                        <w:rPr>
                          <w:rFonts w:ascii="Tahoma" w:hAnsi="Tahoma" w:cs="Tahoma"/>
                          <w:color w:val="000000" w:themeColor="text1"/>
                          <w:sz w:val="22"/>
                          <w:szCs w:val="22"/>
                          <w:shd w:val="clear" w:color="auto" w:fill="FFFFFF"/>
                        </w:rPr>
                      </w:pPr>
                      <w:r w:rsidRPr="006D47DE">
                        <w:rPr>
                          <w:rFonts w:ascii="Tahoma" w:hAnsi="Tahoma" w:cs="Tahoma"/>
                          <w:color w:val="000000" w:themeColor="text1"/>
                          <w:sz w:val="22"/>
                          <w:szCs w:val="22"/>
                          <w:shd w:val="clear" w:color="auto" w:fill="FFFFFF"/>
                        </w:rPr>
                        <w:t>Cabe destacar que la decisión de la vía de abordaje es de vital importancia para tener un éxito quirúrgico</w:t>
                      </w:r>
                      <w:r w:rsidR="00472682" w:rsidRPr="006D47DE">
                        <w:rPr>
                          <w:rFonts w:ascii="Tahoma" w:hAnsi="Tahoma" w:cs="Tahoma"/>
                          <w:color w:val="000000" w:themeColor="text1"/>
                          <w:sz w:val="22"/>
                          <w:szCs w:val="22"/>
                          <w:shd w:val="clear" w:color="auto" w:fill="FFFFFF"/>
                        </w:rPr>
                        <w:t xml:space="preserve"> y</w:t>
                      </w:r>
                      <w:r w:rsidRPr="006D47DE">
                        <w:rPr>
                          <w:rFonts w:ascii="Tahoma" w:hAnsi="Tahoma" w:cs="Tahoma"/>
                          <w:color w:val="000000" w:themeColor="text1"/>
                          <w:sz w:val="22"/>
                          <w:szCs w:val="22"/>
                          <w:shd w:val="clear" w:color="auto" w:fill="FFFFFF"/>
                        </w:rPr>
                        <w:t xml:space="preserve"> resultados favorables en el postquirúrgicos. </w:t>
                      </w:r>
                      <w:r w:rsidR="00472682" w:rsidRPr="006D47DE">
                        <w:rPr>
                          <w:rFonts w:ascii="Tahoma" w:hAnsi="Tahoma" w:cs="Tahoma"/>
                          <w:color w:val="000000" w:themeColor="text1"/>
                          <w:sz w:val="22"/>
                          <w:szCs w:val="22"/>
                          <w:shd w:val="clear" w:color="auto" w:fill="FFFFFF"/>
                        </w:rPr>
                        <w:t>Además, esta elección depende de factores como propiedades físicas de los órganos, recursos hospitalarios</w:t>
                      </w:r>
                      <w:r w:rsidR="00C7671C" w:rsidRPr="006D47DE">
                        <w:rPr>
                          <w:rFonts w:ascii="Tahoma" w:hAnsi="Tahoma" w:cs="Tahoma"/>
                          <w:color w:val="000000" w:themeColor="text1"/>
                          <w:sz w:val="22"/>
                          <w:szCs w:val="22"/>
                          <w:shd w:val="clear" w:color="auto" w:fill="FFFFFF"/>
                        </w:rPr>
                        <w:t xml:space="preserve">, indicación médica, tiempo de recuperación y la destreza del cirujano. </w:t>
                      </w:r>
                    </w:p>
                    <w:p w14:paraId="78629C5E" w14:textId="20C6704F" w:rsidR="000008F5" w:rsidRPr="001F09A1" w:rsidRDefault="000008F5">
                      <w:pPr>
                        <w:rPr>
                          <w:rFonts w:ascii="Tahoma" w:hAnsi="Tahoma" w:cs="Tahoma"/>
                          <w:color w:val="000000" w:themeColor="text1"/>
                          <w:sz w:val="24"/>
                          <w:szCs w:val="24"/>
                          <w:lang w:val="es-ES"/>
                        </w:rPr>
                      </w:pPr>
                    </w:p>
                  </w:txbxContent>
                </v:textbox>
              </v:shape>
            </w:pict>
          </mc:Fallback>
        </mc:AlternateContent>
      </w:r>
    </w:p>
    <w:p w14:paraId="4D610563" w14:textId="77777777" w:rsidR="00886A5F" w:rsidRPr="00AE7E5C" w:rsidRDefault="00886A5F" w:rsidP="00886A5F">
      <w:pPr>
        <w:rPr>
          <w:rFonts w:ascii="Tahoma" w:hAnsi="Tahoma" w:cs="Tahoma"/>
          <w:b/>
          <w:bCs/>
          <w:color w:val="000000" w:themeColor="text1"/>
          <w:sz w:val="22"/>
          <w:szCs w:val="22"/>
        </w:rPr>
      </w:pPr>
    </w:p>
    <w:p w14:paraId="7EE7154C" w14:textId="6B4FC513" w:rsidR="00886A5F" w:rsidRPr="00AE7E5C" w:rsidRDefault="00886A5F">
      <w:pPr>
        <w:rPr>
          <w:rFonts w:ascii="Tahoma" w:hAnsi="Tahoma" w:cs="Tahoma"/>
          <w:color w:val="000000" w:themeColor="text1"/>
          <w:sz w:val="22"/>
          <w:szCs w:val="22"/>
        </w:rPr>
      </w:pPr>
    </w:p>
    <w:p w14:paraId="6744BBFF" w14:textId="77777777" w:rsidR="000008F5" w:rsidRPr="00AE7E5C" w:rsidRDefault="000008F5">
      <w:pPr>
        <w:rPr>
          <w:rFonts w:ascii="Tahoma" w:hAnsi="Tahoma" w:cs="Tahoma"/>
          <w:color w:val="000000" w:themeColor="text1"/>
          <w:sz w:val="22"/>
          <w:szCs w:val="22"/>
        </w:rPr>
      </w:pPr>
    </w:p>
    <w:p w14:paraId="6B67A217" w14:textId="77777777" w:rsidR="000008F5" w:rsidRPr="00AE7E5C" w:rsidRDefault="000008F5">
      <w:pPr>
        <w:rPr>
          <w:rFonts w:ascii="Tahoma" w:hAnsi="Tahoma" w:cs="Tahoma"/>
          <w:color w:val="000000" w:themeColor="text1"/>
          <w:sz w:val="22"/>
          <w:szCs w:val="22"/>
        </w:rPr>
      </w:pPr>
    </w:p>
    <w:p w14:paraId="13F4B33C" w14:textId="77777777" w:rsidR="000008F5" w:rsidRPr="00AE7E5C" w:rsidRDefault="000008F5">
      <w:pPr>
        <w:rPr>
          <w:rFonts w:ascii="Tahoma" w:hAnsi="Tahoma" w:cs="Tahoma"/>
          <w:color w:val="000000" w:themeColor="text1"/>
          <w:sz w:val="22"/>
          <w:szCs w:val="22"/>
        </w:rPr>
      </w:pPr>
    </w:p>
    <w:p w14:paraId="6EFA963B" w14:textId="77777777" w:rsidR="00472682" w:rsidRPr="00AE7E5C" w:rsidRDefault="00472682">
      <w:pPr>
        <w:rPr>
          <w:rFonts w:ascii="Tahoma" w:hAnsi="Tahoma" w:cs="Tahoma"/>
          <w:color w:val="000000" w:themeColor="text1"/>
          <w:sz w:val="22"/>
          <w:szCs w:val="22"/>
        </w:rPr>
      </w:pPr>
    </w:p>
    <w:p w14:paraId="3C9BEA0D" w14:textId="77777777" w:rsidR="00472682" w:rsidRPr="00AE7E5C" w:rsidRDefault="00472682">
      <w:pPr>
        <w:rPr>
          <w:rFonts w:ascii="Tahoma" w:hAnsi="Tahoma" w:cs="Tahoma"/>
          <w:color w:val="000000" w:themeColor="text1"/>
          <w:sz w:val="22"/>
          <w:szCs w:val="22"/>
        </w:rPr>
      </w:pPr>
    </w:p>
    <w:p w14:paraId="577BB9E6" w14:textId="4AC5A5EE" w:rsidR="000008F5" w:rsidRDefault="000008F5" w:rsidP="000008F5">
      <w:pPr>
        <w:rPr>
          <w:rFonts w:ascii="Tahoma" w:hAnsi="Tahoma" w:cs="Tahoma"/>
          <w:b/>
          <w:bCs/>
          <w:color w:val="000000" w:themeColor="text1"/>
          <w:sz w:val="22"/>
          <w:szCs w:val="22"/>
        </w:rPr>
      </w:pPr>
    </w:p>
    <w:tbl>
      <w:tblPr>
        <w:tblpPr w:leftFromText="141" w:rightFromText="141" w:vertAnchor="text" w:horzAnchor="margin" w:tblpXSpec="center" w:tblpY="357"/>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8A4458" w:rsidRPr="006B5EC3" w14:paraId="458225AD" w14:textId="77777777" w:rsidTr="008A4458">
        <w:trPr>
          <w:trHeight w:val="264"/>
        </w:trPr>
        <w:tc>
          <w:tcPr>
            <w:tcW w:w="9967" w:type="dxa"/>
            <w:tcBorders>
              <w:top w:val="single" w:sz="8" w:space="0" w:color="F79646"/>
              <w:left w:val="single" w:sz="8" w:space="0" w:color="F79646"/>
              <w:bottom w:val="single" w:sz="18" w:space="0" w:color="F79646"/>
              <w:right w:val="single" w:sz="8" w:space="0" w:color="F79646"/>
            </w:tcBorders>
          </w:tcPr>
          <w:p w14:paraId="38057C66" w14:textId="2CEC48C6" w:rsidR="008A4458" w:rsidRPr="006B5EC3" w:rsidRDefault="008A4458" w:rsidP="008A4458">
            <w:pPr>
              <w:rPr>
                <w:rFonts w:ascii="Tahoma" w:hAnsi="Tahoma" w:cs="Tahoma"/>
                <w:b/>
                <w:bCs/>
                <w:color w:val="1F497D"/>
                <w:sz w:val="22"/>
                <w:szCs w:val="22"/>
              </w:rPr>
            </w:pPr>
            <w:r>
              <w:rPr>
                <w:rFonts w:ascii="Tahoma" w:hAnsi="Tahoma" w:cs="Tahoma"/>
                <w:b/>
                <w:bCs/>
                <w:color w:val="1F497D"/>
                <w:sz w:val="22"/>
                <w:szCs w:val="22"/>
              </w:rPr>
              <w:t xml:space="preserve">                                          VÍA ABDOMINAL O LAPAROTOMÍA</w:t>
            </w:r>
          </w:p>
        </w:tc>
      </w:tr>
    </w:tbl>
    <w:p w14:paraId="5F93D634" w14:textId="77777777" w:rsidR="00AE7E5C" w:rsidRDefault="00AE7E5C" w:rsidP="000008F5">
      <w:pPr>
        <w:rPr>
          <w:rFonts w:ascii="Tahoma" w:hAnsi="Tahoma" w:cs="Tahoma"/>
          <w:b/>
          <w:bCs/>
          <w:color w:val="000000" w:themeColor="text1"/>
          <w:sz w:val="22"/>
          <w:szCs w:val="22"/>
        </w:rPr>
      </w:pPr>
    </w:p>
    <w:p w14:paraId="5C7EACB1" w14:textId="77777777" w:rsidR="00AE7E5C" w:rsidRPr="00AE7E5C" w:rsidRDefault="00AE7E5C" w:rsidP="000008F5">
      <w:pPr>
        <w:rPr>
          <w:rFonts w:ascii="Tahoma" w:hAnsi="Tahoma" w:cs="Tahoma"/>
          <w:b/>
          <w:bCs/>
          <w:color w:val="000000" w:themeColor="text1"/>
          <w:sz w:val="22"/>
          <w:szCs w:val="22"/>
        </w:rPr>
      </w:pPr>
    </w:p>
    <w:p w14:paraId="6CE3B5A9" w14:textId="781B8910" w:rsidR="00466B51" w:rsidRPr="00AE7E5C" w:rsidRDefault="003B0C0A" w:rsidP="00FA18A1">
      <w:pPr>
        <w:jc w:val="both"/>
        <w:rPr>
          <w:rFonts w:ascii="Tahoma" w:hAnsi="Tahoma" w:cs="Tahoma"/>
          <w:color w:val="000000" w:themeColor="text1"/>
          <w:sz w:val="22"/>
          <w:szCs w:val="22"/>
        </w:rPr>
      </w:pPr>
      <w:r w:rsidRPr="00AE7E5C">
        <w:rPr>
          <w:rFonts w:ascii="Tahoma" w:hAnsi="Tahoma" w:cs="Tahoma"/>
          <w:color w:val="000000" w:themeColor="text1"/>
          <w:sz w:val="22"/>
          <w:szCs w:val="22"/>
        </w:rPr>
        <w:t>Es la intervención quirúrgica que consiste en abrir las paredes abdominales, para generar el acceso a órganos abdominopélvicos de interés.</w:t>
      </w:r>
      <w:r w:rsidR="00361947" w:rsidRPr="00AE7E5C">
        <w:rPr>
          <w:rFonts w:ascii="Tahoma" w:hAnsi="Tahoma" w:cs="Tahoma"/>
          <w:color w:val="000000" w:themeColor="text1"/>
          <w:sz w:val="22"/>
          <w:szCs w:val="22"/>
        </w:rPr>
        <w:t xml:space="preserve"> Se pueden utilizar incisiones verticales, las que pueden ser medias o </w:t>
      </w:r>
      <w:proofErr w:type="spellStart"/>
      <w:r w:rsidR="00361947" w:rsidRPr="00AE7E5C">
        <w:rPr>
          <w:rFonts w:ascii="Tahoma" w:hAnsi="Tahoma" w:cs="Tahoma"/>
          <w:color w:val="000000" w:themeColor="text1"/>
          <w:sz w:val="22"/>
          <w:szCs w:val="22"/>
        </w:rPr>
        <w:t>paramedias</w:t>
      </w:r>
      <w:proofErr w:type="spellEnd"/>
      <w:r w:rsidR="00361947" w:rsidRPr="00AE7E5C">
        <w:rPr>
          <w:rFonts w:ascii="Tahoma" w:hAnsi="Tahoma" w:cs="Tahoma"/>
          <w:color w:val="000000" w:themeColor="text1"/>
          <w:sz w:val="22"/>
          <w:szCs w:val="22"/>
        </w:rPr>
        <w:t xml:space="preserve"> y permiten un acceso rápido</w:t>
      </w:r>
      <w:r w:rsidR="00FA18A1" w:rsidRPr="00AE7E5C">
        <w:rPr>
          <w:rFonts w:ascii="Tahoma" w:hAnsi="Tahoma" w:cs="Tahoma"/>
          <w:color w:val="000000" w:themeColor="text1"/>
          <w:sz w:val="22"/>
          <w:szCs w:val="22"/>
        </w:rPr>
        <w:t xml:space="preserve">. Dentro de este acceso, se encuentran las incisiones </w:t>
      </w:r>
      <w:proofErr w:type="spellStart"/>
      <w:r w:rsidR="00FA18A1" w:rsidRPr="00AE7E5C">
        <w:rPr>
          <w:rFonts w:ascii="Tahoma" w:hAnsi="Tahoma" w:cs="Tahoma"/>
          <w:color w:val="000000" w:themeColor="text1"/>
          <w:sz w:val="22"/>
          <w:szCs w:val="22"/>
        </w:rPr>
        <w:t>Pfannenstiel</w:t>
      </w:r>
      <w:proofErr w:type="spellEnd"/>
      <w:r w:rsidR="00FA18A1" w:rsidRPr="00AE7E5C">
        <w:rPr>
          <w:rFonts w:ascii="Tahoma" w:hAnsi="Tahoma" w:cs="Tahoma"/>
          <w:color w:val="000000" w:themeColor="text1"/>
          <w:sz w:val="22"/>
          <w:szCs w:val="22"/>
        </w:rPr>
        <w:t xml:space="preserve">, </w:t>
      </w:r>
      <w:proofErr w:type="spellStart"/>
      <w:r w:rsidR="00FA18A1" w:rsidRPr="00AE7E5C">
        <w:rPr>
          <w:rFonts w:ascii="Tahoma" w:hAnsi="Tahoma" w:cs="Tahoma"/>
          <w:color w:val="000000" w:themeColor="text1"/>
          <w:sz w:val="22"/>
          <w:szCs w:val="22"/>
        </w:rPr>
        <w:t>Cherney</w:t>
      </w:r>
      <w:proofErr w:type="spellEnd"/>
      <w:r w:rsidR="00FA18A1" w:rsidRPr="00AE7E5C">
        <w:rPr>
          <w:rFonts w:ascii="Tahoma" w:hAnsi="Tahoma" w:cs="Tahoma"/>
          <w:color w:val="000000" w:themeColor="text1"/>
          <w:sz w:val="22"/>
          <w:szCs w:val="22"/>
        </w:rPr>
        <w:t xml:space="preserve"> y </w:t>
      </w:r>
      <w:proofErr w:type="spellStart"/>
      <w:r w:rsidR="00FA18A1" w:rsidRPr="00AE7E5C">
        <w:rPr>
          <w:rFonts w:ascii="Tahoma" w:hAnsi="Tahoma" w:cs="Tahoma"/>
          <w:color w:val="000000" w:themeColor="text1"/>
          <w:sz w:val="22"/>
          <w:szCs w:val="22"/>
        </w:rPr>
        <w:t>Maylard</w:t>
      </w:r>
      <w:proofErr w:type="spellEnd"/>
      <w:r w:rsidR="00FA18A1" w:rsidRPr="00AE7E5C">
        <w:rPr>
          <w:rFonts w:ascii="Tahoma" w:hAnsi="Tahoma" w:cs="Tahoma"/>
          <w:color w:val="000000" w:themeColor="text1"/>
          <w:sz w:val="22"/>
          <w:szCs w:val="22"/>
        </w:rPr>
        <w:t xml:space="preserve">. </w:t>
      </w:r>
    </w:p>
    <w:p w14:paraId="4E78A727" w14:textId="77777777" w:rsidR="00466B51" w:rsidRPr="00AE7E5C" w:rsidRDefault="00466B51" w:rsidP="00FA18A1">
      <w:pPr>
        <w:jc w:val="both"/>
        <w:rPr>
          <w:rFonts w:ascii="Tahoma" w:hAnsi="Tahoma" w:cs="Tahoma"/>
          <w:color w:val="000000" w:themeColor="text1"/>
          <w:sz w:val="22"/>
          <w:szCs w:val="22"/>
        </w:rPr>
      </w:pPr>
    </w:p>
    <w:p w14:paraId="02FBC85D" w14:textId="2F989BCE" w:rsidR="00466B51" w:rsidRPr="00AE7E5C" w:rsidRDefault="00CE2EEB" w:rsidP="00FA18A1">
      <w:pPr>
        <w:jc w:val="both"/>
        <w:rPr>
          <w:rFonts w:ascii="Tahoma" w:hAnsi="Tahoma" w:cs="Tahoma"/>
          <w:color w:val="000000" w:themeColor="text1"/>
          <w:sz w:val="22"/>
          <w:szCs w:val="22"/>
        </w:rPr>
      </w:pPr>
      <w:r w:rsidRPr="00AE7E5C">
        <w:rPr>
          <w:rFonts w:ascii="Tahoma" w:hAnsi="Tahoma" w:cs="Tahoma"/>
          <w:noProof/>
          <w:color w:val="000000" w:themeColor="text1"/>
          <w:sz w:val="22"/>
          <w:szCs w:val="22"/>
          <w:lang w:eastAsia="es-CL"/>
        </w:rPr>
        <mc:AlternateContent>
          <mc:Choice Requires="wpg">
            <w:drawing>
              <wp:anchor distT="45720" distB="45720" distL="182880" distR="182880" simplePos="0" relativeHeight="251663360" behindDoc="0" locked="0" layoutInCell="1" allowOverlap="1" wp14:anchorId="52DDC9FA" wp14:editId="04B35D77">
                <wp:simplePos x="0" y="0"/>
                <wp:positionH relativeFrom="margin">
                  <wp:posOffset>-1080135</wp:posOffset>
                </wp:positionH>
                <wp:positionV relativeFrom="margin">
                  <wp:posOffset>12889865</wp:posOffset>
                </wp:positionV>
                <wp:extent cx="4642485" cy="1979930"/>
                <wp:effectExtent l="0" t="0" r="0" b="1270"/>
                <wp:wrapSquare wrapText="bothSides"/>
                <wp:docPr id="198" name="Grupo 64"/>
                <wp:cNvGraphicFramePr/>
                <a:graphic xmlns:a="http://schemas.openxmlformats.org/drawingml/2006/main">
                  <a:graphicData uri="http://schemas.microsoft.com/office/word/2010/wordprocessingGroup">
                    <wpg:wgp>
                      <wpg:cNvGrpSpPr/>
                      <wpg:grpSpPr>
                        <a:xfrm>
                          <a:off x="0" y="0"/>
                          <a:ext cx="4642485" cy="1979930"/>
                          <a:chOff x="-1076714" y="252695"/>
                          <a:chExt cx="4644162" cy="1979648"/>
                        </a:xfrm>
                      </wpg:grpSpPr>
                      <wps:wsp>
                        <wps:cNvPr id="199" name="Rectángulo 199"/>
                        <wps:cNvSpPr/>
                        <wps:spPr>
                          <a:xfrm>
                            <a:off x="-1076714" y="1961738"/>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E0F4E" w14:textId="77777777" w:rsidR="00CE2EEB" w:rsidRDefault="00CE2EEB">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Cuadro de texto 200"/>
                        <wps:cNvSpPr txBox="1"/>
                        <wps:spPr>
                          <a:xfrm>
                            <a:off x="0" y="252695"/>
                            <a:ext cx="3567448" cy="1593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6"/>
                                  <w:szCs w:val="26"/>
                                </w:rPr>
                                <w:id w:val="-1756736900"/>
                                <w:temporary/>
                                <w:showingPlcHdr/>
                              </w:sdtPr>
                              <w:sdtEndPr/>
                              <w:sdtContent>
                                <w:p w14:paraId="072DC9A1" w14:textId="77777777" w:rsidR="00CE2EEB" w:rsidRDefault="00CE2EEB">
                                  <w:pPr>
                                    <w:rPr>
                                      <w:caps/>
                                      <w:color w:val="4472C4" w:themeColor="accent1"/>
                                      <w:sz w:val="26"/>
                                      <w:szCs w:val="26"/>
                                    </w:rPr>
                                  </w:pPr>
                                  <w:r>
                                    <w:rPr>
                                      <w:caps/>
                                      <w:color w:val="4472C4" w:themeColor="accent1"/>
                                      <w:sz w:val="26"/>
                                      <w:szCs w:val="26"/>
                                      <w:lang w:val="es-ES"/>
                                    </w:rPr>
                                    <w:t>[Capte la atención de los lectores mediante una cita importante extraída del documento o utilice este espacio para resaltar un punto clave. Para colocar el cuadro de texto en cualquier lugar de la página, solo tiene que arrastrarlo.]</w:t>
                                  </w:r>
                                </w:p>
                              </w:sdtContent>
                            </w:sdt>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DDC9FA" id="Grupo 64" o:spid="_x0000_s1028" style="position:absolute;left:0;text-align:left;margin-left:-85.05pt;margin-top:1014.95pt;width:365.55pt;height:155.9pt;z-index:251663360;mso-wrap-distance-left:14.4pt;mso-wrap-distance-top:3.6pt;mso-wrap-distance-right:14.4pt;mso-wrap-distance-bottom:3.6pt;mso-position-horizontal-relative:margin;mso-position-vertical-relative:margin;mso-width-relative:margin;mso-height-relative:margin" coordorigin="-10767,2526" coordsize="46441,1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">
                <v:rect id="Rectángulo 199" o:spid="_x0000_s1029" style="position:absolute;left:-10767;top:19617;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07CE0F4E" w14:textId="77777777" w:rsidR="00CE2EEB" w:rsidRDefault="00CE2EEB">
                        <w:pPr>
                          <w:jc w:val="center"/>
                          <w:rPr>
                            <w:rFonts w:asciiTheme="majorHAnsi" w:eastAsiaTheme="majorEastAsia" w:hAnsiTheme="majorHAnsi" w:cstheme="majorBidi"/>
                            <w:color w:val="FFFFFF" w:themeColor="background1"/>
                            <w:sz w:val="24"/>
                            <w:szCs w:val="24"/>
                          </w:rPr>
                        </w:pPr>
                      </w:p>
                    </w:txbxContent>
                  </v:textbox>
                </v:rect>
                <v:shape id="Cuadro de texto 200" o:spid="_x0000_s1030" type="#_x0000_t202" style="position:absolute;top:2526;width:35674;height:1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sdt>
                        <w:sdtPr>
                          <w:rPr>
                            <w:caps/>
                            <w:color w:val="4472C4" w:themeColor="accent1"/>
                            <w:sz w:val="26"/>
                            <w:szCs w:val="26"/>
                          </w:rPr>
                          <w:id w:val="-1756736900"/>
                          <w:temporary/>
                          <w:showingPlcHdr/>
                          <w15:appearance w15:val="hidden"/>
                        </w:sdtPr>
                        <w:sdtContent>
                          <w:p w14:paraId="072DC9A1" w14:textId="77777777" w:rsidR="00CE2EEB" w:rsidRDefault="00CE2EEB">
                            <w:pPr>
                              <w:rPr>
                                <w:caps/>
                                <w:color w:val="4472C4" w:themeColor="accent1"/>
                                <w:sz w:val="26"/>
                                <w:szCs w:val="26"/>
                              </w:rPr>
                            </w:pPr>
                            <w:r>
                              <w:rPr>
                                <w:caps/>
                                <w:color w:val="4472C4" w:themeColor="accent1"/>
                                <w:sz w:val="26"/>
                                <w:szCs w:val="26"/>
                                <w:lang w:val="es-ES"/>
                              </w:rPr>
                              <w:t>[Capte la atención de los lectores mediante una cita importante extraída del documento o utilice este espacio para resaltar un punto clave. Para colocar el cuadro de texto en cualquier lugar de la página, solo tiene que arrastrarlo.]</w:t>
                            </w:r>
                          </w:p>
                        </w:sdtContent>
                      </w:sdt>
                    </w:txbxContent>
                  </v:textbox>
                </v:shape>
                <w10:wrap type="square" anchorx="margin" anchory="margin"/>
              </v:group>
            </w:pict>
          </mc:Fallback>
        </mc:AlternateContent>
      </w:r>
      <w:r w:rsidR="002B0901" w:rsidRPr="00AE7E5C">
        <w:rPr>
          <w:rFonts w:ascii="Tahoma" w:hAnsi="Tahoma" w:cs="Tahoma"/>
          <w:noProof/>
          <w:sz w:val="22"/>
          <w:szCs w:val="22"/>
        </w:rPr>
        <w:t xml:space="preserve"> </w:t>
      </w:r>
      <w:r w:rsidR="00457BDE">
        <w:rPr>
          <w:rFonts w:ascii="Tahoma" w:hAnsi="Tahoma" w:cs="Tahoma"/>
          <w:noProof/>
          <w:sz w:val="22"/>
          <w:szCs w:val="22"/>
        </w:rPr>
        <w:t xml:space="preserve">                    </w:t>
      </w:r>
      <w:r w:rsidR="002B0901" w:rsidRPr="00AE7E5C">
        <w:rPr>
          <w:rFonts w:ascii="Tahoma" w:hAnsi="Tahoma" w:cs="Tahoma"/>
          <w:noProof/>
          <w:sz w:val="22"/>
          <w:szCs w:val="22"/>
        </w:rPr>
        <w:t xml:space="preserve">  </w:t>
      </w:r>
      <w:r w:rsidR="001642D0" w:rsidRPr="00AE7E5C">
        <w:rPr>
          <w:rFonts w:ascii="Tahoma" w:hAnsi="Tahoma" w:cs="Tahoma"/>
          <w:noProof/>
          <w:sz w:val="22"/>
          <w:szCs w:val="22"/>
        </w:rPr>
        <w:t xml:space="preserve">   </w:t>
      </w:r>
      <w:r w:rsidR="002B0901" w:rsidRPr="00AE7E5C">
        <w:rPr>
          <w:rFonts w:ascii="Tahoma" w:hAnsi="Tahoma" w:cs="Tahoma"/>
          <w:noProof/>
          <w:sz w:val="22"/>
          <w:szCs w:val="22"/>
        </w:rPr>
        <w:t xml:space="preserve">   </w:t>
      </w:r>
      <w:r w:rsidR="002B0901" w:rsidRPr="00AE7E5C">
        <w:rPr>
          <w:rFonts w:ascii="Tahoma" w:hAnsi="Tahoma" w:cs="Tahoma"/>
          <w:noProof/>
          <w:sz w:val="22"/>
          <w:szCs w:val="22"/>
          <w:lang w:eastAsia="es-CL"/>
        </w:rPr>
        <w:drawing>
          <wp:inline distT="0" distB="0" distL="0" distR="0" wp14:anchorId="7A7CE430" wp14:editId="5DE84531">
            <wp:extent cx="3143250" cy="2328333"/>
            <wp:effectExtent l="0" t="0" r="0" b="0"/>
            <wp:docPr id="1134473076"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73076" name="Imagen 1" descr="Un dibujo de una persona&#10;&#10;Descripción generada automáticamente con confianza baj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935" t="24047" r="16328" b="34728"/>
                    <a:stretch/>
                  </pic:blipFill>
                  <pic:spPr bwMode="auto">
                    <a:xfrm>
                      <a:off x="0" y="0"/>
                      <a:ext cx="3158034" cy="2339284"/>
                    </a:xfrm>
                    <a:prstGeom prst="rect">
                      <a:avLst/>
                    </a:prstGeom>
                    <a:noFill/>
                    <a:ln>
                      <a:noFill/>
                    </a:ln>
                    <a:extLst>
                      <a:ext uri="{53640926-AAD7-44D8-BBD7-CCE9431645EC}">
                        <a14:shadowObscured xmlns:a14="http://schemas.microsoft.com/office/drawing/2010/main"/>
                      </a:ext>
                    </a:extLst>
                  </pic:spPr>
                </pic:pic>
              </a:graphicData>
            </a:graphic>
          </wp:inline>
        </w:drawing>
      </w:r>
    </w:p>
    <w:p w14:paraId="5B7ECD4E" w14:textId="16777F3A" w:rsidR="00466B51" w:rsidRPr="00AE7E5C" w:rsidRDefault="00466B51" w:rsidP="00FA18A1">
      <w:pPr>
        <w:jc w:val="both"/>
        <w:rPr>
          <w:rFonts w:ascii="Tahoma" w:hAnsi="Tahoma" w:cs="Tahoma"/>
          <w:color w:val="000000" w:themeColor="text1"/>
          <w:sz w:val="22"/>
          <w:szCs w:val="22"/>
        </w:rPr>
      </w:pPr>
    </w:p>
    <w:p w14:paraId="13930D93" w14:textId="33571E97" w:rsidR="00F519BB" w:rsidRPr="00AE7E5C" w:rsidRDefault="00FA18A1" w:rsidP="00FA18A1">
      <w:pPr>
        <w:jc w:val="both"/>
        <w:rPr>
          <w:rFonts w:ascii="Tahoma" w:hAnsi="Tahoma" w:cs="Tahoma"/>
          <w:color w:val="000000" w:themeColor="text1"/>
          <w:sz w:val="22"/>
          <w:szCs w:val="22"/>
        </w:rPr>
      </w:pPr>
      <w:r w:rsidRPr="00AE7E5C">
        <w:rPr>
          <w:rFonts w:ascii="Tahoma" w:hAnsi="Tahoma" w:cs="Tahoma"/>
          <w:color w:val="000000" w:themeColor="text1"/>
          <w:sz w:val="22"/>
          <w:szCs w:val="22"/>
        </w:rPr>
        <w:t>De todas estas, la m</w:t>
      </w:r>
      <w:r w:rsidR="00DF42A1" w:rsidRPr="00AE7E5C">
        <w:rPr>
          <w:rFonts w:ascii="Tahoma" w:hAnsi="Tahoma" w:cs="Tahoma"/>
          <w:color w:val="000000" w:themeColor="text1"/>
          <w:sz w:val="22"/>
          <w:szCs w:val="22"/>
        </w:rPr>
        <w:t>á</w:t>
      </w:r>
      <w:r w:rsidRPr="00AE7E5C">
        <w:rPr>
          <w:rFonts w:ascii="Tahoma" w:hAnsi="Tahoma" w:cs="Tahoma"/>
          <w:color w:val="000000" w:themeColor="text1"/>
          <w:sz w:val="22"/>
          <w:szCs w:val="22"/>
        </w:rPr>
        <w:t>s utilizada es l</w:t>
      </w:r>
      <w:r w:rsidR="002B0901" w:rsidRPr="00AE7E5C">
        <w:rPr>
          <w:rFonts w:ascii="Tahoma" w:hAnsi="Tahoma" w:cs="Tahoma"/>
          <w:color w:val="000000" w:themeColor="text1"/>
          <w:sz w:val="22"/>
          <w:szCs w:val="22"/>
        </w:rPr>
        <w:t>a</w:t>
      </w:r>
      <w:r w:rsidRPr="00AE7E5C">
        <w:rPr>
          <w:rFonts w:ascii="Tahoma" w:hAnsi="Tahoma" w:cs="Tahoma"/>
          <w:color w:val="000000" w:themeColor="text1"/>
          <w:sz w:val="22"/>
          <w:szCs w:val="22"/>
        </w:rPr>
        <w:t xml:space="preserve"> Pfannenstiel para procedimientos ginecológicos</w:t>
      </w:r>
      <w:r w:rsidR="00F519BB" w:rsidRPr="00AE7E5C">
        <w:rPr>
          <w:rFonts w:ascii="Tahoma" w:hAnsi="Tahoma" w:cs="Tahoma"/>
          <w:color w:val="000000" w:themeColor="text1"/>
          <w:sz w:val="22"/>
          <w:szCs w:val="22"/>
        </w:rPr>
        <w:t xml:space="preserve">, ya que se ha observado una disminución en la tasa de dolor posquirúrgico, en las </w:t>
      </w:r>
      <w:r w:rsidR="00F519BB" w:rsidRPr="00AE7E5C">
        <w:rPr>
          <w:rFonts w:ascii="Tahoma" w:hAnsi="Tahoma" w:cs="Tahoma"/>
          <w:color w:val="000000" w:themeColor="text1"/>
          <w:sz w:val="22"/>
          <w:szCs w:val="22"/>
        </w:rPr>
        <w:lastRenderedPageBreak/>
        <w:t>dehiscencia</w:t>
      </w:r>
      <w:r w:rsidR="00DB7705" w:rsidRPr="00AE7E5C">
        <w:rPr>
          <w:rFonts w:ascii="Tahoma" w:hAnsi="Tahoma" w:cs="Tahoma"/>
          <w:color w:val="000000" w:themeColor="text1"/>
          <w:sz w:val="22"/>
          <w:szCs w:val="22"/>
        </w:rPr>
        <w:t>s</w:t>
      </w:r>
      <w:r w:rsidR="00F519BB" w:rsidRPr="00AE7E5C">
        <w:rPr>
          <w:rFonts w:ascii="Tahoma" w:hAnsi="Tahoma" w:cs="Tahoma"/>
          <w:color w:val="000000" w:themeColor="text1"/>
          <w:sz w:val="22"/>
          <w:szCs w:val="22"/>
        </w:rPr>
        <w:t xml:space="preserve"> de la aponeurosis y meno</w:t>
      </w:r>
      <w:r w:rsidR="00DB7705" w:rsidRPr="00AE7E5C">
        <w:rPr>
          <w:rFonts w:ascii="Tahoma" w:hAnsi="Tahoma" w:cs="Tahoma"/>
          <w:color w:val="000000" w:themeColor="text1"/>
          <w:sz w:val="22"/>
          <w:szCs w:val="22"/>
        </w:rPr>
        <w:t>r</w:t>
      </w:r>
      <w:r w:rsidR="00F519BB" w:rsidRPr="00AE7E5C">
        <w:rPr>
          <w:rFonts w:ascii="Tahoma" w:hAnsi="Tahoma" w:cs="Tahoma"/>
          <w:color w:val="000000" w:themeColor="text1"/>
          <w:sz w:val="22"/>
          <w:szCs w:val="22"/>
        </w:rPr>
        <w:t xml:space="preserve"> riesgo </w:t>
      </w:r>
      <w:r w:rsidR="00DB7705" w:rsidRPr="00AE7E5C">
        <w:rPr>
          <w:rFonts w:ascii="Tahoma" w:hAnsi="Tahoma" w:cs="Tahoma"/>
          <w:color w:val="000000" w:themeColor="text1"/>
          <w:sz w:val="22"/>
          <w:szCs w:val="22"/>
        </w:rPr>
        <w:t xml:space="preserve">de provocar una hernia en el sitio de la incisión. </w:t>
      </w:r>
    </w:p>
    <w:p w14:paraId="336F8522" w14:textId="77777777" w:rsidR="008A4458" w:rsidRDefault="008A4458" w:rsidP="00FA18A1">
      <w:pPr>
        <w:jc w:val="both"/>
        <w:rPr>
          <w:rFonts w:ascii="Tahoma" w:hAnsi="Tahoma" w:cs="Tahoma"/>
          <w:color w:val="000000" w:themeColor="text1"/>
          <w:sz w:val="22"/>
          <w:szCs w:val="22"/>
        </w:rPr>
      </w:pPr>
    </w:p>
    <w:tbl>
      <w:tblPr>
        <w:tblpPr w:leftFromText="141" w:rightFromText="141" w:vertAnchor="text" w:horzAnchor="margin" w:tblpXSpec="center" w:tblpY="323"/>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8A4458" w:rsidRPr="006B5EC3" w14:paraId="0CD84564" w14:textId="77777777" w:rsidTr="00642078">
        <w:trPr>
          <w:trHeight w:val="264"/>
        </w:trPr>
        <w:tc>
          <w:tcPr>
            <w:tcW w:w="9967" w:type="dxa"/>
            <w:tcBorders>
              <w:top w:val="single" w:sz="8" w:space="0" w:color="F79646"/>
              <w:left w:val="single" w:sz="8" w:space="0" w:color="F79646"/>
              <w:bottom w:val="single" w:sz="18" w:space="0" w:color="F79646"/>
              <w:right w:val="single" w:sz="8" w:space="0" w:color="F79646"/>
            </w:tcBorders>
          </w:tcPr>
          <w:p w14:paraId="58534058" w14:textId="3079E5EE" w:rsidR="008A4458" w:rsidRPr="006B5EC3" w:rsidRDefault="008A4458" w:rsidP="00642078">
            <w:pPr>
              <w:rPr>
                <w:rFonts w:ascii="Tahoma" w:hAnsi="Tahoma" w:cs="Tahoma"/>
                <w:b/>
                <w:bCs/>
                <w:color w:val="1F497D"/>
                <w:sz w:val="22"/>
                <w:szCs w:val="22"/>
              </w:rPr>
            </w:pPr>
            <w:r>
              <w:rPr>
                <w:rFonts w:ascii="Tahoma" w:hAnsi="Tahoma" w:cs="Tahoma"/>
                <w:b/>
                <w:bCs/>
                <w:color w:val="1F497D"/>
                <w:sz w:val="22"/>
                <w:szCs w:val="22"/>
              </w:rPr>
              <w:t xml:space="preserve">                        CUADRO RESUMEN ACCESO QUIRÚRGICO ABDOMINAL </w:t>
            </w:r>
          </w:p>
        </w:tc>
      </w:tr>
    </w:tbl>
    <w:p w14:paraId="46FCDBD1" w14:textId="7FB08F1F" w:rsidR="001642D0" w:rsidRPr="00AE7E5C" w:rsidRDefault="00AE7E5C" w:rsidP="00FA18A1">
      <w:pPr>
        <w:jc w:val="both"/>
        <w:rPr>
          <w:rFonts w:ascii="Tahoma" w:hAnsi="Tahoma" w:cs="Tahoma"/>
          <w:color w:val="000000" w:themeColor="text1"/>
          <w:sz w:val="22"/>
          <w:szCs w:val="22"/>
        </w:rPr>
      </w:pPr>
      <w:r w:rsidRPr="00AE7E5C">
        <w:rPr>
          <w:rFonts w:ascii="Tahoma" w:hAnsi="Tahoma" w:cs="Tahoma"/>
          <w:b/>
          <w:bCs/>
          <w:noProof/>
          <w:color w:val="000000" w:themeColor="text1"/>
          <w:sz w:val="22"/>
          <w:szCs w:val="22"/>
          <w:u w:val="single"/>
          <w:lang w:eastAsia="es-CL"/>
        </w:rPr>
        <mc:AlternateContent>
          <mc:Choice Requires="wpg">
            <w:drawing>
              <wp:anchor distT="45720" distB="45720" distL="182880" distR="182880" simplePos="0" relativeHeight="251665408" behindDoc="0" locked="0" layoutInCell="1" allowOverlap="1" wp14:anchorId="688AC34C" wp14:editId="490DB253">
                <wp:simplePos x="0" y="0"/>
                <wp:positionH relativeFrom="margin">
                  <wp:align>center</wp:align>
                </wp:positionH>
                <wp:positionV relativeFrom="margin">
                  <wp:posOffset>36195</wp:posOffset>
                </wp:positionV>
                <wp:extent cx="5191125" cy="2552700"/>
                <wp:effectExtent l="0" t="0" r="0" b="0"/>
                <wp:wrapSquare wrapText="bothSides"/>
                <wp:docPr id="1676933722" name="Grupo 64"/>
                <wp:cNvGraphicFramePr/>
                <a:graphic xmlns:a="http://schemas.openxmlformats.org/drawingml/2006/main">
                  <a:graphicData uri="http://schemas.microsoft.com/office/word/2010/wordprocessingGroup">
                    <wpg:wgp>
                      <wpg:cNvGrpSpPr/>
                      <wpg:grpSpPr>
                        <a:xfrm>
                          <a:off x="0" y="0"/>
                          <a:ext cx="5191125" cy="2552700"/>
                          <a:chOff x="-638405" y="0"/>
                          <a:chExt cx="5192999" cy="2552173"/>
                        </a:xfrm>
                      </wpg:grpSpPr>
                      <wps:wsp>
                        <wps:cNvPr id="955478310" name="Rectángulo 955478310"/>
                        <wps:cNvSpPr/>
                        <wps:spPr>
                          <a:xfrm>
                            <a:off x="-314437" y="0"/>
                            <a:ext cx="4821390"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4DD68" w14:textId="3F33D5AD" w:rsidR="00CE2EEB" w:rsidRPr="00CE2EEB" w:rsidRDefault="00CE2EEB" w:rsidP="00CE2EEB">
                              <w:pPr>
                                <w:rPr>
                                  <w:rFonts w:asciiTheme="majorHAnsi" w:eastAsiaTheme="majorEastAsia" w:hAnsiTheme="majorHAnsi" w:cstheme="majorBidi"/>
                                  <w:b/>
                                  <w:bCs/>
                                  <w:color w:val="FFFFFF" w:themeColor="background1"/>
                                  <w:sz w:val="24"/>
                                  <w:szCs w:val="24"/>
                                  <w:lang w:val="es-ES"/>
                                </w:rPr>
                              </w:pPr>
                              <w:r>
                                <w:rPr>
                                  <w:rFonts w:asciiTheme="majorHAnsi" w:eastAsiaTheme="majorEastAsia" w:hAnsiTheme="majorHAnsi" w:cstheme="majorBidi"/>
                                  <w:color w:val="FFFFFF" w:themeColor="background1"/>
                                  <w:sz w:val="24"/>
                                  <w:szCs w:val="24"/>
                                  <w:lang w:val="es-ES"/>
                                </w:rPr>
                                <w:t xml:space="preserve">                         </w:t>
                              </w:r>
                              <w:r w:rsidRPr="00CE2EEB">
                                <w:rPr>
                                  <w:rFonts w:asciiTheme="majorHAnsi" w:eastAsiaTheme="majorEastAsia" w:hAnsiTheme="majorHAnsi" w:cstheme="majorBidi"/>
                                  <w:b/>
                                  <w:bCs/>
                                  <w:color w:val="FFFFFF" w:themeColor="background1"/>
                                  <w:sz w:val="24"/>
                                  <w:szCs w:val="24"/>
                                  <w:lang w:val="es-ES"/>
                                </w:rPr>
                                <w:t>CARACTERÍSTICAS ACCESO VÍA ABDOMINAL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180586" name="Cuadro de texto 1405180586"/>
                        <wps:cNvSpPr txBox="1"/>
                        <wps:spPr>
                          <a:xfrm>
                            <a:off x="-638405" y="252683"/>
                            <a:ext cx="5192999" cy="2299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BD088"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Útil para extracción de estructuras abdomino-pélvicas de gran tamaño o adherencias extensas.</w:t>
                              </w:r>
                            </w:p>
                            <w:p w14:paraId="60ABD61C"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Permite una máxima manipulación de la cavidad.</w:t>
                              </w:r>
                            </w:p>
                            <w:p w14:paraId="3B41CECF"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Requiere menos tiempo quirúrgico, que otros procedimientos.</w:t>
                              </w:r>
                            </w:p>
                            <w:p w14:paraId="66A79E7C"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Recuperación post operatoria más prolongada.</w:t>
                              </w:r>
                            </w:p>
                            <w:p w14:paraId="4777D93B"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 xml:space="preserve">Mayor cantidad de días de estancia hospitalaria. </w:t>
                              </w:r>
                            </w:p>
                            <w:p w14:paraId="5BD592A2"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Aumento de dolor post quirúrgico.</w:t>
                              </w:r>
                            </w:p>
                            <w:p w14:paraId="2B6747C4"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70% más riesgo de infección en la herida operatoria y fiebre.</w:t>
                              </w:r>
                            </w:p>
                            <w:p w14:paraId="3438E7CC"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Se asocia a mayor riesgo de transfusión y lesión uretral, pero menor riesgo de hemorragia post operatoria y lesión vesical.</w:t>
                              </w:r>
                            </w:p>
                            <w:p w14:paraId="06213C6D"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 xml:space="preserve">Mayor tiempo de reincorporación a actividades diarias. </w:t>
                              </w:r>
                            </w:p>
                            <w:p w14:paraId="440CF16E" w14:textId="343A746D" w:rsidR="00CE2EEB" w:rsidRDefault="00CE2EEB">
                              <w:pPr>
                                <w:rPr>
                                  <w:caps/>
                                  <w:color w:val="4472C4" w:themeColor="accent1"/>
                                  <w:sz w:val="26"/>
                                  <w:szCs w:val="26"/>
                                </w:rPr>
                              </w:pPr>
                            </w:p>
                            <w:p w14:paraId="08C91A8C" w14:textId="77777777" w:rsidR="001642D0" w:rsidRDefault="001642D0">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8AC34C" id="_x0000_s1031" style="position:absolute;left:0;text-align:left;margin-left:0;margin-top:2.85pt;width:408.75pt;height:201pt;z-index:251665408;mso-wrap-distance-left:14.4pt;mso-wrap-distance-top:3.6pt;mso-wrap-distance-right:14.4pt;mso-wrap-distance-bottom:3.6pt;mso-position-horizontal:center;mso-position-horizontal-relative:margin;mso-position-vertical-relative:margin;mso-width-relative:margin;mso-height-relative:margin" coordorigin="-6384" coordsize="51929,2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">
                <v:rect id="Rectángulo 955478310" o:spid="_x0000_s1032" style="position:absolute;left:-3144;width:4821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" fillcolor="#4472c4 [3204]" stroked="f" strokeweight="1pt">
                  <v:textbox>
                    <w:txbxContent>
                      <w:p w14:paraId="7C14DD68" w14:textId="3F33D5AD" w:rsidR="00CE2EEB" w:rsidRPr="00CE2EEB" w:rsidRDefault="00CE2EEB" w:rsidP="00CE2EEB">
                        <w:pPr>
                          <w:rPr>
                            <w:rFonts w:asciiTheme="majorHAnsi" w:eastAsiaTheme="majorEastAsia" w:hAnsiTheme="majorHAnsi" w:cstheme="majorBidi"/>
                            <w:b/>
                            <w:bCs/>
                            <w:color w:val="FFFFFF" w:themeColor="background1"/>
                            <w:sz w:val="24"/>
                            <w:szCs w:val="24"/>
                            <w:lang w:val="es-ES"/>
                          </w:rPr>
                        </w:pPr>
                        <w:r>
                          <w:rPr>
                            <w:rFonts w:asciiTheme="majorHAnsi" w:eastAsiaTheme="majorEastAsia" w:hAnsiTheme="majorHAnsi" w:cstheme="majorBidi"/>
                            <w:color w:val="FFFFFF" w:themeColor="background1"/>
                            <w:sz w:val="24"/>
                            <w:szCs w:val="24"/>
                            <w:lang w:val="es-ES"/>
                          </w:rPr>
                          <w:t xml:space="preserve">                         </w:t>
                        </w:r>
                        <w:r w:rsidRPr="00CE2EEB">
                          <w:rPr>
                            <w:rFonts w:asciiTheme="majorHAnsi" w:eastAsiaTheme="majorEastAsia" w:hAnsiTheme="majorHAnsi" w:cstheme="majorBidi"/>
                            <w:b/>
                            <w:bCs/>
                            <w:color w:val="FFFFFF" w:themeColor="background1"/>
                            <w:sz w:val="24"/>
                            <w:szCs w:val="24"/>
                            <w:lang w:val="es-ES"/>
                          </w:rPr>
                          <w:t>CARACTERÍSTICAS ACCESO VÍA ABDOMINAL</w:t>
                        </w:r>
                      </w:p>
                    </w:txbxContent>
                  </v:textbox>
                </v:rect>
                <v:shape id="Cuadro de texto 1405180586" o:spid="_x0000_s1033" type="#_x0000_t202" style="position:absolute;left:-6384;top:2526;width:51929;height:2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" filled="f" stroked="f" strokeweight=".5pt">
                  <v:textbox inset=",7.2pt,,0">
                    <w:txbxContent>
                      <w:p w14:paraId="3BEBD088"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Útil para extracción de estructuras abdomino-pélvicas de gran tamaño o adherencias extensas.</w:t>
                        </w:r>
                      </w:p>
                      <w:p w14:paraId="60ABD61C"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Permite una máxima manipulación de la cavidad.</w:t>
                        </w:r>
                      </w:p>
                      <w:p w14:paraId="3B41CECF"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Requiere menos tiempo quirúrgico, que otros procedimientos.</w:t>
                        </w:r>
                      </w:p>
                      <w:p w14:paraId="66A79E7C"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Recuperación post operatoria más prolongada.</w:t>
                        </w:r>
                      </w:p>
                      <w:p w14:paraId="4777D93B"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 xml:space="preserve">Mayor cantidad de días de estancia hospitalaria. </w:t>
                        </w:r>
                      </w:p>
                      <w:p w14:paraId="5BD592A2"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Aumento de dolor post quirúrgico.</w:t>
                        </w:r>
                      </w:p>
                      <w:p w14:paraId="2B6747C4"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70% más riesgo de infección en la herida operatoria y fiebre.</w:t>
                        </w:r>
                      </w:p>
                      <w:p w14:paraId="3438E7CC"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Se asocia a mayor riesgo de transfusión y lesión uretral, pero menor riesgo de hemorragia post operatoria y lesión vesical.</w:t>
                        </w:r>
                      </w:p>
                      <w:p w14:paraId="06213C6D" w14:textId="77777777" w:rsidR="00CE2EEB" w:rsidRPr="00AE7E5C" w:rsidRDefault="00CE2EEB" w:rsidP="00CE2EEB">
                        <w:pPr>
                          <w:pStyle w:val="Prrafodelista"/>
                          <w:numPr>
                            <w:ilvl w:val="0"/>
                            <w:numId w:val="4"/>
                          </w:numPr>
                          <w:jc w:val="both"/>
                          <w:rPr>
                            <w:rFonts w:ascii="Tahoma" w:hAnsi="Tahoma" w:cs="Tahoma"/>
                            <w:color w:val="000000" w:themeColor="text1"/>
                            <w:sz w:val="22"/>
                            <w:szCs w:val="22"/>
                          </w:rPr>
                        </w:pPr>
                        <w:r w:rsidRPr="00AE7E5C">
                          <w:rPr>
                            <w:rFonts w:ascii="Tahoma" w:hAnsi="Tahoma" w:cs="Tahoma"/>
                            <w:color w:val="000000" w:themeColor="text1"/>
                            <w:sz w:val="22"/>
                            <w:szCs w:val="22"/>
                          </w:rPr>
                          <w:t xml:space="preserve">Mayor tiempo de reincorporación a actividades diarias. </w:t>
                        </w:r>
                      </w:p>
                      <w:p w14:paraId="440CF16E" w14:textId="343A746D" w:rsidR="00CE2EEB" w:rsidRDefault="00CE2EEB">
                        <w:pPr>
                          <w:rPr>
                            <w:caps/>
                            <w:color w:val="4472C4" w:themeColor="accent1"/>
                            <w:sz w:val="26"/>
                            <w:szCs w:val="26"/>
                          </w:rPr>
                        </w:pPr>
                      </w:p>
                      <w:p w14:paraId="08C91A8C" w14:textId="77777777" w:rsidR="001642D0" w:rsidRDefault="001642D0">
                        <w:pPr>
                          <w:rPr>
                            <w:caps/>
                            <w:color w:val="4472C4" w:themeColor="accent1"/>
                            <w:sz w:val="26"/>
                            <w:szCs w:val="26"/>
                          </w:rPr>
                        </w:pPr>
                      </w:p>
                    </w:txbxContent>
                  </v:textbox>
                </v:shape>
                <w10:wrap type="square" anchorx="margin" anchory="margin"/>
              </v:group>
            </w:pict>
          </mc:Fallback>
        </mc:AlternateContent>
      </w:r>
    </w:p>
    <w:p w14:paraId="5CCC36D8" w14:textId="2F48970A" w:rsidR="001642D0" w:rsidRPr="00AE7E5C" w:rsidRDefault="00AE7E5C" w:rsidP="001642D0">
      <w:pPr>
        <w:jc w:val="both"/>
        <w:rPr>
          <w:rFonts w:ascii="Tahoma" w:hAnsi="Tahoma" w:cs="Tahoma"/>
          <w:b/>
          <w:bCs/>
          <w:color w:val="000000" w:themeColor="text1"/>
          <w:sz w:val="22"/>
          <w:szCs w:val="22"/>
        </w:rPr>
      </w:pPr>
      <w:r w:rsidRPr="00AE7E5C">
        <w:rPr>
          <w:rFonts w:ascii="Tahoma" w:hAnsi="Tahoma" w:cs="Tahoma"/>
          <w:b/>
          <w:bCs/>
          <w:color w:val="000000" w:themeColor="text1"/>
          <w:sz w:val="22"/>
          <w:szCs w:val="22"/>
        </w:rPr>
        <w:t xml:space="preserve">              </w:t>
      </w:r>
      <w:r>
        <w:rPr>
          <w:rFonts w:ascii="Tahoma" w:hAnsi="Tahoma" w:cs="Tahoma"/>
          <w:b/>
          <w:bCs/>
          <w:color w:val="000000" w:themeColor="text1"/>
          <w:sz w:val="22"/>
          <w:szCs w:val="22"/>
        </w:rPr>
        <w:t xml:space="preserve">              </w:t>
      </w:r>
    </w:p>
    <w:p w14:paraId="7EFB4C1A" w14:textId="2B8FBD33" w:rsidR="00DF2CAC" w:rsidRPr="00AE7E5C" w:rsidRDefault="00DF2CAC" w:rsidP="001642D0">
      <w:pPr>
        <w:jc w:val="both"/>
        <w:rPr>
          <w:rFonts w:ascii="Tahoma" w:hAnsi="Tahoma" w:cs="Tahoma"/>
          <w:b/>
          <w:bCs/>
          <w:color w:val="000000" w:themeColor="text1"/>
          <w:sz w:val="22"/>
          <w:szCs w:val="22"/>
          <w:u w:val="single"/>
        </w:rPr>
      </w:pPr>
    </w:p>
    <w:tbl>
      <w:tblPr>
        <w:tblW w:w="9195"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035"/>
        <w:gridCol w:w="7160"/>
      </w:tblGrid>
      <w:tr w:rsidR="00DF2CAC" w:rsidRPr="00AE7E5C" w14:paraId="3C0DB606" w14:textId="77777777" w:rsidTr="00DF2CAC">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346C08DF" w14:textId="77777777" w:rsidR="00DF2CAC" w:rsidRPr="00AB4DB2" w:rsidRDefault="00DF2CAC" w:rsidP="00DF2CAC">
            <w:pPr>
              <w:rPr>
                <w:rFonts w:ascii="Tahoma" w:hAnsi="Tahoma" w:cs="Tahoma"/>
                <w:b/>
                <w:bCs/>
                <w:sz w:val="22"/>
                <w:szCs w:val="22"/>
                <w:lang w:eastAsia="es-CL"/>
              </w:rPr>
            </w:pPr>
            <w:r w:rsidRPr="00AB4DB2">
              <w:rPr>
                <w:rFonts w:ascii="Tahoma" w:hAnsi="Tahoma" w:cs="Tahoma"/>
                <w:b/>
                <w:bCs/>
                <w:sz w:val="22"/>
                <w:szCs w:val="22"/>
                <w:lang w:eastAsia="es-CL"/>
              </w:rPr>
              <w:t>Característica</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2F9D2E80" w14:textId="77777777" w:rsidR="00DF2CAC" w:rsidRPr="00AB4DB2" w:rsidRDefault="00DF2CAC" w:rsidP="00DF2CAC">
            <w:pPr>
              <w:rPr>
                <w:rFonts w:ascii="Tahoma" w:hAnsi="Tahoma" w:cs="Tahoma"/>
                <w:b/>
                <w:bCs/>
                <w:sz w:val="22"/>
                <w:szCs w:val="22"/>
                <w:lang w:eastAsia="es-CL"/>
              </w:rPr>
            </w:pPr>
            <w:r w:rsidRPr="00AB4DB2">
              <w:rPr>
                <w:rFonts w:ascii="Tahoma" w:hAnsi="Tahoma" w:cs="Tahoma"/>
                <w:b/>
                <w:bCs/>
                <w:sz w:val="22"/>
                <w:szCs w:val="22"/>
                <w:lang w:eastAsia="es-CL"/>
              </w:rPr>
              <w:t>Descripción</w:t>
            </w:r>
            <w:r w:rsidRPr="00AE7E5C">
              <w:rPr>
                <w:rFonts w:ascii="Tahoma" w:hAnsi="Tahoma" w:cs="Tahoma"/>
                <w:b/>
                <w:bCs/>
                <w:sz w:val="22"/>
                <w:szCs w:val="22"/>
                <w:lang w:eastAsia="es-CL"/>
              </w:rPr>
              <w:t xml:space="preserve"> </w:t>
            </w:r>
          </w:p>
        </w:tc>
      </w:tr>
      <w:tr w:rsidR="00DF2CAC" w:rsidRPr="00AE7E5C" w14:paraId="4AAEDB91"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05C21F2D" w14:textId="77777777" w:rsidR="00DF2CAC" w:rsidRPr="00172892" w:rsidRDefault="00DF2CAC" w:rsidP="00642078">
            <w:pPr>
              <w:rPr>
                <w:rFonts w:ascii="Tahoma" w:hAnsi="Tahoma" w:cs="Tahoma"/>
                <w:b/>
                <w:bCs/>
                <w:sz w:val="22"/>
                <w:szCs w:val="22"/>
                <w:lang w:eastAsia="es-CL"/>
              </w:rPr>
            </w:pPr>
            <w:r w:rsidRPr="00172892">
              <w:rPr>
                <w:rFonts w:ascii="Tahoma" w:hAnsi="Tahoma" w:cs="Tahoma"/>
                <w:b/>
                <w:bCs/>
                <w:sz w:val="22"/>
                <w:szCs w:val="22"/>
                <w:lang w:eastAsia="es-CL"/>
              </w:rPr>
              <w:t>Aplicación</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0332B0A2" w14:textId="77777777" w:rsidR="00DF2CAC" w:rsidRPr="00172892" w:rsidRDefault="00DF2CAC" w:rsidP="00642078">
            <w:pPr>
              <w:rPr>
                <w:rFonts w:ascii="Tahoma" w:hAnsi="Tahoma" w:cs="Tahoma"/>
                <w:sz w:val="22"/>
                <w:szCs w:val="22"/>
                <w:lang w:eastAsia="es-CL"/>
              </w:rPr>
            </w:pPr>
            <w:r w:rsidRPr="00172892">
              <w:rPr>
                <w:rFonts w:ascii="Tahoma" w:hAnsi="Tahoma" w:cs="Tahoma"/>
                <w:sz w:val="22"/>
                <w:szCs w:val="22"/>
                <w:lang w:eastAsia="es-CL"/>
              </w:rPr>
              <w:t>Utilizada en una variedad de procedimientos quirúrgicos, incluyendo intervenciones ginecológicas, gastrointestinales, urológicas, entre otras.</w:t>
            </w:r>
          </w:p>
        </w:tc>
      </w:tr>
      <w:tr w:rsidR="00DF2CAC" w:rsidRPr="00AE7E5C" w14:paraId="7F9E2F97"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312A23AB" w14:textId="77777777" w:rsidR="00DF2CAC" w:rsidRPr="00172892" w:rsidRDefault="00DF2CAC" w:rsidP="00642078">
            <w:pPr>
              <w:rPr>
                <w:rFonts w:ascii="Tahoma" w:hAnsi="Tahoma" w:cs="Tahoma"/>
                <w:b/>
                <w:bCs/>
                <w:sz w:val="22"/>
                <w:szCs w:val="22"/>
                <w:lang w:eastAsia="es-CL"/>
              </w:rPr>
            </w:pPr>
            <w:r w:rsidRPr="00172892">
              <w:rPr>
                <w:rFonts w:ascii="Tahoma" w:hAnsi="Tahoma" w:cs="Tahoma"/>
                <w:b/>
                <w:bCs/>
                <w:sz w:val="22"/>
                <w:szCs w:val="22"/>
                <w:lang w:eastAsia="es-CL"/>
              </w:rPr>
              <w:t>Beneficios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38A7275F" w14:textId="77777777" w:rsidR="00DF2CAC" w:rsidRPr="00172892" w:rsidRDefault="00DF2CAC" w:rsidP="00642078">
            <w:pPr>
              <w:rPr>
                <w:rFonts w:ascii="Tahoma" w:hAnsi="Tahoma" w:cs="Tahoma"/>
                <w:sz w:val="22"/>
                <w:szCs w:val="22"/>
                <w:lang w:eastAsia="es-CL"/>
              </w:rPr>
            </w:pPr>
            <w:r w:rsidRPr="00172892">
              <w:rPr>
                <w:rFonts w:ascii="Tahoma" w:hAnsi="Tahoma" w:cs="Tahoma"/>
                <w:sz w:val="22"/>
                <w:szCs w:val="22"/>
                <w:lang w:eastAsia="es-CL"/>
              </w:rPr>
              <w:t>- Proporciona una visión directa y amplia de los órganos internos. - Permite el acceso a áreas anatómicas específicas de manera controlada. - Adecuada para procedimientos complejos. - Facilita la realización de procedimientos laparoscópicos (cirugía mínimamente invasiva).</w:t>
            </w:r>
          </w:p>
        </w:tc>
      </w:tr>
      <w:tr w:rsidR="00DF2CAC" w:rsidRPr="00AE7E5C" w14:paraId="7EDD723F"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7294AA04" w14:textId="77777777" w:rsidR="00DF2CAC" w:rsidRPr="00172892" w:rsidRDefault="00DF2CAC" w:rsidP="00642078">
            <w:pPr>
              <w:rPr>
                <w:rFonts w:ascii="Tahoma" w:hAnsi="Tahoma" w:cs="Tahoma"/>
                <w:b/>
                <w:bCs/>
                <w:sz w:val="22"/>
                <w:szCs w:val="22"/>
                <w:lang w:eastAsia="es-CL"/>
              </w:rPr>
            </w:pPr>
            <w:r w:rsidRPr="00172892">
              <w:rPr>
                <w:rFonts w:ascii="Tahoma" w:hAnsi="Tahoma" w:cs="Tahoma"/>
                <w:b/>
                <w:bCs/>
                <w:sz w:val="22"/>
                <w:szCs w:val="22"/>
                <w:lang w:eastAsia="es-CL"/>
              </w:rPr>
              <w:t>Limitaciones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4C4B4686" w14:textId="77777777" w:rsidR="00DF2CAC" w:rsidRPr="00172892" w:rsidRDefault="00DF2CAC" w:rsidP="00642078">
            <w:pPr>
              <w:rPr>
                <w:rFonts w:ascii="Tahoma" w:hAnsi="Tahoma" w:cs="Tahoma"/>
                <w:sz w:val="22"/>
                <w:szCs w:val="22"/>
                <w:lang w:eastAsia="es-CL"/>
              </w:rPr>
            </w:pPr>
            <w:r w:rsidRPr="00172892">
              <w:rPr>
                <w:rFonts w:ascii="Tahoma" w:hAnsi="Tahoma" w:cs="Tahoma"/>
                <w:sz w:val="22"/>
                <w:szCs w:val="22"/>
                <w:lang w:eastAsia="es-CL"/>
              </w:rPr>
              <w:t>- Mayor riesgo de complicaciones postoperatorias. - Mayor dolor postoperatorio en comparación con la vía vaginal. - Tiempo de recuperación generalmente más prolongado. - Mayor riesgo de infección en comparación con algunas vías menos invasivas.</w:t>
            </w:r>
          </w:p>
        </w:tc>
      </w:tr>
      <w:tr w:rsidR="00DF2CAC" w:rsidRPr="00AE7E5C" w14:paraId="7AD9CCFF"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1074C67D" w14:textId="77777777" w:rsidR="00DF2CAC" w:rsidRPr="00172892" w:rsidRDefault="00DF2CAC" w:rsidP="00642078">
            <w:pPr>
              <w:rPr>
                <w:rFonts w:ascii="Tahoma" w:hAnsi="Tahoma" w:cs="Tahoma"/>
                <w:b/>
                <w:bCs/>
                <w:sz w:val="22"/>
                <w:szCs w:val="22"/>
                <w:lang w:eastAsia="es-CL"/>
              </w:rPr>
            </w:pPr>
            <w:r w:rsidRPr="00172892">
              <w:rPr>
                <w:rFonts w:ascii="Tahoma" w:hAnsi="Tahoma" w:cs="Tahoma"/>
                <w:b/>
                <w:bCs/>
                <w:sz w:val="22"/>
                <w:szCs w:val="22"/>
                <w:lang w:eastAsia="es-CL"/>
              </w:rPr>
              <w:t>Indicaciones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6AEF5697" w14:textId="77777777" w:rsidR="00DF2CAC" w:rsidRPr="00172892" w:rsidRDefault="00DF2CAC" w:rsidP="00642078">
            <w:pPr>
              <w:rPr>
                <w:rFonts w:ascii="Tahoma" w:hAnsi="Tahoma" w:cs="Tahoma"/>
                <w:sz w:val="22"/>
                <w:szCs w:val="22"/>
                <w:lang w:eastAsia="es-CL"/>
              </w:rPr>
            </w:pPr>
            <w:r w:rsidRPr="00172892">
              <w:rPr>
                <w:rFonts w:ascii="Tahoma" w:hAnsi="Tahoma" w:cs="Tahoma"/>
                <w:sz w:val="22"/>
                <w:szCs w:val="22"/>
                <w:lang w:eastAsia="es-CL"/>
              </w:rPr>
              <w:t>- Cirugía abdominal exploratoria. - Procedimientos ginecológicos como la histerectomía abdominal. - Cirugía gastrointestinal, urológica, entre otros.</w:t>
            </w:r>
          </w:p>
        </w:tc>
      </w:tr>
      <w:tr w:rsidR="00DF2CAC" w:rsidRPr="00AE7E5C" w14:paraId="41C781AE"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109A5371" w14:textId="77777777" w:rsidR="00DF2CAC" w:rsidRPr="00172892" w:rsidRDefault="00DF2CAC" w:rsidP="00642078">
            <w:pPr>
              <w:rPr>
                <w:rFonts w:ascii="Tahoma" w:hAnsi="Tahoma" w:cs="Tahoma"/>
                <w:b/>
                <w:bCs/>
                <w:sz w:val="22"/>
                <w:szCs w:val="22"/>
                <w:lang w:eastAsia="es-CL"/>
              </w:rPr>
            </w:pPr>
            <w:r w:rsidRPr="00172892">
              <w:rPr>
                <w:rFonts w:ascii="Tahoma" w:hAnsi="Tahoma" w:cs="Tahoma"/>
                <w:b/>
                <w:bCs/>
                <w:sz w:val="22"/>
                <w:szCs w:val="22"/>
                <w:lang w:eastAsia="es-CL"/>
              </w:rPr>
              <w:t>Cuidados postoperatorios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0B7FD2D2" w14:textId="77777777" w:rsidR="00DF2CAC" w:rsidRPr="00172892" w:rsidRDefault="00DF2CAC" w:rsidP="00642078">
            <w:pPr>
              <w:rPr>
                <w:rFonts w:ascii="Tahoma" w:hAnsi="Tahoma" w:cs="Tahoma"/>
                <w:sz w:val="22"/>
                <w:szCs w:val="22"/>
                <w:lang w:eastAsia="es-CL"/>
              </w:rPr>
            </w:pPr>
            <w:r w:rsidRPr="00172892">
              <w:rPr>
                <w:rFonts w:ascii="Tahoma" w:hAnsi="Tahoma" w:cs="Tahoma"/>
                <w:sz w:val="22"/>
                <w:szCs w:val="22"/>
                <w:lang w:eastAsia="es-CL"/>
              </w:rPr>
              <w:t>- Control del dolor y manejo de la incisión quirúrgica. - Movilización temprana para prevenir complicaciones asociadas con la inmovilidad. - Seguimiento médico para evaluar la recuperación y abordar cualquier problema postoperatorio.</w:t>
            </w:r>
          </w:p>
        </w:tc>
      </w:tr>
      <w:tr w:rsidR="00DF2CAC" w:rsidRPr="00AE7E5C" w14:paraId="400578AB"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1DC6BD51" w14:textId="77777777" w:rsidR="00DF2CAC" w:rsidRPr="00172892" w:rsidRDefault="00DF2CAC" w:rsidP="00642078">
            <w:pPr>
              <w:rPr>
                <w:rFonts w:ascii="Tahoma" w:hAnsi="Tahoma" w:cs="Tahoma"/>
                <w:b/>
                <w:bCs/>
                <w:sz w:val="22"/>
                <w:szCs w:val="22"/>
                <w:lang w:eastAsia="es-CL"/>
              </w:rPr>
            </w:pPr>
            <w:r w:rsidRPr="00172892">
              <w:rPr>
                <w:rFonts w:ascii="Tahoma" w:hAnsi="Tahoma" w:cs="Tahoma"/>
                <w:b/>
                <w:bCs/>
                <w:sz w:val="22"/>
                <w:szCs w:val="22"/>
                <w:lang w:eastAsia="es-CL"/>
              </w:rPr>
              <w:t>Posibles complicaciones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6C597C61" w14:textId="77777777" w:rsidR="00DF2CAC" w:rsidRPr="00172892" w:rsidRDefault="00DF2CAC" w:rsidP="00642078">
            <w:pPr>
              <w:rPr>
                <w:rFonts w:ascii="Tahoma" w:hAnsi="Tahoma" w:cs="Tahoma"/>
                <w:sz w:val="22"/>
                <w:szCs w:val="22"/>
                <w:lang w:eastAsia="es-CL"/>
              </w:rPr>
            </w:pPr>
            <w:r w:rsidRPr="00172892">
              <w:rPr>
                <w:rFonts w:ascii="Tahoma" w:hAnsi="Tahoma" w:cs="Tahoma"/>
                <w:sz w:val="22"/>
                <w:szCs w:val="22"/>
                <w:lang w:eastAsia="es-CL"/>
              </w:rPr>
              <w:t>- Infección de la herida quirúrgica. - Hemorragia. - Lesiones en órganos adyacentes. - Formación de cicatrices internas (adherencias). - Problemas respiratorios postoperatorios. - Riesgos asociados con la anestesia general. - Trombosis venosa profunda y embolia pulmonar. - Complicaciones específicas del procedimiento realizado.</w:t>
            </w:r>
          </w:p>
        </w:tc>
      </w:tr>
    </w:tbl>
    <w:p w14:paraId="5013CA63" w14:textId="6F6BE716" w:rsidR="001642D0" w:rsidRDefault="001642D0" w:rsidP="00FA18A1">
      <w:pPr>
        <w:jc w:val="both"/>
        <w:rPr>
          <w:rFonts w:ascii="Tahoma" w:hAnsi="Tahoma" w:cs="Tahoma"/>
          <w:color w:val="000000" w:themeColor="text1"/>
          <w:sz w:val="22"/>
          <w:szCs w:val="22"/>
        </w:rPr>
      </w:pPr>
    </w:p>
    <w:p w14:paraId="78656970" w14:textId="77777777" w:rsidR="00AE7E5C" w:rsidRDefault="00AE7E5C" w:rsidP="00FA18A1">
      <w:pPr>
        <w:jc w:val="both"/>
        <w:rPr>
          <w:rFonts w:ascii="Tahoma" w:hAnsi="Tahoma" w:cs="Tahoma"/>
          <w:color w:val="000000" w:themeColor="text1"/>
          <w:sz w:val="22"/>
          <w:szCs w:val="22"/>
        </w:rPr>
      </w:pPr>
    </w:p>
    <w:tbl>
      <w:tblPr>
        <w:tblpPr w:leftFromText="141" w:rightFromText="141" w:vertAnchor="text" w:horzAnchor="margin" w:tblpXSpec="center" w:tblpY="323"/>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8A4458" w:rsidRPr="006B5EC3" w14:paraId="35ADCCCC" w14:textId="77777777" w:rsidTr="00642078">
        <w:trPr>
          <w:trHeight w:val="264"/>
        </w:trPr>
        <w:tc>
          <w:tcPr>
            <w:tcW w:w="9967" w:type="dxa"/>
            <w:tcBorders>
              <w:top w:val="single" w:sz="8" w:space="0" w:color="F79646"/>
              <w:left w:val="single" w:sz="8" w:space="0" w:color="F79646"/>
              <w:bottom w:val="single" w:sz="18" w:space="0" w:color="F79646"/>
              <w:right w:val="single" w:sz="8" w:space="0" w:color="F79646"/>
            </w:tcBorders>
          </w:tcPr>
          <w:p w14:paraId="1A2C6F12" w14:textId="30457060" w:rsidR="008A4458" w:rsidRPr="006B5EC3" w:rsidRDefault="008A4458" w:rsidP="00642078">
            <w:pPr>
              <w:rPr>
                <w:rFonts w:ascii="Tahoma" w:hAnsi="Tahoma" w:cs="Tahoma"/>
                <w:b/>
                <w:bCs/>
                <w:color w:val="1F497D"/>
                <w:sz w:val="22"/>
                <w:szCs w:val="22"/>
              </w:rPr>
            </w:pPr>
            <w:r>
              <w:rPr>
                <w:rFonts w:ascii="Tahoma" w:hAnsi="Tahoma" w:cs="Tahoma"/>
                <w:b/>
                <w:bCs/>
                <w:color w:val="1F497D"/>
                <w:sz w:val="22"/>
                <w:szCs w:val="22"/>
              </w:rPr>
              <w:lastRenderedPageBreak/>
              <w:t xml:space="preserve">                                                           VÍA VAGINAL </w:t>
            </w:r>
          </w:p>
        </w:tc>
      </w:tr>
    </w:tbl>
    <w:p w14:paraId="1B59D23C" w14:textId="77777777" w:rsidR="00AE7E5C" w:rsidRPr="00AE7E5C" w:rsidRDefault="00AE7E5C" w:rsidP="00FA18A1">
      <w:pPr>
        <w:jc w:val="both"/>
        <w:rPr>
          <w:rFonts w:ascii="Tahoma" w:hAnsi="Tahoma" w:cs="Tahoma"/>
          <w:color w:val="000000" w:themeColor="text1"/>
          <w:sz w:val="22"/>
          <w:szCs w:val="22"/>
        </w:rPr>
      </w:pPr>
    </w:p>
    <w:p w14:paraId="30CD8D20" w14:textId="77777777" w:rsidR="00DF2CAC" w:rsidRPr="00AE7E5C" w:rsidRDefault="00DF2CAC" w:rsidP="00FA18A1">
      <w:pPr>
        <w:jc w:val="both"/>
        <w:rPr>
          <w:rFonts w:ascii="Tahoma" w:hAnsi="Tahoma" w:cs="Tahoma"/>
          <w:b/>
          <w:bCs/>
          <w:color w:val="000000" w:themeColor="text1"/>
          <w:sz w:val="22"/>
          <w:szCs w:val="22"/>
          <w:u w:val="single"/>
        </w:rPr>
      </w:pPr>
    </w:p>
    <w:p w14:paraId="7148D8F4" w14:textId="0C00487E" w:rsidR="001642D0" w:rsidRPr="00AE7E5C" w:rsidRDefault="001642D0" w:rsidP="001642D0">
      <w:pPr>
        <w:jc w:val="both"/>
        <w:rPr>
          <w:rFonts w:ascii="Tahoma" w:hAnsi="Tahoma" w:cs="Tahoma"/>
          <w:sz w:val="22"/>
          <w:szCs w:val="22"/>
        </w:rPr>
      </w:pPr>
      <w:r w:rsidRPr="00AE7E5C">
        <w:rPr>
          <w:rFonts w:ascii="Tahoma" w:hAnsi="Tahoma" w:cs="Tahoma"/>
          <w:color w:val="000000" w:themeColor="text1"/>
          <w:sz w:val="22"/>
          <w:szCs w:val="22"/>
        </w:rPr>
        <w:t xml:space="preserve">Es la intervención quirúrgica que consiste en </w:t>
      </w:r>
      <w:r w:rsidRPr="00AE7E5C">
        <w:rPr>
          <w:rFonts w:ascii="Tahoma" w:hAnsi="Tahoma" w:cs="Tahoma"/>
          <w:sz w:val="22"/>
          <w:szCs w:val="22"/>
        </w:rPr>
        <w:t>acceder al área de interés, a través de la vagina para realizar procedimientos quirúrgicos. Este método implica utilizar la abertura vaginal como la entrada principal al cuerpo, evitando incisiones en otras áreas más visibles, como el abdomen.</w:t>
      </w:r>
    </w:p>
    <w:p w14:paraId="5A91E30F" w14:textId="12B8076C" w:rsidR="001642D0" w:rsidRPr="00AE7E5C" w:rsidRDefault="001642D0" w:rsidP="00FA18A1">
      <w:pPr>
        <w:jc w:val="both"/>
        <w:rPr>
          <w:rFonts w:ascii="Tahoma" w:hAnsi="Tahoma" w:cs="Tahoma"/>
          <w:color w:val="000000" w:themeColor="text1"/>
          <w:sz w:val="22"/>
          <w:szCs w:val="22"/>
        </w:rPr>
      </w:pPr>
    </w:p>
    <w:p w14:paraId="1C9AED41" w14:textId="067E4126" w:rsidR="003F0898" w:rsidRDefault="00DF2CAC" w:rsidP="00FA18A1">
      <w:pPr>
        <w:jc w:val="both"/>
        <w:rPr>
          <w:rFonts w:ascii="Tahoma" w:hAnsi="Tahoma" w:cs="Tahoma"/>
          <w:noProof/>
          <w:color w:val="000000" w:themeColor="text1"/>
          <w:sz w:val="22"/>
          <w:szCs w:val="22"/>
        </w:rPr>
      </w:pPr>
      <w:r w:rsidRPr="00AE7E5C">
        <w:rPr>
          <w:rFonts w:ascii="Tahoma" w:hAnsi="Tahoma" w:cs="Tahoma"/>
          <w:noProof/>
          <w:color w:val="000000" w:themeColor="text1"/>
          <w:sz w:val="22"/>
          <w:szCs w:val="22"/>
        </w:rPr>
        <w:t xml:space="preserve">              </w:t>
      </w:r>
      <w:r w:rsidR="00457BDE">
        <w:rPr>
          <w:rFonts w:ascii="Tahoma" w:hAnsi="Tahoma" w:cs="Tahoma"/>
          <w:noProof/>
          <w:color w:val="000000" w:themeColor="text1"/>
          <w:sz w:val="22"/>
          <w:szCs w:val="22"/>
        </w:rPr>
        <w:t xml:space="preserve">     </w:t>
      </w:r>
      <w:r w:rsidRPr="00AE7E5C">
        <w:rPr>
          <w:rFonts w:ascii="Tahoma" w:hAnsi="Tahoma" w:cs="Tahoma"/>
          <w:noProof/>
          <w:color w:val="000000" w:themeColor="text1"/>
          <w:sz w:val="22"/>
          <w:szCs w:val="22"/>
        </w:rPr>
        <w:t xml:space="preserve">    </w:t>
      </w:r>
    </w:p>
    <w:p w14:paraId="709A6606" w14:textId="34961038" w:rsidR="003F0898" w:rsidRDefault="008A4458" w:rsidP="00FA18A1">
      <w:pPr>
        <w:jc w:val="both"/>
        <w:rPr>
          <w:rFonts w:ascii="Tahoma" w:hAnsi="Tahoma" w:cs="Tahoma"/>
          <w:noProof/>
          <w:color w:val="000000" w:themeColor="text1"/>
          <w:sz w:val="22"/>
          <w:szCs w:val="22"/>
        </w:rPr>
      </w:pPr>
      <w:r w:rsidRPr="00AE7E5C">
        <w:rPr>
          <w:rFonts w:ascii="Tahoma" w:hAnsi="Tahoma" w:cs="Tahoma"/>
          <w:b/>
          <w:bCs/>
          <w:noProof/>
          <w:color w:val="000000" w:themeColor="text1"/>
          <w:sz w:val="22"/>
          <w:szCs w:val="22"/>
          <w:lang w:eastAsia="es-CL"/>
        </w:rPr>
        <mc:AlternateContent>
          <mc:Choice Requires="wpg">
            <w:drawing>
              <wp:anchor distT="45720" distB="45720" distL="182880" distR="182880" simplePos="0" relativeHeight="251669504" behindDoc="0" locked="0" layoutInCell="1" allowOverlap="1" wp14:anchorId="196C5E8A" wp14:editId="20952CE8">
                <wp:simplePos x="0" y="0"/>
                <wp:positionH relativeFrom="margin">
                  <wp:align>center</wp:align>
                </wp:positionH>
                <wp:positionV relativeFrom="margin">
                  <wp:posOffset>2440940</wp:posOffset>
                </wp:positionV>
                <wp:extent cx="3914775" cy="2018665"/>
                <wp:effectExtent l="0" t="0" r="9525" b="635"/>
                <wp:wrapSquare wrapText="bothSides"/>
                <wp:docPr id="3964582" name="Grupo 64"/>
                <wp:cNvGraphicFramePr/>
                <a:graphic xmlns:a="http://schemas.openxmlformats.org/drawingml/2006/main">
                  <a:graphicData uri="http://schemas.microsoft.com/office/word/2010/wordprocessingGroup">
                    <wpg:wgp>
                      <wpg:cNvGrpSpPr/>
                      <wpg:grpSpPr>
                        <a:xfrm>
                          <a:off x="0" y="0"/>
                          <a:ext cx="3914775" cy="2019299"/>
                          <a:chOff x="0" y="-17909"/>
                          <a:chExt cx="3586505" cy="1714900"/>
                        </a:xfrm>
                      </wpg:grpSpPr>
                      <wps:wsp>
                        <wps:cNvPr id="1050101854" name="Rectángulo 1050101854"/>
                        <wps:cNvSpPr/>
                        <wps:spPr>
                          <a:xfrm>
                            <a:off x="19057" y="-17909"/>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7DF7A" w14:textId="77777777" w:rsidR="00172892" w:rsidRDefault="00172892" w:rsidP="00172892">
                              <w:pPr>
                                <w:jc w:val="center"/>
                                <w:rPr>
                                  <w:rFonts w:asciiTheme="majorHAnsi" w:eastAsiaTheme="majorEastAsia" w:hAnsiTheme="majorHAnsi" w:cstheme="majorBidi"/>
                                  <w:color w:val="FFFFFF" w:themeColor="background1"/>
                                  <w:sz w:val="24"/>
                                  <w:szCs w:val="24"/>
                                </w:rPr>
                              </w:pPr>
                              <w:r w:rsidRPr="00CE2EEB">
                                <w:rPr>
                                  <w:rFonts w:asciiTheme="majorHAnsi" w:eastAsiaTheme="majorEastAsia" w:hAnsiTheme="majorHAnsi" w:cstheme="majorBidi"/>
                                  <w:b/>
                                  <w:bCs/>
                                  <w:color w:val="FFFFFF" w:themeColor="background1"/>
                                  <w:sz w:val="24"/>
                                  <w:szCs w:val="24"/>
                                  <w:lang w:val="es-ES"/>
                                </w:rPr>
                                <w:t xml:space="preserve">CARACTERÍSTICAS ACCESO VÍA </w:t>
                              </w:r>
                              <w:r>
                                <w:rPr>
                                  <w:rFonts w:asciiTheme="majorHAnsi" w:eastAsiaTheme="majorEastAsia" w:hAnsiTheme="majorHAnsi" w:cstheme="majorBidi"/>
                                  <w:b/>
                                  <w:bCs/>
                                  <w:color w:val="FFFFFF" w:themeColor="background1"/>
                                  <w:sz w:val="24"/>
                                  <w:szCs w:val="24"/>
                                  <w:lang w:val="es-ES"/>
                                </w:rPr>
                                <w:t>VAGINAL.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5318343" name="Cuadro de texto 1455318343"/>
                        <wps:cNvSpPr txBox="1"/>
                        <wps:spPr>
                          <a:xfrm>
                            <a:off x="0" y="252571"/>
                            <a:ext cx="3567448" cy="1444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67D3D" w14:textId="77777777" w:rsidR="00172892" w:rsidRPr="00AE7E5C" w:rsidRDefault="00172892" w:rsidP="00172892">
                              <w:pPr>
                                <w:pStyle w:val="Prrafodelista"/>
                                <w:numPr>
                                  <w:ilvl w:val="0"/>
                                  <w:numId w:val="6"/>
                                </w:numPr>
                                <w:rPr>
                                  <w:rFonts w:ascii="Tahoma" w:hAnsi="Tahoma" w:cs="Tahoma"/>
                                  <w:sz w:val="22"/>
                                  <w:szCs w:val="22"/>
                                </w:rPr>
                              </w:pPr>
                              <w:r w:rsidRPr="00AE7E5C">
                                <w:rPr>
                                  <w:rFonts w:ascii="Tahoma" w:hAnsi="Tahoma" w:cs="Tahoma"/>
                                  <w:sz w:val="22"/>
                                  <w:szCs w:val="22"/>
                                </w:rPr>
                                <w:t>Implica menor tiempo de incorporación a las actividades diarias.</w:t>
                              </w:r>
                            </w:p>
                            <w:p w14:paraId="1DEF5671" w14:textId="77777777" w:rsidR="00172892" w:rsidRPr="00AE7E5C" w:rsidRDefault="00172892" w:rsidP="00172892">
                              <w:pPr>
                                <w:pStyle w:val="Prrafodelista"/>
                                <w:numPr>
                                  <w:ilvl w:val="0"/>
                                  <w:numId w:val="6"/>
                                </w:numPr>
                                <w:rPr>
                                  <w:rFonts w:ascii="Tahoma" w:hAnsi="Tahoma" w:cs="Tahoma"/>
                                  <w:sz w:val="22"/>
                                  <w:szCs w:val="22"/>
                                </w:rPr>
                              </w:pPr>
                              <w:r w:rsidRPr="00AE7E5C">
                                <w:rPr>
                                  <w:rFonts w:ascii="Tahoma" w:hAnsi="Tahoma" w:cs="Tahoma"/>
                                  <w:sz w:val="22"/>
                                  <w:szCs w:val="22"/>
                                </w:rPr>
                                <w:t>Requiere menos días de estancia hospitalaria.</w:t>
                              </w:r>
                            </w:p>
                            <w:p w14:paraId="01D3F942" w14:textId="77777777" w:rsidR="00172892" w:rsidRPr="00AE7E5C" w:rsidRDefault="00172892" w:rsidP="00172892">
                              <w:pPr>
                                <w:pStyle w:val="Prrafodelista"/>
                                <w:numPr>
                                  <w:ilvl w:val="0"/>
                                  <w:numId w:val="6"/>
                                </w:numPr>
                                <w:rPr>
                                  <w:rFonts w:ascii="Tahoma" w:hAnsi="Tahoma" w:cs="Tahoma"/>
                                  <w:sz w:val="22"/>
                                  <w:szCs w:val="22"/>
                                </w:rPr>
                              </w:pPr>
                              <w:r w:rsidRPr="00AE7E5C">
                                <w:rPr>
                                  <w:rFonts w:ascii="Tahoma" w:hAnsi="Tahoma" w:cs="Tahoma"/>
                                  <w:sz w:val="22"/>
                                  <w:szCs w:val="22"/>
                                </w:rPr>
                                <w:t>Menor tiempo de intervención quirúrgica.</w:t>
                              </w:r>
                            </w:p>
                            <w:p w14:paraId="3C0E020A" w14:textId="77777777" w:rsidR="00172892" w:rsidRPr="00AE7E5C" w:rsidRDefault="00172892" w:rsidP="00172892">
                              <w:pPr>
                                <w:pStyle w:val="Prrafodelista"/>
                                <w:numPr>
                                  <w:ilvl w:val="0"/>
                                  <w:numId w:val="6"/>
                                </w:numPr>
                                <w:rPr>
                                  <w:rFonts w:ascii="Tahoma" w:hAnsi="Tahoma" w:cs="Tahoma"/>
                                  <w:sz w:val="22"/>
                                  <w:szCs w:val="22"/>
                                </w:rPr>
                              </w:pPr>
                              <w:r w:rsidRPr="00AE7E5C">
                                <w:rPr>
                                  <w:rFonts w:ascii="Tahoma" w:hAnsi="Tahoma" w:cs="Tahoma"/>
                                  <w:sz w:val="22"/>
                                  <w:szCs w:val="22"/>
                                </w:rPr>
                                <w:t>Presenta menos complicaciones post operatorias.</w:t>
                              </w:r>
                            </w:p>
                            <w:p w14:paraId="007101CC" w14:textId="77777777" w:rsidR="00172892" w:rsidRPr="00AE7E5C" w:rsidRDefault="00172892" w:rsidP="00172892">
                              <w:pPr>
                                <w:pStyle w:val="Prrafodelista"/>
                                <w:numPr>
                                  <w:ilvl w:val="0"/>
                                  <w:numId w:val="6"/>
                                </w:numPr>
                                <w:rPr>
                                  <w:rFonts w:ascii="Tahoma" w:hAnsi="Tahoma" w:cs="Tahoma"/>
                                  <w:sz w:val="22"/>
                                  <w:szCs w:val="22"/>
                                </w:rPr>
                              </w:pPr>
                              <w:r w:rsidRPr="00AE7E5C">
                                <w:rPr>
                                  <w:rFonts w:ascii="Tahoma" w:hAnsi="Tahoma" w:cs="Tahoma"/>
                                  <w:sz w:val="22"/>
                                  <w:szCs w:val="22"/>
                                </w:rPr>
                                <w:t xml:space="preserve">El dolor post quirúrgico es menor. </w:t>
                              </w:r>
                            </w:p>
                            <w:p w14:paraId="0A5E9028" w14:textId="10C0D16C" w:rsidR="00172892" w:rsidRPr="00AE7E5C" w:rsidRDefault="00172892" w:rsidP="00172892">
                              <w:pPr>
                                <w:pStyle w:val="Prrafodelista"/>
                                <w:numPr>
                                  <w:ilvl w:val="0"/>
                                  <w:numId w:val="6"/>
                                </w:numPr>
                                <w:rPr>
                                  <w:rFonts w:ascii="Tahoma" w:hAnsi="Tahoma" w:cs="Tahoma"/>
                                  <w:sz w:val="22"/>
                                  <w:szCs w:val="22"/>
                                </w:rPr>
                              </w:pPr>
                              <w:r w:rsidRPr="00AE7E5C">
                                <w:rPr>
                                  <w:rFonts w:ascii="Tahoma" w:hAnsi="Tahoma" w:cs="Tahoma"/>
                                  <w:sz w:val="22"/>
                                  <w:szCs w:val="22"/>
                                </w:rPr>
                                <w:t xml:space="preserve">Presenta el mejor perfil de costo eficiencia. </w:t>
                              </w:r>
                            </w:p>
                            <w:p w14:paraId="68CD05FA" w14:textId="77777777" w:rsidR="00172892" w:rsidRPr="00A633F2" w:rsidRDefault="00172892" w:rsidP="00172892">
                              <w:pPr>
                                <w:rPr>
                                  <w:rFonts w:ascii="Tahoma" w:hAnsi="Tahoma" w:cs="Tahoma"/>
                                  <w:caps/>
                                  <w:color w:val="4472C4" w:themeColor="accent1"/>
                                  <w:sz w:val="24"/>
                                  <w:szCs w:val="24"/>
                                  <w:lang w:val="es-ES"/>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6C5E8A" id="_x0000_s1034" style="position:absolute;left:0;text-align:left;margin-left:0;margin-top:192.2pt;width:308.25pt;height:158.95pt;z-index:251669504;mso-wrap-distance-left:14.4pt;mso-wrap-distance-top:3.6pt;mso-wrap-distance-right:14.4pt;mso-wrap-distance-bottom:3.6pt;mso-position-horizontal:center;mso-position-horizontal-relative:margin;mso-position-vertical-relative:margin;mso-width-relative:margin;mso-height-relative:margin" coordorigin=",-179" coordsize="35865,1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">
                <v:rect id="Rectángulo 1050101854" o:spid="_x0000_s1035" style="position:absolute;left:190;top:-179;width:35675;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" fillcolor="#4472c4 [3204]" stroked="f" strokeweight="1pt">
                  <v:textbox>
                    <w:txbxContent>
                      <w:p w14:paraId="1B27DF7A" w14:textId="77777777" w:rsidR="00172892" w:rsidRDefault="00172892" w:rsidP="00172892">
                        <w:pPr>
                          <w:jc w:val="center"/>
                          <w:rPr>
                            <w:rFonts w:asciiTheme="majorHAnsi" w:eastAsiaTheme="majorEastAsia" w:hAnsiTheme="majorHAnsi" w:cstheme="majorBidi"/>
                            <w:color w:val="FFFFFF" w:themeColor="background1"/>
                            <w:sz w:val="24"/>
                            <w:szCs w:val="24"/>
                          </w:rPr>
                        </w:pPr>
                        <w:r w:rsidRPr="00CE2EEB">
                          <w:rPr>
                            <w:rFonts w:asciiTheme="majorHAnsi" w:eastAsiaTheme="majorEastAsia" w:hAnsiTheme="majorHAnsi" w:cstheme="majorBidi"/>
                            <w:b/>
                            <w:bCs/>
                            <w:color w:val="FFFFFF" w:themeColor="background1"/>
                            <w:sz w:val="24"/>
                            <w:szCs w:val="24"/>
                            <w:lang w:val="es-ES"/>
                          </w:rPr>
                          <w:t xml:space="preserve">CARACTERÍSTICAS ACCESO VÍA </w:t>
                        </w:r>
                        <w:r>
                          <w:rPr>
                            <w:rFonts w:asciiTheme="majorHAnsi" w:eastAsiaTheme="majorEastAsia" w:hAnsiTheme="majorHAnsi" w:cstheme="majorBidi"/>
                            <w:b/>
                            <w:bCs/>
                            <w:color w:val="FFFFFF" w:themeColor="background1"/>
                            <w:sz w:val="24"/>
                            <w:szCs w:val="24"/>
                            <w:lang w:val="es-ES"/>
                          </w:rPr>
                          <w:t>VAGINAL.</w:t>
                        </w:r>
                      </w:p>
                    </w:txbxContent>
                  </v:textbox>
                </v:rect>
                <v:shape id="Cuadro de texto 1455318343" o:spid="_x0000_s1036" type="#_x0000_t202" style="position:absolute;top:2525;width:35674;height:1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" filled="f" stroked="f" strokeweight=".5pt">
                  <v:textbox inset=",7.2pt,,0">
                    <w:txbxContent>
                      <w:p w14:paraId="32B67D3D" w14:textId="77777777" w:rsidR="00172892" w:rsidRPr="00AE7E5C" w:rsidRDefault="00172892" w:rsidP="00172892">
                        <w:pPr>
                          <w:pStyle w:val="Prrafodelista"/>
                          <w:numPr>
                            <w:ilvl w:val="0"/>
                            <w:numId w:val="6"/>
                          </w:numPr>
                          <w:rPr>
                            <w:rFonts w:ascii="Tahoma" w:hAnsi="Tahoma" w:cs="Tahoma"/>
                            <w:sz w:val="22"/>
                            <w:szCs w:val="22"/>
                          </w:rPr>
                        </w:pPr>
                        <w:r w:rsidRPr="00AE7E5C">
                          <w:rPr>
                            <w:rFonts w:ascii="Tahoma" w:hAnsi="Tahoma" w:cs="Tahoma"/>
                            <w:sz w:val="22"/>
                            <w:szCs w:val="22"/>
                          </w:rPr>
                          <w:t>Implica menor tiempo de incorporación a las actividades diarias.</w:t>
                        </w:r>
                      </w:p>
                      <w:p w14:paraId="1DEF5671" w14:textId="77777777" w:rsidR="00172892" w:rsidRPr="00AE7E5C" w:rsidRDefault="00172892" w:rsidP="00172892">
                        <w:pPr>
                          <w:pStyle w:val="Prrafodelista"/>
                          <w:numPr>
                            <w:ilvl w:val="0"/>
                            <w:numId w:val="6"/>
                          </w:numPr>
                          <w:rPr>
                            <w:rFonts w:ascii="Tahoma" w:hAnsi="Tahoma" w:cs="Tahoma"/>
                            <w:sz w:val="22"/>
                            <w:szCs w:val="22"/>
                          </w:rPr>
                        </w:pPr>
                        <w:r w:rsidRPr="00AE7E5C">
                          <w:rPr>
                            <w:rFonts w:ascii="Tahoma" w:hAnsi="Tahoma" w:cs="Tahoma"/>
                            <w:sz w:val="22"/>
                            <w:szCs w:val="22"/>
                          </w:rPr>
                          <w:t>Requiere menos días de estancia hospitalaria.</w:t>
                        </w:r>
                      </w:p>
                      <w:p w14:paraId="01D3F942" w14:textId="77777777" w:rsidR="00172892" w:rsidRPr="00AE7E5C" w:rsidRDefault="00172892" w:rsidP="00172892">
                        <w:pPr>
                          <w:pStyle w:val="Prrafodelista"/>
                          <w:numPr>
                            <w:ilvl w:val="0"/>
                            <w:numId w:val="6"/>
                          </w:numPr>
                          <w:rPr>
                            <w:rFonts w:ascii="Tahoma" w:hAnsi="Tahoma" w:cs="Tahoma"/>
                            <w:sz w:val="22"/>
                            <w:szCs w:val="22"/>
                          </w:rPr>
                        </w:pPr>
                        <w:r w:rsidRPr="00AE7E5C">
                          <w:rPr>
                            <w:rFonts w:ascii="Tahoma" w:hAnsi="Tahoma" w:cs="Tahoma"/>
                            <w:sz w:val="22"/>
                            <w:szCs w:val="22"/>
                          </w:rPr>
                          <w:t>Menor tiempo de intervención quirúrgica.</w:t>
                        </w:r>
                      </w:p>
                      <w:p w14:paraId="3C0E020A" w14:textId="77777777" w:rsidR="00172892" w:rsidRPr="00AE7E5C" w:rsidRDefault="00172892" w:rsidP="00172892">
                        <w:pPr>
                          <w:pStyle w:val="Prrafodelista"/>
                          <w:numPr>
                            <w:ilvl w:val="0"/>
                            <w:numId w:val="6"/>
                          </w:numPr>
                          <w:rPr>
                            <w:rFonts w:ascii="Tahoma" w:hAnsi="Tahoma" w:cs="Tahoma"/>
                            <w:sz w:val="22"/>
                            <w:szCs w:val="22"/>
                          </w:rPr>
                        </w:pPr>
                        <w:r w:rsidRPr="00AE7E5C">
                          <w:rPr>
                            <w:rFonts w:ascii="Tahoma" w:hAnsi="Tahoma" w:cs="Tahoma"/>
                            <w:sz w:val="22"/>
                            <w:szCs w:val="22"/>
                          </w:rPr>
                          <w:t>Presenta menos complicaciones post operatorias.</w:t>
                        </w:r>
                      </w:p>
                      <w:p w14:paraId="007101CC" w14:textId="77777777" w:rsidR="00172892" w:rsidRPr="00AE7E5C" w:rsidRDefault="00172892" w:rsidP="00172892">
                        <w:pPr>
                          <w:pStyle w:val="Prrafodelista"/>
                          <w:numPr>
                            <w:ilvl w:val="0"/>
                            <w:numId w:val="6"/>
                          </w:numPr>
                          <w:rPr>
                            <w:rFonts w:ascii="Tahoma" w:hAnsi="Tahoma" w:cs="Tahoma"/>
                            <w:sz w:val="22"/>
                            <w:szCs w:val="22"/>
                          </w:rPr>
                        </w:pPr>
                        <w:r w:rsidRPr="00AE7E5C">
                          <w:rPr>
                            <w:rFonts w:ascii="Tahoma" w:hAnsi="Tahoma" w:cs="Tahoma"/>
                            <w:sz w:val="22"/>
                            <w:szCs w:val="22"/>
                          </w:rPr>
                          <w:t xml:space="preserve">El dolor post quirúrgico es menor. </w:t>
                        </w:r>
                      </w:p>
                      <w:p w14:paraId="0A5E9028" w14:textId="10C0D16C" w:rsidR="00172892" w:rsidRPr="00AE7E5C" w:rsidRDefault="00172892" w:rsidP="00172892">
                        <w:pPr>
                          <w:pStyle w:val="Prrafodelista"/>
                          <w:numPr>
                            <w:ilvl w:val="0"/>
                            <w:numId w:val="6"/>
                          </w:numPr>
                          <w:rPr>
                            <w:rFonts w:ascii="Tahoma" w:hAnsi="Tahoma" w:cs="Tahoma"/>
                            <w:sz w:val="22"/>
                            <w:szCs w:val="22"/>
                          </w:rPr>
                        </w:pPr>
                        <w:r w:rsidRPr="00AE7E5C">
                          <w:rPr>
                            <w:rFonts w:ascii="Tahoma" w:hAnsi="Tahoma" w:cs="Tahoma"/>
                            <w:sz w:val="22"/>
                            <w:szCs w:val="22"/>
                          </w:rPr>
                          <w:t xml:space="preserve">Presenta el mejor perfil de costo eficiencia. </w:t>
                        </w:r>
                      </w:p>
                      <w:p w14:paraId="68CD05FA" w14:textId="77777777" w:rsidR="00172892" w:rsidRPr="00A633F2" w:rsidRDefault="00172892" w:rsidP="00172892">
                        <w:pPr>
                          <w:rPr>
                            <w:rFonts w:ascii="Tahoma" w:hAnsi="Tahoma" w:cs="Tahoma"/>
                            <w:caps/>
                            <w:color w:val="4472C4" w:themeColor="accent1"/>
                            <w:sz w:val="24"/>
                            <w:szCs w:val="24"/>
                            <w:lang w:val="es-ES"/>
                          </w:rPr>
                        </w:pPr>
                      </w:p>
                    </w:txbxContent>
                  </v:textbox>
                </v:shape>
                <w10:wrap type="square" anchorx="margin" anchory="margin"/>
              </v:group>
            </w:pict>
          </mc:Fallback>
        </mc:AlternateContent>
      </w:r>
    </w:p>
    <w:p w14:paraId="26559565" w14:textId="04E102D1" w:rsidR="003F0898" w:rsidRDefault="003F0898" w:rsidP="00FA18A1">
      <w:pPr>
        <w:jc w:val="both"/>
        <w:rPr>
          <w:rFonts w:ascii="Tahoma" w:hAnsi="Tahoma" w:cs="Tahoma"/>
          <w:noProof/>
          <w:color w:val="000000" w:themeColor="text1"/>
          <w:sz w:val="22"/>
          <w:szCs w:val="22"/>
        </w:rPr>
      </w:pPr>
    </w:p>
    <w:p w14:paraId="6D20A422" w14:textId="0D6BB08A" w:rsidR="003F0898" w:rsidRDefault="003F0898" w:rsidP="00FA18A1">
      <w:pPr>
        <w:jc w:val="both"/>
        <w:rPr>
          <w:rFonts w:ascii="Tahoma" w:hAnsi="Tahoma" w:cs="Tahoma"/>
          <w:noProof/>
          <w:color w:val="000000" w:themeColor="text1"/>
          <w:sz w:val="22"/>
          <w:szCs w:val="22"/>
        </w:rPr>
      </w:pPr>
    </w:p>
    <w:p w14:paraId="4258C829" w14:textId="77777777" w:rsidR="003F0898" w:rsidRDefault="003F0898" w:rsidP="00FA18A1">
      <w:pPr>
        <w:jc w:val="both"/>
        <w:rPr>
          <w:rFonts w:ascii="Tahoma" w:hAnsi="Tahoma" w:cs="Tahoma"/>
          <w:noProof/>
          <w:color w:val="000000" w:themeColor="text1"/>
          <w:sz w:val="22"/>
          <w:szCs w:val="22"/>
        </w:rPr>
      </w:pPr>
    </w:p>
    <w:p w14:paraId="1DB5F0C2" w14:textId="77777777" w:rsidR="003F0898" w:rsidRDefault="003F0898" w:rsidP="00FA18A1">
      <w:pPr>
        <w:jc w:val="both"/>
        <w:rPr>
          <w:rFonts w:ascii="Tahoma" w:hAnsi="Tahoma" w:cs="Tahoma"/>
          <w:noProof/>
          <w:color w:val="000000" w:themeColor="text1"/>
          <w:sz w:val="22"/>
          <w:szCs w:val="22"/>
        </w:rPr>
      </w:pPr>
    </w:p>
    <w:p w14:paraId="626EC5C5" w14:textId="77777777" w:rsidR="003F0898" w:rsidRDefault="003F0898" w:rsidP="00FA18A1">
      <w:pPr>
        <w:jc w:val="both"/>
        <w:rPr>
          <w:rFonts w:ascii="Tahoma" w:hAnsi="Tahoma" w:cs="Tahoma"/>
          <w:noProof/>
          <w:color w:val="000000" w:themeColor="text1"/>
          <w:sz w:val="22"/>
          <w:szCs w:val="22"/>
        </w:rPr>
      </w:pPr>
    </w:p>
    <w:p w14:paraId="4F2FB583" w14:textId="77777777" w:rsidR="003F0898" w:rsidRDefault="003F0898" w:rsidP="00FA18A1">
      <w:pPr>
        <w:jc w:val="both"/>
        <w:rPr>
          <w:rFonts w:ascii="Tahoma" w:hAnsi="Tahoma" w:cs="Tahoma"/>
          <w:noProof/>
          <w:color w:val="000000" w:themeColor="text1"/>
          <w:sz w:val="22"/>
          <w:szCs w:val="22"/>
        </w:rPr>
      </w:pPr>
    </w:p>
    <w:p w14:paraId="3A6CE0AC" w14:textId="77777777" w:rsidR="003F0898" w:rsidRDefault="003F0898" w:rsidP="00FA18A1">
      <w:pPr>
        <w:jc w:val="both"/>
        <w:rPr>
          <w:rFonts w:ascii="Tahoma" w:hAnsi="Tahoma" w:cs="Tahoma"/>
          <w:noProof/>
          <w:color w:val="000000" w:themeColor="text1"/>
          <w:sz w:val="22"/>
          <w:szCs w:val="22"/>
        </w:rPr>
      </w:pPr>
    </w:p>
    <w:p w14:paraId="1638B0C2" w14:textId="77777777" w:rsidR="003F0898" w:rsidRDefault="003F0898" w:rsidP="00FA18A1">
      <w:pPr>
        <w:jc w:val="both"/>
        <w:rPr>
          <w:rFonts w:ascii="Tahoma" w:hAnsi="Tahoma" w:cs="Tahoma"/>
          <w:noProof/>
          <w:color w:val="000000" w:themeColor="text1"/>
          <w:sz w:val="22"/>
          <w:szCs w:val="22"/>
        </w:rPr>
      </w:pPr>
    </w:p>
    <w:p w14:paraId="47FA2FBA" w14:textId="77777777" w:rsidR="003F0898" w:rsidRDefault="003F0898" w:rsidP="00FA18A1">
      <w:pPr>
        <w:jc w:val="both"/>
        <w:rPr>
          <w:rFonts w:ascii="Tahoma" w:hAnsi="Tahoma" w:cs="Tahoma"/>
          <w:noProof/>
          <w:color w:val="000000" w:themeColor="text1"/>
          <w:sz w:val="22"/>
          <w:szCs w:val="22"/>
        </w:rPr>
      </w:pPr>
    </w:p>
    <w:p w14:paraId="4F3A55E6" w14:textId="77777777" w:rsidR="003F0898" w:rsidRDefault="003F0898" w:rsidP="00FA18A1">
      <w:pPr>
        <w:jc w:val="both"/>
        <w:rPr>
          <w:rFonts w:ascii="Tahoma" w:hAnsi="Tahoma" w:cs="Tahoma"/>
          <w:noProof/>
          <w:color w:val="000000" w:themeColor="text1"/>
          <w:sz w:val="22"/>
          <w:szCs w:val="22"/>
        </w:rPr>
      </w:pPr>
    </w:p>
    <w:p w14:paraId="346F80E1" w14:textId="77777777" w:rsidR="003F0898" w:rsidRDefault="003F0898" w:rsidP="00FA18A1">
      <w:pPr>
        <w:jc w:val="both"/>
        <w:rPr>
          <w:rFonts w:ascii="Tahoma" w:hAnsi="Tahoma" w:cs="Tahoma"/>
          <w:noProof/>
          <w:color w:val="000000" w:themeColor="text1"/>
          <w:sz w:val="22"/>
          <w:szCs w:val="22"/>
        </w:rPr>
      </w:pPr>
    </w:p>
    <w:p w14:paraId="614901E1" w14:textId="682A464B" w:rsidR="00172892" w:rsidRPr="00AE7E5C" w:rsidRDefault="003F0898" w:rsidP="00FA18A1">
      <w:pPr>
        <w:jc w:val="both"/>
        <w:rPr>
          <w:rFonts w:ascii="Tahoma" w:hAnsi="Tahoma" w:cs="Tahoma"/>
          <w:color w:val="000000" w:themeColor="text1"/>
          <w:sz w:val="22"/>
          <w:szCs w:val="22"/>
        </w:rPr>
      </w:pPr>
      <w:r>
        <w:rPr>
          <w:rFonts w:ascii="Tahoma" w:hAnsi="Tahoma" w:cs="Tahoma"/>
          <w:noProof/>
          <w:color w:val="000000" w:themeColor="text1"/>
          <w:sz w:val="22"/>
          <w:szCs w:val="22"/>
        </w:rPr>
        <w:t xml:space="preserve">                                  </w:t>
      </w:r>
    </w:p>
    <w:p w14:paraId="4F2E045F" w14:textId="48495DAB" w:rsidR="00CE2EEB" w:rsidRPr="00AE7E5C" w:rsidRDefault="00AB4DB2" w:rsidP="00FA18A1">
      <w:pPr>
        <w:jc w:val="both"/>
        <w:rPr>
          <w:rFonts w:ascii="Tahoma" w:hAnsi="Tahoma" w:cs="Tahoma"/>
          <w:color w:val="000000" w:themeColor="text1"/>
          <w:sz w:val="22"/>
          <w:szCs w:val="22"/>
        </w:rPr>
      </w:pPr>
      <w:r w:rsidRPr="00AE7E5C">
        <w:rPr>
          <w:rFonts w:ascii="Tahoma" w:hAnsi="Tahoma" w:cs="Tahoma"/>
          <w:noProof/>
          <w:color w:val="000000" w:themeColor="text1"/>
          <w:sz w:val="22"/>
          <w:szCs w:val="22"/>
        </w:rPr>
        <w:t xml:space="preserve">          </w:t>
      </w:r>
      <w:r w:rsidR="00172892" w:rsidRPr="00AE7E5C">
        <w:rPr>
          <w:rFonts w:ascii="Tahoma" w:hAnsi="Tahoma" w:cs="Tahoma"/>
          <w:noProof/>
          <w:color w:val="000000" w:themeColor="text1"/>
          <w:sz w:val="22"/>
          <w:szCs w:val="22"/>
        </w:rPr>
        <w:t xml:space="preserve">      </w:t>
      </w:r>
      <w:r w:rsidRPr="00AE7E5C">
        <w:rPr>
          <w:rFonts w:ascii="Tahoma" w:hAnsi="Tahoma" w:cs="Tahoma"/>
          <w:noProof/>
          <w:color w:val="000000" w:themeColor="text1"/>
          <w:sz w:val="22"/>
          <w:szCs w:val="22"/>
        </w:rPr>
        <w:t xml:space="preserve">   </w:t>
      </w:r>
    </w:p>
    <w:p w14:paraId="1A24E68B" w14:textId="609AFE83" w:rsidR="00CE2EEB" w:rsidRPr="00AE7E5C" w:rsidRDefault="00CE2EEB" w:rsidP="00FA18A1">
      <w:pPr>
        <w:jc w:val="both"/>
        <w:rPr>
          <w:rFonts w:ascii="Tahoma" w:hAnsi="Tahoma" w:cs="Tahoma"/>
          <w:b/>
          <w:bCs/>
          <w:color w:val="000000" w:themeColor="text1"/>
          <w:sz w:val="22"/>
          <w:szCs w:val="22"/>
        </w:rPr>
      </w:pPr>
    </w:p>
    <w:p w14:paraId="0EF02B2C" w14:textId="77777777" w:rsidR="00457BDE" w:rsidRDefault="00AE7E5C" w:rsidP="001642D0">
      <w:pPr>
        <w:jc w:val="both"/>
        <w:rPr>
          <w:rFonts w:ascii="Tahoma" w:hAnsi="Tahoma" w:cs="Tahoma"/>
          <w:b/>
          <w:bCs/>
          <w:color w:val="000000" w:themeColor="text1"/>
          <w:sz w:val="22"/>
          <w:szCs w:val="22"/>
        </w:rPr>
      </w:pPr>
      <w:r w:rsidRPr="00AE7E5C">
        <w:rPr>
          <w:rFonts w:ascii="Tahoma" w:hAnsi="Tahoma" w:cs="Tahoma"/>
          <w:b/>
          <w:bCs/>
          <w:color w:val="000000" w:themeColor="text1"/>
          <w:sz w:val="22"/>
          <w:szCs w:val="22"/>
        </w:rPr>
        <w:t xml:space="preserve">                         </w:t>
      </w:r>
    </w:p>
    <w:p w14:paraId="6C2952D5" w14:textId="52A5E49B" w:rsidR="00457BDE" w:rsidRDefault="008A4458" w:rsidP="001642D0">
      <w:pPr>
        <w:jc w:val="both"/>
        <w:rPr>
          <w:rFonts w:ascii="Tahoma" w:hAnsi="Tahoma" w:cs="Tahoma"/>
          <w:b/>
          <w:bCs/>
          <w:color w:val="000000" w:themeColor="text1"/>
          <w:sz w:val="22"/>
          <w:szCs w:val="22"/>
        </w:rPr>
      </w:pPr>
      <w:r>
        <w:rPr>
          <w:rFonts w:ascii="Tahoma" w:hAnsi="Tahoma" w:cs="Tahoma"/>
          <w:noProof/>
          <w:color w:val="000000" w:themeColor="text1"/>
          <w:sz w:val="22"/>
          <w:szCs w:val="22"/>
        </w:rPr>
        <w:t xml:space="preserve">                                </w:t>
      </w:r>
      <w:r w:rsidRPr="00AE7E5C">
        <w:rPr>
          <w:rFonts w:ascii="Tahoma" w:hAnsi="Tahoma" w:cs="Tahoma"/>
          <w:noProof/>
          <w:color w:val="000000" w:themeColor="text1"/>
          <w:sz w:val="22"/>
          <w:szCs w:val="22"/>
          <w:lang w:eastAsia="es-CL"/>
        </w:rPr>
        <w:drawing>
          <wp:inline distT="0" distB="0" distL="0" distR="0" wp14:anchorId="78545BB8" wp14:editId="14F23427">
            <wp:extent cx="2737450" cy="2438400"/>
            <wp:effectExtent l="0" t="0" r="6350" b="0"/>
            <wp:docPr id="1787413794" name="Imagen 1" descr="TEC ICAS QUIRÚRGICAS E LOS PROLAPSOS GE I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 ICAS QUIRÚRGICAS E LOS PROLAPSOS GE ITAL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7907" cy="2447715"/>
                    </a:xfrm>
                    <a:prstGeom prst="rect">
                      <a:avLst/>
                    </a:prstGeom>
                    <a:noFill/>
                    <a:ln>
                      <a:noFill/>
                    </a:ln>
                  </pic:spPr>
                </pic:pic>
              </a:graphicData>
            </a:graphic>
          </wp:inline>
        </w:drawing>
      </w:r>
    </w:p>
    <w:p w14:paraId="3E94866E" w14:textId="77777777" w:rsidR="00457BDE" w:rsidRDefault="00457BDE" w:rsidP="001642D0">
      <w:pPr>
        <w:jc w:val="both"/>
        <w:rPr>
          <w:rFonts w:ascii="Tahoma" w:hAnsi="Tahoma" w:cs="Tahoma"/>
          <w:b/>
          <w:bCs/>
          <w:color w:val="000000" w:themeColor="text1"/>
          <w:sz w:val="22"/>
          <w:szCs w:val="22"/>
        </w:rPr>
      </w:pPr>
    </w:p>
    <w:p w14:paraId="68CA0CCC" w14:textId="77777777" w:rsidR="008A4458" w:rsidRDefault="008A4458" w:rsidP="001642D0">
      <w:pPr>
        <w:jc w:val="both"/>
        <w:rPr>
          <w:rFonts w:ascii="Tahoma" w:hAnsi="Tahoma" w:cs="Tahoma"/>
          <w:b/>
          <w:bCs/>
          <w:color w:val="000000" w:themeColor="text1"/>
          <w:sz w:val="22"/>
          <w:szCs w:val="22"/>
        </w:rPr>
      </w:pPr>
    </w:p>
    <w:p w14:paraId="0FB22176" w14:textId="77777777" w:rsidR="00457BDE" w:rsidRDefault="00457BDE" w:rsidP="001642D0">
      <w:pPr>
        <w:jc w:val="both"/>
        <w:rPr>
          <w:rFonts w:ascii="Tahoma" w:hAnsi="Tahoma" w:cs="Tahoma"/>
          <w:b/>
          <w:bCs/>
          <w:color w:val="000000" w:themeColor="text1"/>
          <w:sz w:val="22"/>
          <w:szCs w:val="22"/>
        </w:rPr>
      </w:pPr>
    </w:p>
    <w:tbl>
      <w:tblPr>
        <w:tblpPr w:leftFromText="141" w:rightFromText="141" w:vertAnchor="text" w:horzAnchor="margin" w:tblpXSpec="center" w:tblpY="-264"/>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8A4458" w:rsidRPr="006B5EC3" w14:paraId="5D898C5E" w14:textId="77777777" w:rsidTr="008A4458">
        <w:trPr>
          <w:trHeight w:val="264"/>
        </w:trPr>
        <w:tc>
          <w:tcPr>
            <w:tcW w:w="9967" w:type="dxa"/>
            <w:tcBorders>
              <w:top w:val="single" w:sz="8" w:space="0" w:color="F79646"/>
              <w:left w:val="single" w:sz="8" w:space="0" w:color="F79646"/>
              <w:bottom w:val="single" w:sz="18" w:space="0" w:color="F79646"/>
              <w:right w:val="single" w:sz="8" w:space="0" w:color="F79646"/>
            </w:tcBorders>
          </w:tcPr>
          <w:p w14:paraId="0DF7266B" w14:textId="77777777" w:rsidR="008A4458" w:rsidRPr="006B5EC3" w:rsidRDefault="008A4458" w:rsidP="008A4458">
            <w:pPr>
              <w:rPr>
                <w:rFonts w:ascii="Tahoma" w:hAnsi="Tahoma" w:cs="Tahoma"/>
                <w:b/>
                <w:bCs/>
                <w:color w:val="1F497D"/>
                <w:sz w:val="22"/>
                <w:szCs w:val="22"/>
              </w:rPr>
            </w:pPr>
            <w:r>
              <w:rPr>
                <w:rFonts w:ascii="Tahoma" w:hAnsi="Tahoma" w:cs="Tahoma"/>
                <w:b/>
                <w:bCs/>
                <w:color w:val="1F497D"/>
                <w:sz w:val="22"/>
                <w:szCs w:val="22"/>
              </w:rPr>
              <w:t xml:space="preserve">                           CUADRO RESUMEN ACCESO QUIRÚRGICO VAGINAL </w:t>
            </w:r>
          </w:p>
        </w:tc>
      </w:tr>
    </w:tbl>
    <w:p w14:paraId="26CC1C73" w14:textId="77777777" w:rsidR="00457BDE" w:rsidRDefault="00457BDE" w:rsidP="001642D0">
      <w:pPr>
        <w:jc w:val="both"/>
        <w:rPr>
          <w:rFonts w:ascii="Tahoma" w:hAnsi="Tahoma" w:cs="Tahoma"/>
          <w:b/>
          <w:bCs/>
          <w:color w:val="000000" w:themeColor="text1"/>
          <w:sz w:val="22"/>
          <w:szCs w:val="22"/>
        </w:rPr>
      </w:pPr>
    </w:p>
    <w:p w14:paraId="1CCA0202" w14:textId="764708E9" w:rsidR="00172892" w:rsidRPr="008A4458" w:rsidRDefault="00457BDE" w:rsidP="008A4458">
      <w:pPr>
        <w:jc w:val="both"/>
        <w:rPr>
          <w:rFonts w:ascii="Tahoma" w:hAnsi="Tahoma" w:cs="Tahoma"/>
          <w:b/>
          <w:bCs/>
          <w:color w:val="000000" w:themeColor="text1"/>
          <w:sz w:val="22"/>
          <w:szCs w:val="22"/>
          <w:u w:val="single"/>
        </w:rPr>
      </w:pPr>
      <w:r>
        <w:rPr>
          <w:rFonts w:ascii="Tahoma" w:hAnsi="Tahoma" w:cs="Tahoma"/>
          <w:b/>
          <w:bCs/>
          <w:color w:val="000000" w:themeColor="text1"/>
          <w:sz w:val="22"/>
          <w:szCs w:val="22"/>
        </w:rPr>
        <w:t xml:space="preserve">                     </w:t>
      </w:r>
    </w:p>
    <w:tbl>
      <w:tblPr>
        <w:tblW w:w="9195"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120"/>
        <w:gridCol w:w="7075"/>
      </w:tblGrid>
      <w:tr w:rsidR="00172892" w:rsidRPr="00AB4DB2" w14:paraId="4E6A318C" w14:textId="77777777" w:rsidTr="00642078">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vAlign w:val="bottom"/>
            <w:hideMark/>
          </w:tcPr>
          <w:p w14:paraId="1A556D98" w14:textId="77777777" w:rsidR="00172892" w:rsidRPr="00AB4DB2" w:rsidRDefault="00172892" w:rsidP="00642078">
            <w:pPr>
              <w:jc w:val="center"/>
              <w:rPr>
                <w:rFonts w:ascii="Tahoma" w:hAnsi="Tahoma" w:cs="Tahoma"/>
                <w:b/>
                <w:bCs/>
                <w:sz w:val="22"/>
                <w:szCs w:val="22"/>
                <w:lang w:eastAsia="es-CL"/>
              </w:rPr>
            </w:pPr>
            <w:r w:rsidRPr="00AB4DB2">
              <w:rPr>
                <w:rFonts w:ascii="Tahoma" w:hAnsi="Tahoma" w:cs="Tahoma"/>
                <w:b/>
                <w:bCs/>
                <w:sz w:val="22"/>
                <w:szCs w:val="22"/>
                <w:lang w:eastAsia="es-CL"/>
              </w:rPr>
              <w:t>Característica</w:t>
            </w:r>
          </w:p>
        </w:tc>
        <w:tc>
          <w:tcPr>
            <w:tcW w:w="0" w:type="auto"/>
            <w:tcBorders>
              <w:top w:val="single" w:sz="6" w:space="0" w:color="D9D9E3"/>
              <w:left w:val="single" w:sz="6" w:space="0" w:color="D9D9E3"/>
              <w:bottom w:val="single" w:sz="6" w:space="0" w:color="D9D9E3"/>
              <w:right w:val="single" w:sz="6" w:space="0" w:color="D9D9E3"/>
            </w:tcBorders>
            <w:vAlign w:val="bottom"/>
            <w:hideMark/>
          </w:tcPr>
          <w:p w14:paraId="5A5A1F28" w14:textId="4D013FE3" w:rsidR="00172892" w:rsidRPr="00AB4DB2" w:rsidRDefault="00172892" w:rsidP="00642078">
            <w:pPr>
              <w:jc w:val="center"/>
              <w:rPr>
                <w:rFonts w:ascii="Tahoma" w:hAnsi="Tahoma" w:cs="Tahoma"/>
                <w:b/>
                <w:bCs/>
                <w:sz w:val="22"/>
                <w:szCs w:val="22"/>
                <w:lang w:eastAsia="es-CL"/>
              </w:rPr>
            </w:pPr>
            <w:r w:rsidRPr="00AB4DB2">
              <w:rPr>
                <w:rFonts w:ascii="Tahoma" w:hAnsi="Tahoma" w:cs="Tahoma"/>
                <w:b/>
                <w:bCs/>
                <w:sz w:val="22"/>
                <w:szCs w:val="22"/>
                <w:lang w:eastAsia="es-CL"/>
              </w:rPr>
              <w:t>Descripción</w:t>
            </w:r>
            <w:r w:rsidRPr="00AE7E5C">
              <w:rPr>
                <w:rFonts w:ascii="Tahoma" w:hAnsi="Tahoma" w:cs="Tahoma"/>
                <w:b/>
                <w:bCs/>
                <w:sz w:val="22"/>
                <w:szCs w:val="22"/>
                <w:lang w:eastAsia="es-CL"/>
              </w:rPr>
              <w:t xml:space="preserve"> </w:t>
            </w:r>
          </w:p>
        </w:tc>
      </w:tr>
      <w:tr w:rsidR="00172892" w:rsidRPr="00AB4DB2" w14:paraId="172BB87A"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5AFBB6E7" w14:textId="77777777" w:rsidR="00172892" w:rsidRPr="00AB4DB2" w:rsidRDefault="00172892" w:rsidP="00642078">
            <w:pPr>
              <w:rPr>
                <w:rFonts w:ascii="Tahoma" w:hAnsi="Tahoma" w:cs="Tahoma"/>
                <w:b/>
                <w:bCs/>
                <w:sz w:val="22"/>
                <w:szCs w:val="22"/>
                <w:lang w:eastAsia="es-CL"/>
              </w:rPr>
            </w:pPr>
            <w:r w:rsidRPr="00AB4DB2">
              <w:rPr>
                <w:rFonts w:ascii="Tahoma" w:hAnsi="Tahoma" w:cs="Tahoma"/>
                <w:b/>
                <w:bCs/>
                <w:sz w:val="22"/>
                <w:szCs w:val="22"/>
                <w:lang w:eastAsia="es-CL"/>
              </w:rPr>
              <w:lastRenderedPageBreak/>
              <w:t>Acceso principal</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05A49D1B" w14:textId="766E0C50" w:rsidR="00172892" w:rsidRPr="00AB4DB2" w:rsidRDefault="00172892" w:rsidP="00642078">
            <w:pPr>
              <w:rPr>
                <w:rFonts w:ascii="Tahoma" w:hAnsi="Tahoma" w:cs="Tahoma"/>
                <w:sz w:val="22"/>
                <w:szCs w:val="22"/>
                <w:lang w:eastAsia="es-CL"/>
              </w:rPr>
            </w:pPr>
            <w:r w:rsidRPr="00AB4DB2">
              <w:rPr>
                <w:rFonts w:ascii="Tahoma" w:hAnsi="Tahoma" w:cs="Tahoma"/>
                <w:sz w:val="22"/>
                <w:szCs w:val="22"/>
                <w:lang w:eastAsia="es-CL"/>
              </w:rPr>
              <w:t>Se realiza a través de la vagina, evitando incisiones en otras áreas más visibles como el abdomen.</w:t>
            </w:r>
          </w:p>
        </w:tc>
      </w:tr>
      <w:tr w:rsidR="00172892" w:rsidRPr="00AB4DB2" w14:paraId="46C6123F"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0350E57C" w14:textId="77777777" w:rsidR="00172892" w:rsidRPr="00AB4DB2" w:rsidRDefault="00172892" w:rsidP="00642078">
            <w:pPr>
              <w:rPr>
                <w:rFonts w:ascii="Tahoma" w:hAnsi="Tahoma" w:cs="Tahoma"/>
                <w:b/>
                <w:bCs/>
                <w:sz w:val="22"/>
                <w:szCs w:val="22"/>
                <w:lang w:eastAsia="es-CL"/>
              </w:rPr>
            </w:pPr>
            <w:r w:rsidRPr="00AB4DB2">
              <w:rPr>
                <w:rFonts w:ascii="Tahoma" w:hAnsi="Tahoma" w:cs="Tahoma"/>
                <w:b/>
                <w:bCs/>
                <w:sz w:val="22"/>
                <w:szCs w:val="22"/>
                <w:lang w:eastAsia="es-CL"/>
              </w:rPr>
              <w:t>Aplicación</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51806C42" w14:textId="78A5C355" w:rsidR="00172892" w:rsidRPr="00AB4DB2" w:rsidRDefault="00172892" w:rsidP="001642D0">
            <w:pPr>
              <w:jc w:val="both"/>
              <w:rPr>
                <w:rFonts w:ascii="Tahoma" w:hAnsi="Tahoma" w:cs="Tahoma"/>
                <w:sz w:val="22"/>
                <w:szCs w:val="22"/>
                <w:lang w:eastAsia="es-CL"/>
              </w:rPr>
            </w:pPr>
            <w:r w:rsidRPr="00AB4DB2">
              <w:rPr>
                <w:rFonts w:ascii="Tahoma" w:hAnsi="Tahoma" w:cs="Tahoma"/>
                <w:sz w:val="22"/>
                <w:szCs w:val="22"/>
                <w:lang w:eastAsia="es-CL"/>
              </w:rPr>
              <w:t>Principalmente utilizada en procedimientos ginecológicos, como la histerectomía vaginal, reparación de prolapso de órganos pélvicos, entre otros.</w:t>
            </w:r>
          </w:p>
        </w:tc>
      </w:tr>
      <w:tr w:rsidR="00172892" w:rsidRPr="00AB4DB2" w14:paraId="08188339"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37B6C571" w14:textId="77777777" w:rsidR="00172892" w:rsidRPr="00AB4DB2" w:rsidRDefault="00172892" w:rsidP="00642078">
            <w:pPr>
              <w:rPr>
                <w:rFonts w:ascii="Tahoma" w:hAnsi="Tahoma" w:cs="Tahoma"/>
                <w:b/>
                <w:bCs/>
                <w:sz w:val="22"/>
                <w:szCs w:val="22"/>
                <w:lang w:eastAsia="es-CL"/>
              </w:rPr>
            </w:pPr>
            <w:r w:rsidRPr="00AB4DB2">
              <w:rPr>
                <w:rFonts w:ascii="Tahoma" w:hAnsi="Tahoma" w:cs="Tahoma"/>
                <w:b/>
                <w:bCs/>
                <w:sz w:val="22"/>
                <w:szCs w:val="22"/>
                <w:lang w:eastAsia="es-CL"/>
              </w:rPr>
              <w:t>Beneficios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79C14F9F" w14:textId="7757AA58" w:rsidR="00172892" w:rsidRPr="00AB4DB2" w:rsidRDefault="00172892" w:rsidP="001642D0">
            <w:pPr>
              <w:jc w:val="both"/>
              <w:rPr>
                <w:rFonts w:ascii="Tahoma" w:hAnsi="Tahoma" w:cs="Tahoma"/>
                <w:sz w:val="22"/>
                <w:szCs w:val="22"/>
                <w:lang w:eastAsia="es-CL"/>
              </w:rPr>
            </w:pPr>
            <w:r w:rsidRPr="00AB4DB2">
              <w:rPr>
                <w:rFonts w:ascii="Tahoma" w:hAnsi="Tahoma" w:cs="Tahoma"/>
                <w:sz w:val="22"/>
                <w:szCs w:val="22"/>
                <w:lang w:eastAsia="es-CL"/>
              </w:rPr>
              <w:t>Menor riesgo de infecciones. - Recuperación más rápida en comparación con otras vías quirúrgicas. - Menor dolor postoperatorio. - Menor incidencia de complicaciones.</w:t>
            </w:r>
          </w:p>
        </w:tc>
      </w:tr>
      <w:tr w:rsidR="00172892" w:rsidRPr="00AB4DB2" w14:paraId="430C962D"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2F6EC9F2" w14:textId="77777777" w:rsidR="00172892" w:rsidRPr="00AB4DB2" w:rsidRDefault="00172892" w:rsidP="00642078">
            <w:pPr>
              <w:rPr>
                <w:rFonts w:ascii="Tahoma" w:hAnsi="Tahoma" w:cs="Tahoma"/>
                <w:b/>
                <w:bCs/>
                <w:sz w:val="22"/>
                <w:szCs w:val="22"/>
                <w:lang w:eastAsia="es-CL"/>
              </w:rPr>
            </w:pPr>
            <w:r w:rsidRPr="00AB4DB2">
              <w:rPr>
                <w:rFonts w:ascii="Tahoma" w:hAnsi="Tahoma" w:cs="Tahoma"/>
                <w:b/>
                <w:bCs/>
                <w:sz w:val="22"/>
                <w:szCs w:val="22"/>
                <w:lang w:eastAsia="es-CL"/>
              </w:rPr>
              <w:t>Limitaciones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48461125" w14:textId="159DBB4F" w:rsidR="00172892" w:rsidRPr="00AB4DB2" w:rsidRDefault="00172892" w:rsidP="001642D0">
            <w:pPr>
              <w:jc w:val="both"/>
              <w:rPr>
                <w:rFonts w:ascii="Tahoma" w:hAnsi="Tahoma" w:cs="Tahoma"/>
                <w:sz w:val="22"/>
                <w:szCs w:val="22"/>
                <w:lang w:eastAsia="es-CL"/>
              </w:rPr>
            </w:pPr>
            <w:r w:rsidRPr="00AB4DB2">
              <w:rPr>
                <w:rFonts w:ascii="Tahoma" w:hAnsi="Tahoma" w:cs="Tahoma"/>
                <w:sz w:val="22"/>
                <w:szCs w:val="22"/>
                <w:lang w:eastAsia="es-CL"/>
              </w:rPr>
              <w:t>No es adecuada para todos los tipos de procedimientos. - Limitaciones en la visualización y acceso a ciertas áreas en comparación con otras vías quirúrgicas.</w:t>
            </w:r>
          </w:p>
        </w:tc>
      </w:tr>
      <w:tr w:rsidR="00172892" w:rsidRPr="00AB4DB2" w14:paraId="148CA18E"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54EA1F1A" w14:textId="77777777" w:rsidR="00172892" w:rsidRPr="00AB4DB2" w:rsidRDefault="00172892" w:rsidP="00642078">
            <w:pPr>
              <w:rPr>
                <w:rFonts w:ascii="Tahoma" w:hAnsi="Tahoma" w:cs="Tahoma"/>
                <w:b/>
                <w:bCs/>
                <w:sz w:val="22"/>
                <w:szCs w:val="22"/>
                <w:lang w:eastAsia="es-CL"/>
              </w:rPr>
            </w:pPr>
            <w:r w:rsidRPr="00AB4DB2">
              <w:rPr>
                <w:rFonts w:ascii="Tahoma" w:hAnsi="Tahoma" w:cs="Tahoma"/>
                <w:b/>
                <w:bCs/>
                <w:sz w:val="22"/>
                <w:szCs w:val="22"/>
                <w:lang w:eastAsia="es-CL"/>
              </w:rPr>
              <w:t>Indicaciones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34B811B8" w14:textId="089FC22E" w:rsidR="00172892" w:rsidRPr="00AB4DB2" w:rsidRDefault="00172892" w:rsidP="001642D0">
            <w:pPr>
              <w:jc w:val="both"/>
              <w:rPr>
                <w:rFonts w:ascii="Tahoma" w:hAnsi="Tahoma" w:cs="Tahoma"/>
                <w:sz w:val="22"/>
                <w:szCs w:val="22"/>
                <w:lang w:eastAsia="es-CL"/>
              </w:rPr>
            </w:pPr>
            <w:r w:rsidRPr="00AB4DB2">
              <w:rPr>
                <w:rFonts w:ascii="Tahoma" w:hAnsi="Tahoma" w:cs="Tahoma"/>
                <w:sz w:val="22"/>
                <w:szCs w:val="22"/>
                <w:lang w:eastAsia="es-CL"/>
              </w:rPr>
              <w:t xml:space="preserve">Procedimientos ginecológicos, como la histerectomía, </w:t>
            </w:r>
            <w:proofErr w:type="spellStart"/>
            <w:r w:rsidRPr="00AB4DB2">
              <w:rPr>
                <w:rFonts w:ascii="Tahoma" w:hAnsi="Tahoma" w:cs="Tahoma"/>
                <w:sz w:val="22"/>
                <w:szCs w:val="22"/>
                <w:lang w:eastAsia="es-CL"/>
              </w:rPr>
              <w:t>miomectomía</w:t>
            </w:r>
            <w:proofErr w:type="spellEnd"/>
            <w:r w:rsidRPr="00AB4DB2">
              <w:rPr>
                <w:rFonts w:ascii="Tahoma" w:hAnsi="Tahoma" w:cs="Tahoma"/>
                <w:sz w:val="22"/>
                <w:szCs w:val="22"/>
                <w:lang w:eastAsia="es-CL"/>
              </w:rPr>
              <w:t xml:space="preserve">, </w:t>
            </w:r>
            <w:proofErr w:type="spellStart"/>
            <w:r w:rsidRPr="00AB4DB2">
              <w:rPr>
                <w:rFonts w:ascii="Tahoma" w:hAnsi="Tahoma" w:cs="Tahoma"/>
                <w:sz w:val="22"/>
                <w:szCs w:val="22"/>
                <w:lang w:eastAsia="es-CL"/>
              </w:rPr>
              <w:t>colpo</w:t>
            </w:r>
            <w:proofErr w:type="spellEnd"/>
            <w:r w:rsidR="001642D0" w:rsidRPr="00AE7E5C">
              <w:rPr>
                <w:rFonts w:ascii="Tahoma" w:hAnsi="Tahoma" w:cs="Tahoma"/>
                <w:sz w:val="22"/>
                <w:szCs w:val="22"/>
                <w:lang w:eastAsia="es-CL"/>
              </w:rPr>
              <w:t xml:space="preserve"> </w:t>
            </w:r>
            <w:proofErr w:type="spellStart"/>
            <w:r w:rsidRPr="00AB4DB2">
              <w:rPr>
                <w:rFonts w:ascii="Tahoma" w:hAnsi="Tahoma" w:cs="Tahoma"/>
                <w:sz w:val="22"/>
                <w:szCs w:val="22"/>
                <w:lang w:eastAsia="es-CL"/>
              </w:rPr>
              <w:t>perineoplast</w:t>
            </w:r>
            <w:r w:rsidR="001642D0" w:rsidRPr="00AE7E5C">
              <w:rPr>
                <w:rFonts w:ascii="Tahoma" w:hAnsi="Tahoma" w:cs="Tahoma"/>
                <w:sz w:val="22"/>
                <w:szCs w:val="22"/>
                <w:lang w:eastAsia="es-CL"/>
              </w:rPr>
              <w:t>í</w:t>
            </w:r>
            <w:r w:rsidRPr="00AB4DB2">
              <w:rPr>
                <w:rFonts w:ascii="Tahoma" w:hAnsi="Tahoma" w:cs="Tahoma"/>
                <w:sz w:val="22"/>
                <w:szCs w:val="22"/>
                <w:lang w:eastAsia="es-CL"/>
              </w:rPr>
              <w:t>a</w:t>
            </w:r>
            <w:proofErr w:type="spellEnd"/>
            <w:r w:rsidRPr="00AB4DB2">
              <w:rPr>
                <w:rFonts w:ascii="Tahoma" w:hAnsi="Tahoma" w:cs="Tahoma"/>
                <w:sz w:val="22"/>
                <w:szCs w:val="22"/>
                <w:lang w:eastAsia="es-CL"/>
              </w:rPr>
              <w:t>, etc. - Reparación de prolapso de órganos pélvicos.</w:t>
            </w:r>
          </w:p>
        </w:tc>
      </w:tr>
      <w:tr w:rsidR="00172892" w:rsidRPr="00AB4DB2" w14:paraId="4E86D975"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721E72AA" w14:textId="77777777" w:rsidR="00172892" w:rsidRPr="00AB4DB2" w:rsidRDefault="00172892" w:rsidP="00642078">
            <w:pPr>
              <w:rPr>
                <w:rFonts w:ascii="Tahoma" w:hAnsi="Tahoma" w:cs="Tahoma"/>
                <w:b/>
                <w:bCs/>
                <w:sz w:val="22"/>
                <w:szCs w:val="22"/>
                <w:lang w:eastAsia="es-CL"/>
              </w:rPr>
            </w:pPr>
            <w:r w:rsidRPr="00AB4DB2">
              <w:rPr>
                <w:rFonts w:ascii="Tahoma" w:hAnsi="Tahoma" w:cs="Tahoma"/>
                <w:b/>
                <w:bCs/>
                <w:sz w:val="22"/>
                <w:szCs w:val="22"/>
                <w:lang w:eastAsia="es-CL"/>
              </w:rPr>
              <w:t>Cuidados postoperatorios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1521D8CC" w14:textId="23475895" w:rsidR="00172892" w:rsidRPr="00AB4DB2" w:rsidRDefault="00172892" w:rsidP="001642D0">
            <w:pPr>
              <w:jc w:val="both"/>
              <w:rPr>
                <w:rFonts w:ascii="Tahoma" w:hAnsi="Tahoma" w:cs="Tahoma"/>
                <w:sz w:val="22"/>
                <w:szCs w:val="22"/>
                <w:lang w:eastAsia="es-CL"/>
              </w:rPr>
            </w:pPr>
            <w:r w:rsidRPr="00AB4DB2">
              <w:rPr>
                <w:rFonts w:ascii="Tahoma" w:hAnsi="Tahoma" w:cs="Tahoma"/>
                <w:sz w:val="22"/>
                <w:szCs w:val="22"/>
                <w:lang w:eastAsia="es-CL"/>
              </w:rPr>
              <w:t>Menos dolor postoperatorio, pero se deben seguir las indicaciones médicas para la recuperación. - Evitar esfuerzos físicos intensos durante el período de recuperación. - Seguimiento médico para garantizar una recuperación adecuada.</w:t>
            </w:r>
          </w:p>
        </w:tc>
      </w:tr>
      <w:tr w:rsidR="00172892" w:rsidRPr="00AB4DB2" w14:paraId="3872AAF6"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2651450F" w14:textId="77777777" w:rsidR="00172892" w:rsidRPr="00AB4DB2" w:rsidRDefault="00172892" w:rsidP="00642078">
            <w:pPr>
              <w:rPr>
                <w:rFonts w:ascii="Tahoma" w:hAnsi="Tahoma" w:cs="Tahoma"/>
                <w:b/>
                <w:bCs/>
                <w:sz w:val="22"/>
                <w:szCs w:val="22"/>
                <w:lang w:eastAsia="es-CL"/>
              </w:rPr>
            </w:pPr>
            <w:r w:rsidRPr="00AB4DB2">
              <w:rPr>
                <w:rFonts w:ascii="Tahoma" w:hAnsi="Tahoma" w:cs="Tahoma"/>
                <w:b/>
                <w:bCs/>
                <w:sz w:val="22"/>
                <w:szCs w:val="22"/>
                <w:lang w:eastAsia="es-CL"/>
              </w:rPr>
              <w:t>Posibles complicaciones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16D304FA" w14:textId="356A1ADD" w:rsidR="00172892" w:rsidRPr="00AB4DB2" w:rsidRDefault="00172892" w:rsidP="001642D0">
            <w:pPr>
              <w:jc w:val="both"/>
              <w:rPr>
                <w:rFonts w:ascii="Tahoma" w:hAnsi="Tahoma" w:cs="Tahoma"/>
                <w:sz w:val="22"/>
                <w:szCs w:val="22"/>
                <w:lang w:eastAsia="es-CL"/>
              </w:rPr>
            </w:pPr>
            <w:r w:rsidRPr="00AB4DB2">
              <w:rPr>
                <w:rFonts w:ascii="Tahoma" w:hAnsi="Tahoma" w:cs="Tahoma"/>
                <w:sz w:val="22"/>
                <w:szCs w:val="22"/>
                <w:lang w:eastAsia="es-CL"/>
              </w:rPr>
              <w:t>Infección. - Sangrado. - Lesiones en estructuras adyacentes. - Puede haber limitaciones en la visualización y acceso en comparación con otras vías quirúrgicas más invasivas.</w:t>
            </w:r>
          </w:p>
        </w:tc>
      </w:tr>
    </w:tbl>
    <w:p w14:paraId="2215656D" w14:textId="77777777" w:rsidR="00172892" w:rsidRPr="00AE7E5C" w:rsidRDefault="00172892" w:rsidP="00172892">
      <w:pPr>
        <w:jc w:val="both"/>
        <w:rPr>
          <w:rFonts w:ascii="Tahoma" w:hAnsi="Tahoma" w:cs="Tahoma"/>
          <w:b/>
          <w:bCs/>
          <w:color w:val="000000" w:themeColor="text1"/>
          <w:sz w:val="22"/>
          <w:szCs w:val="22"/>
        </w:rPr>
      </w:pPr>
    </w:p>
    <w:tbl>
      <w:tblPr>
        <w:tblpPr w:leftFromText="141" w:rightFromText="141" w:vertAnchor="text" w:horzAnchor="margin" w:tblpXSpec="center" w:tblpY="323"/>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8A4458" w:rsidRPr="006B5EC3" w14:paraId="3B973182" w14:textId="77777777" w:rsidTr="00642078">
        <w:trPr>
          <w:trHeight w:val="264"/>
        </w:trPr>
        <w:tc>
          <w:tcPr>
            <w:tcW w:w="9967" w:type="dxa"/>
            <w:tcBorders>
              <w:top w:val="single" w:sz="8" w:space="0" w:color="F79646"/>
              <w:left w:val="single" w:sz="8" w:space="0" w:color="F79646"/>
              <w:bottom w:val="single" w:sz="18" w:space="0" w:color="F79646"/>
              <w:right w:val="single" w:sz="8" w:space="0" w:color="F79646"/>
            </w:tcBorders>
          </w:tcPr>
          <w:p w14:paraId="34B5C018" w14:textId="6ABC7286" w:rsidR="008A4458" w:rsidRPr="006B5EC3" w:rsidRDefault="008A4458" w:rsidP="00642078">
            <w:pPr>
              <w:rPr>
                <w:rFonts w:ascii="Tahoma" w:hAnsi="Tahoma" w:cs="Tahoma"/>
                <w:b/>
                <w:bCs/>
                <w:color w:val="1F497D"/>
                <w:sz w:val="22"/>
                <w:szCs w:val="22"/>
              </w:rPr>
            </w:pPr>
            <w:r>
              <w:rPr>
                <w:rFonts w:ascii="Tahoma" w:hAnsi="Tahoma" w:cs="Tahoma"/>
                <w:b/>
                <w:bCs/>
                <w:color w:val="1F497D"/>
                <w:sz w:val="22"/>
                <w:szCs w:val="22"/>
              </w:rPr>
              <w:lastRenderedPageBreak/>
              <w:t xml:space="preserve">                                                        VÍA LAPAROSCÓPICA </w:t>
            </w:r>
          </w:p>
        </w:tc>
      </w:tr>
    </w:tbl>
    <w:p w14:paraId="147B15E4" w14:textId="77777777" w:rsidR="00A702DC" w:rsidRPr="00AE7E5C" w:rsidRDefault="00A702DC" w:rsidP="00FB1D58">
      <w:pPr>
        <w:jc w:val="both"/>
        <w:rPr>
          <w:rFonts w:ascii="Tahoma" w:hAnsi="Tahoma" w:cs="Tahoma"/>
          <w:b/>
          <w:bCs/>
          <w:color w:val="000000" w:themeColor="text1"/>
          <w:sz w:val="22"/>
          <w:szCs w:val="22"/>
        </w:rPr>
      </w:pPr>
    </w:p>
    <w:p w14:paraId="7F72B59C" w14:textId="77777777" w:rsidR="008A4458" w:rsidRPr="00AE7E5C" w:rsidRDefault="008A4458" w:rsidP="00FB1D58">
      <w:pPr>
        <w:jc w:val="both"/>
        <w:rPr>
          <w:rFonts w:ascii="Tahoma" w:hAnsi="Tahoma" w:cs="Tahoma"/>
          <w:b/>
          <w:bCs/>
          <w:color w:val="000000" w:themeColor="text1"/>
          <w:sz w:val="22"/>
          <w:szCs w:val="22"/>
          <w:u w:val="single"/>
        </w:rPr>
      </w:pPr>
    </w:p>
    <w:p w14:paraId="5D99C696" w14:textId="1969EEB6" w:rsidR="002A0F66" w:rsidRPr="00AE7E5C" w:rsidRDefault="002A0F66" w:rsidP="00FB1D58">
      <w:pPr>
        <w:jc w:val="both"/>
        <w:rPr>
          <w:rFonts w:ascii="Tahoma" w:hAnsi="Tahoma" w:cs="Tahoma"/>
          <w:sz w:val="22"/>
          <w:szCs w:val="22"/>
        </w:rPr>
      </w:pPr>
      <w:r w:rsidRPr="00AE7E5C">
        <w:rPr>
          <w:rFonts w:ascii="Tahoma" w:hAnsi="Tahoma" w:cs="Tahoma"/>
          <w:sz w:val="22"/>
          <w:szCs w:val="22"/>
        </w:rPr>
        <w:t>Es un procedimiento médico</w:t>
      </w:r>
      <w:r w:rsidR="00833783">
        <w:rPr>
          <w:rFonts w:ascii="Tahoma" w:hAnsi="Tahoma" w:cs="Tahoma"/>
          <w:sz w:val="22"/>
          <w:szCs w:val="22"/>
        </w:rPr>
        <w:t>, se considera una cirugía de mínima invasión,</w:t>
      </w:r>
      <w:r w:rsidRPr="00AE7E5C">
        <w:rPr>
          <w:rFonts w:ascii="Tahoma" w:hAnsi="Tahoma" w:cs="Tahoma"/>
          <w:sz w:val="22"/>
          <w:szCs w:val="22"/>
        </w:rPr>
        <w:t xml:space="preserve"> en el que se realizan intervenciones quirúrgicas, mediante pequeñas incisiones en la pared abdominal. En lugar de realizar una incisión de gran magnitud para acceder al área de interés, se utilizan instrumentos quirúrgicos especializados y una cámara delgada y flexible llamada laparoscopio.</w:t>
      </w:r>
      <w:r w:rsidR="00833783">
        <w:rPr>
          <w:rFonts w:ascii="Tahoma" w:hAnsi="Tahoma" w:cs="Tahoma"/>
          <w:sz w:val="22"/>
          <w:szCs w:val="22"/>
        </w:rPr>
        <w:t xml:space="preserve"> </w:t>
      </w:r>
    </w:p>
    <w:p w14:paraId="57E9E765" w14:textId="77777777" w:rsidR="002A0F66" w:rsidRPr="00AE7E5C" w:rsidRDefault="002A0F66" w:rsidP="00FB1D58">
      <w:pPr>
        <w:jc w:val="both"/>
        <w:rPr>
          <w:rFonts w:ascii="Tahoma" w:hAnsi="Tahoma" w:cs="Tahoma"/>
          <w:sz w:val="22"/>
          <w:szCs w:val="22"/>
        </w:rPr>
      </w:pPr>
    </w:p>
    <w:p w14:paraId="2B667843" w14:textId="5B8F2C5D" w:rsidR="002A0F66" w:rsidRPr="00AE7E5C" w:rsidRDefault="002A0F66" w:rsidP="00FB1D58">
      <w:pPr>
        <w:jc w:val="both"/>
        <w:rPr>
          <w:rFonts w:ascii="Tahoma" w:hAnsi="Tahoma" w:cs="Tahoma"/>
          <w:b/>
          <w:bCs/>
          <w:sz w:val="22"/>
          <w:szCs w:val="22"/>
          <w:u w:val="single"/>
        </w:rPr>
      </w:pPr>
      <w:r w:rsidRPr="00AE7E5C">
        <w:rPr>
          <w:rFonts w:ascii="Tahoma" w:hAnsi="Tahoma" w:cs="Tahoma"/>
          <w:sz w:val="22"/>
          <w:szCs w:val="22"/>
        </w:rPr>
        <w:t>El laparoscopio se introduce a través de una pequeña incisión, para proporcionar imágenes en tiempo real del área quirúrgica de interés. Esta imagen se puede visualizar a través de una pantalla.</w:t>
      </w:r>
      <w:r w:rsidR="003D73F1">
        <w:rPr>
          <w:rFonts w:ascii="Tahoma" w:hAnsi="Tahoma" w:cs="Tahoma"/>
          <w:sz w:val="22"/>
          <w:szCs w:val="22"/>
        </w:rPr>
        <w:t xml:space="preserve"> </w:t>
      </w:r>
      <w:r w:rsidR="00833783">
        <w:rPr>
          <w:rFonts w:ascii="Tahoma" w:hAnsi="Tahoma" w:cs="Tahoma"/>
          <w:sz w:val="22"/>
          <w:szCs w:val="22"/>
        </w:rPr>
        <w:t>Este procedimiento se</w:t>
      </w:r>
      <w:r w:rsidR="003D73F1">
        <w:rPr>
          <w:rFonts w:ascii="Tahoma" w:hAnsi="Tahoma" w:cs="Tahoma"/>
          <w:sz w:val="22"/>
          <w:szCs w:val="22"/>
        </w:rPr>
        <w:t xml:space="preserve"> utiliza tanto para diagnóstico como para tratamiento. </w:t>
      </w:r>
      <w:r w:rsidR="00833783">
        <w:rPr>
          <w:rFonts w:ascii="Tahoma" w:hAnsi="Tahoma" w:cs="Tahoma"/>
          <w:sz w:val="22"/>
          <w:szCs w:val="22"/>
        </w:rPr>
        <w:t>Para lograr ampliar el territorio quirúrgico se genera un neumoperitoneo</w:t>
      </w:r>
      <w:r w:rsidR="00E10D84">
        <w:rPr>
          <w:rFonts w:ascii="Tahoma" w:hAnsi="Tahoma" w:cs="Tahoma"/>
          <w:sz w:val="22"/>
          <w:szCs w:val="22"/>
        </w:rPr>
        <w:t xml:space="preserve"> y para ello es necesario la introducción de un trócar a través de la pared abdominal.</w:t>
      </w:r>
    </w:p>
    <w:p w14:paraId="30280C92" w14:textId="34B13A5C" w:rsidR="00FB1D58" w:rsidRPr="00AE7E5C" w:rsidRDefault="00FB1D58" w:rsidP="00FB1D58">
      <w:pPr>
        <w:jc w:val="both"/>
        <w:rPr>
          <w:rFonts w:ascii="Tahoma" w:hAnsi="Tahoma" w:cs="Tahoma"/>
          <w:b/>
          <w:bCs/>
          <w:color w:val="000000" w:themeColor="text1"/>
          <w:sz w:val="22"/>
          <w:szCs w:val="22"/>
        </w:rPr>
      </w:pPr>
    </w:p>
    <w:p w14:paraId="72484C52" w14:textId="09032A7A" w:rsidR="00FB1D58" w:rsidRPr="00AE7E5C" w:rsidRDefault="00FB1D58" w:rsidP="00FB1D58">
      <w:pPr>
        <w:jc w:val="both"/>
        <w:rPr>
          <w:rFonts w:ascii="Tahoma" w:hAnsi="Tahoma" w:cs="Tahoma"/>
          <w:b/>
          <w:bCs/>
          <w:color w:val="000000" w:themeColor="text1"/>
          <w:sz w:val="22"/>
          <w:szCs w:val="22"/>
        </w:rPr>
      </w:pPr>
    </w:p>
    <w:p w14:paraId="1723D8B2" w14:textId="4EFD539A" w:rsidR="003B0C0A" w:rsidRPr="00AE7E5C" w:rsidRDefault="003B0C0A" w:rsidP="000008F5">
      <w:pPr>
        <w:rPr>
          <w:rFonts w:ascii="Tahoma" w:hAnsi="Tahoma" w:cs="Tahoma"/>
          <w:b/>
          <w:bCs/>
          <w:color w:val="1F497D"/>
          <w:sz w:val="22"/>
          <w:szCs w:val="22"/>
        </w:rPr>
      </w:pPr>
    </w:p>
    <w:p w14:paraId="41BDDD6E" w14:textId="77777777" w:rsidR="008A4458" w:rsidRDefault="008A4458" w:rsidP="000008F5">
      <w:pPr>
        <w:rPr>
          <w:rFonts w:ascii="Tahoma" w:hAnsi="Tahoma" w:cs="Tahoma"/>
          <w:noProof/>
          <w:sz w:val="22"/>
          <w:szCs w:val="22"/>
        </w:rPr>
      </w:pPr>
      <w:r w:rsidRPr="00AE7E5C">
        <w:rPr>
          <w:rFonts w:ascii="Tahoma" w:hAnsi="Tahoma" w:cs="Tahoma"/>
          <w:b/>
          <w:bCs/>
          <w:noProof/>
          <w:color w:val="000000" w:themeColor="text1"/>
          <w:sz w:val="22"/>
          <w:szCs w:val="22"/>
          <w:lang w:eastAsia="es-CL"/>
        </w:rPr>
        <mc:AlternateContent>
          <mc:Choice Requires="wpg">
            <w:drawing>
              <wp:anchor distT="45720" distB="45720" distL="182880" distR="182880" simplePos="0" relativeHeight="251671552" behindDoc="0" locked="0" layoutInCell="1" allowOverlap="1" wp14:anchorId="06B24D62" wp14:editId="0590B6E3">
                <wp:simplePos x="0" y="0"/>
                <wp:positionH relativeFrom="margin">
                  <wp:posOffset>653415</wp:posOffset>
                </wp:positionH>
                <wp:positionV relativeFrom="margin">
                  <wp:posOffset>107315</wp:posOffset>
                </wp:positionV>
                <wp:extent cx="3914775" cy="3295650"/>
                <wp:effectExtent l="0" t="0" r="9525" b="0"/>
                <wp:wrapSquare wrapText="bothSides"/>
                <wp:docPr id="1412796418" name="Grupo 64"/>
                <wp:cNvGraphicFramePr/>
                <a:graphic xmlns:a="http://schemas.openxmlformats.org/drawingml/2006/main">
                  <a:graphicData uri="http://schemas.microsoft.com/office/word/2010/wordprocessingGroup">
                    <wpg:wgp>
                      <wpg:cNvGrpSpPr/>
                      <wpg:grpSpPr>
                        <a:xfrm>
                          <a:off x="0" y="0"/>
                          <a:ext cx="3914775" cy="3295650"/>
                          <a:chOff x="0" y="-17909"/>
                          <a:chExt cx="3586505" cy="1987098"/>
                        </a:xfrm>
                      </wpg:grpSpPr>
                      <wps:wsp>
                        <wps:cNvPr id="1961357351" name="Rectángulo 1961357351"/>
                        <wps:cNvSpPr/>
                        <wps:spPr>
                          <a:xfrm>
                            <a:off x="19057" y="-17909"/>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E7E3D4" w14:textId="47FE2CB9" w:rsidR="00244E1C" w:rsidRDefault="00244E1C" w:rsidP="00244E1C">
                              <w:pPr>
                                <w:jc w:val="center"/>
                                <w:rPr>
                                  <w:rFonts w:asciiTheme="majorHAnsi" w:eastAsiaTheme="majorEastAsia" w:hAnsiTheme="majorHAnsi" w:cstheme="majorBidi"/>
                                  <w:color w:val="FFFFFF" w:themeColor="background1"/>
                                  <w:sz w:val="24"/>
                                  <w:szCs w:val="24"/>
                                </w:rPr>
                              </w:pPr>
                              <w:r w:rsidRPr="00CE2EEB">
                                <w:rPr>
                                  <w:rFonts w:asciiTheme="majorHAnsi" w:eastAsiaTheme="majorEastAsia" w:hAnsiTheme="majorHAnsi" w:cstheme="majorBidi"/>
                                  <w:b/>
                                  <w:bCs/>
                                  <w:color w:val="FFFFFF" w:themeColor="background1"/>
                                  <w:sz w:val="24"/>
                                  <w:szCs w:val="24"/>
                                  <w:lang w:val="es-ES"/>
                                </w:rPr>
                                <w:t xml:space="preserve">CARACTERÍSTICAS ACCESO VÍA </w:t>
                              </w:r>
                              <w:r>
                                <w:rPr>
                                  <w:rFonts w:asciiTheme="majorHAnsi" w:eastAsiaTheme="majorEastAsia" w:hAnsiTheme="majorHAnsi" w:cstheme="majorBidi"/>
                                  <w:b/>
                                  <w:bCs/>
                                  <w:color w:val="FFFFFF" w:themeColor="background1"/>
                                  <w:sz w:val="24"/>
                                  <w:szCs w:val="24"/>
                                  <w:lang w:val="es-ES"/>
                                </w:rPr>
                                <w:t xml:space="preserve"> LAPAROSCÓPICA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348363" name="Cuadro de texto 1097348363"/>
                        <wps:cNvSpPr txBox="1"/>
                        <wps:spPr>
                          <a:xfrm>
                            <a:off x="0" y="252570"/>
                            <a:ext cx="3567448" cy="1716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DFD5" w14:textId="77777777"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Implica menor tiempo de incorporación a las actividades diarias.</w:t>
                              </w:r>
                            </w:p>
                            <w:p w14:paraId="2066C17B" w14:textId="77777777"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Requiere menos días de estancia hospitalaria.</w:t>
                              </w:r>
                            </w:p>
                            <w:p w14:paraId="60D256FA" w14:textId="77777777"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Presenta menos complicaciones post operatorias.</w:t>
                              </w:r>
                            </w:p>
                            <w:p w14:paraId="005FAEE2" w14:textId="77777777"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 xml:space="preserve">El dolor post quirúrgico es menor. </w:t>
                              </w:r>
                            </w:p>
                            <w:p w14:paraId="11C45D08" w14:textId="5BC0E9F4"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 xml:space="preserve">Se utiliza para órganos pélvicos pequeños. </w:t>
                              </w:r>
                            </w:p>
                            <w:p w14:paraId="2075A5E8" w14:textId="15CCEE51"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 xml:space="preserve">Se requiere de personal capacitado y entrenado en laparoscopia. </w:t>
                              </w:r>
                            </w:p>
                            <w:p w14:paraId="75105787" w14:textId="76F4275C"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Este acceso permite una visión y acceso mayores al abdomen y pelvis.</w:t>
                              </w:r>
                            </w:p>
                            <w:p w14:paraId="2AD7CB08" w14:textId="3200C1B2"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 xml:space="preserve">Implica tiempos quirúrgicos más prolongados. </w:t>
                              </w:r>
                            </w:p>
                            <w:p w14:paraId="25E1C422" w14:textId="51806162"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El procedimiento es más costoso.</w:t>
                              </w:r>
                            </w:p>
                            <w:p w14:paraId="326A05DB" w14:textId="6DBAE8CC"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Mayor riesgo de lesión vesical.</w:t>
                              </w:r>
                            </w:p>
                            <w:p w14:paraId="2E4DA4A3" w14:textId="066E49D6" w:rsidR="00244E1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Existe mayor riesgo de conversión a laparotomía.</w:t>
                              </w:r>
                            </w:p>
                            <w:p w14:paraId="5B9DC59A" w14:textId="25CACFDC" w:rsidR="00E10D84" w:rsidRPr="00AE7E5C" w:rsidRDefault="00E10D84" w:rsidP="00244E1C">
                              <w:pPr>
                                <w:pStyle w:val="Prrafodelista"/>
                                <w:numPr>
                                  <w:ilvl w:val="0"/>
                                  <w:numId w:val="6"/>
                                </w:numPr>
                                <w:rPr>
                                  <w:rFonts w:ascii="Tahoma" w:hAnsi="Tahoma" w:cs="Tahoma"/>
                                  <w:sz w:val="22"/>
                                  <w:szCs w:val="22"/>
                                </w:rPr>
                              </w:pPr>
                              <w:r>
                                <w:rPr>
                                  <w:rFonts w:ascii="Tahoma" w:hAnsi="Tahoma" w:cs="Tahoma"/>
                                  <w:sz w:val="22"/>
                                  <w:szCs w:val="22"/>
                                </w:rPr>
                                <w:t>Movilización precoz, disminuyendo la probabilidad de trombosis.</w:t>
                              </w:r>
                            </w:p>
                            <w:p w14:paraId="248B318E" w14:textId="77777777" w:rsidR="00244E1C" w:rsidRPr="00A633F2" w:rsidRDefault="00244E1C" w:rsidP="00244E1C">
                              <w:pPr>
                                <w:rPr>
                                  <w:rFonts w:ascii="Tahoma" w:hAnsi="Tahoma" w:cs="Tahoma"/>
                                  <w:caps/>
                                  <w:color w:val="4472C4" w:themeColor="accent1"/>
                                  <w:sz w:val="24"/>
                                  <w:szCs w:val="24"/>
                                  <w:lang w:val="es-ES"/>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B24D62" id="_x0000_s1037" style="position:absolute;margin-left:51.45pt;margin-top:8.45pt;width:308.25pt;height:259.5pt;z-index:251671552;mso-wrap-distance-left:14.4pt;mso-wrap-distance-top:3.6pt;mso-wrap-distance-right:14.4pt;mso-wrap-distance-bottom:3.6pt;mso-position-horizontal-relative:margin;mso-position-vertical-relative:margin;mso-width-relative:margin;mso-height-relative:margin" coordorigin=",-179" coordsize="35865,1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">
                <v:rect id="Rectángulo 1961357351" o:spid="_x0000_s1038" style="position:absolute;left:190;top:-179;width:35675;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" fillcolor="#4472c4 [3204]" stroked="f" strokeweight="1pt">
                  <v:textbox>
                    <w:txbxContent>
                      <w:p w14:paraId="01E7E3D4" w14:textId="47FE2CB9" w:rsidR="00244E1C" w:rsidRDefault="00244E1C" w:rsidP="00244E1C">
                        <w:pPr>
                          <w:jc w:val="center"/>
                          <w:rPr>
                            <w:rFonts w:asciiTheme="majorHAnsi" w:eastAsiaTheme="majorEastAsia" w:hAnsiTheme="majorHAnsi" w:cstheme="majorBidi"/>
                            <w:color w:val="FFFFFF" w:themeColor="background1"/>
                            <w:sz w:val="24"/>
                            <w:szCs w:val="24"/>
                          </w:rPr>
                        </w:pPr>
                        <w:r w:rsidRPr="00CE2EEB">
                          <w:rPr>
                            <w:rFonts w:asciiTheme="majorHAnsi" w:eastAsiaTheme="majorEastAsia" w:hAnsiTheme="majorHAnsi" w:cstheme="majorBidi"/>
                            <w:b/>
                            <w:bCs/>
                            <w:color w:val="FFFFFF" w:themeColor="background1"/>
                            <w:sz w:val="24"/>
                            <w:szCs w:val="24"/>
                            <w:lang w:val="es-ES"/>
                          </w:rPr>
                          <w:t xml:space="preserve">CARACTERÍSTICAS ACCESO </w:t>
                        </w:r>
                        <w:proofErr w:type="gramStart"/>
                        <w:r w:rsidRPr="00CE2EEB">
                          <w:rPr>
                            <w:rFonts w:asciiTheme="majorHAnsi" w:eastAsiaTheme="majorEastAsia" w:hAnsiTheme="majorHAnsi" w:cstheme="majorBidi"/>
                            <w:b/>
                            <w:bCs/>
                            <w:color w:val="FFFFFF" w:themeColor="background1"/>
                            <w:sz w:val="24"/>
                            <w:szCs w:val="24"/>
                            <w:lang w:val="es-ES"/>
                          </w:rPr>
                          <w:t xml:space="preserve">VÍA </w:t>
                        </w:r>
                        <w:r>
                          <w:rPr>
                            <w:rFonts w:asciiTheme="majorHAnsi" w:eastAsiaTheme="majorEastAsia" w:hAnsiTheme="majorHAnsi" w:cstheme="majorBidi"/>
                            <w:b/>
                            <w:bCs/>
                            <w:color w:val="FFFFFF" w:themeColor="background1"/>
                            <w:sz w:val="24"/>
                            <w:szCs w:val="24"/>
                            <w:lang w:val="es-ES"/>
                          </w:rPr>
                          <w:t xml:space="preserve"> LAPAROSCÓPICA</w:t>
                        </w:r>
                        <w:proofErr w:type="gramEnd"/>
                      </w:p>
                    </w:txbxContent>
                  </v:textbox>
                </v:rect>
                <v:shape id="Cuadro de texto 1097348363" o:spid="_x0000_s1039" type="#_x0000_t202" style="position:absolute;top:2525;width:35674;height:1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" filled="f" stroked="f" strokeweight=".5pt">
                  <v:textbox inset=",7.2pt,,0">
                    <w:txbxContent>
                      <w:p w14:paraId="381BDFD5" w14:textId="77777777"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Implica menor tiempo de incorporación a las actividades diarias.</w:t>
                        </w:r>
                      </w:p>
                      <w:p w14:paraId="2066C17B" w14:textId="77777777"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Requiere menos días de estancia hospitalaria.</w:t>
                        </w:r>
                      </w:p>
                      <w:p w14:paraId="60D256FA" w14:textId="77777777"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Presenta menos complicaciones post operatorias.</w:t>
                        </w:r>
                      </w:p>
                      <w:p w14:paraId="005FAEE2" w14:textId="77777777"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 xml:space="preserve">El dolor post quirúrgico es menor. </w:t>
                        </w:r>
                      </w:p>
                      <w:p w14:paraId="11C45D08" w14:textId="5BC0E9F4"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 xml:space="preserve">Se utiliza para órganos pélvicos pequeños. </w:t>
                        </w:r>
                      </w:p>
                      <w:p w14:paraId="2075A5E8" w14:textId="15CCEE51"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 xml:space="preserve">Se requiere de personal capacitado y entrenado en laparoscopia. </w:t>
                        </w:r>
                      </w:p>
                      <w:p w14:paraId="75105787" w14:textId="76F4275C"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Este acceso permite una visión y acceso mayores al abdomen y pelvis.</w:t>
                        </w:r>
                      </w:p>
                      <w:p w14:paraId="2AD7CB08" w14:textId="3200C1B2"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 xml:space="preserve">Implica tiempos quirúrgicos más prolongados. </w:t>
                        </w:r>
                      </w:p>
                      <w:p w14:paraId="25E1C422" w14:textId="51806162"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El procedimiento es más costoso.</w:t>
                        </w:r>
                      </w:p>
                      <w:p w14:paraId="326A05DB" w14:textId="6DBAE8CC" w:rsidR="00244E1C" w:rsidRPr="00AE7E5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Mayor riesgo de lesión vesical.</w:t>
                        </w:r>
                      </w:p>
                      <w:p w14:paraId="2E4DA4A3" w14:textId="066E49D6" w:rsidR="00244E1C" w:rsidRDefault="00244E1C" w:rsidP="00244E1C">
                        <w:pPr>
                          <w:pStyle w:val="Prrafodelista"/>
                          <w:numPr>
                            <w:ilvl w:val="0"/>
                            <w:numId w:val="6"/>
                          </w:numPr>
                          <w:rPr>
                            <w:rFonts w:ascii="Tahoma" w:hAnsi="Tahoma" w:cs="Tahoma"/>
                            <w:sz w:val="22"/>
                            <w:szCs w:val="22"/>
                          </w:rPr>
                        </w:pPr>
                        <w:r w:rsidRPr="00AE7E5C">
                          <w:rPr>
                            <w:rFonts w:ascii="Tahoma" w:hAnsi="Tahoma" w:cs="Tahoma"/>
                            <w:sz w:val="22"/>
                            <w:szCs w:val="22"/>
                          </w:rPr>
                          <w:t>Existe mayor riesgo de conversión a laparotomía.</w:t>
                        </w:r>
                      </w:p>
                      <w:p w14:paraId="5B9DC59A" w14:textId="25CACFDC" w:rsidR="00E10D84" w:rsidRPr="00AE7E5C" w:rsidRDefault="00E10D84" w:rsidP="00244E1C">
                        <w:pPr>
                          <w:pStyle w:val="Prrafodelista"/>
                          <w:numPr>
                            <w:ilvl w:val="0"/>
                            <w:numId w:val="6"/>
                          </w:numPr>
                          <w:rPr>
                            <w:rFonts w:ascii="Tahoma" w:hAnsi="Tahoma" w:cs="Tahoma"/>
                            <w:sz w:val="22"/>
                            <w:szCs w:val="22"/>
                          </w:rPr>
                        </w:pPr>
                        <w:r>
                          <w:rPr>
                            <w:rFonts w:ascii="Tahoma" w:hAnsi="Tahoma" w:cs="Tahoma"/>
                            <w:sz w:val="22"/>
                            <w:szCs w:val="22"/>
                          </w:rPr>
                          <w:t>Movilización precoz, disminuyendo la probabilidad de trombosis.</w:t>
                        </w:r>
                      </w:p>
                      <w:p w14:paraId="248B318E" w14:textId="77777777" w:rsidR="00244E1C" w:rsidRPr="00A633F2" w:rsidRDefault="00244E1C" w:rsidP="00244E1C">
                        <w:pPr>
                          <w:rPr>
                            <w:rFonts w:ascii="Tahoma" w:hAnsi="Tahoma" w:cs="Tahoma"/>
                            <w:caps/>
                            <w:color w:val="4472C4" w:themeColor="accent1"/>
                            <w:sz w:val="24"/>
                            <w:szCs w:val="24"/>
                            <w:lang w:val="es-ES"/>
                          </w:rPr>
                        </w:pPr>
                      </w:p>
                    </w:txbxContent>
                  </v:textbox>
                </v:shape>
                <w10:wrap type="square" anchorx="margin" anchory="margin"/>
              </v:group>
            </w:pict>
          </mc:Fallback>
        </mc:AlternateContent>
      </w:r>
      <w:r w:rsidR="00457BDE">
        <w:rPr>
          <w:rFonts w:ascii="Tahoma" w:hAnsi="Tahoma" w:cs="Tahoma"/>
          <w:noProof/>
          <w:sz w:val="22"/>
          <w:szCs w:val="22"/>
        </w:rPr>
        <w:t xml:space="preserve">                         </w:t>
      </w:r>
      <w:r>
        <w:rPr>
          <w:rFonts w:ascii="Tahoma" w:hAnsi="Tahoma" w:cs="Tahoma"/>
          <w:noProof/>
          <w:sz w:val="22"/>
          <w:szCs w:val="22"/>
        </w:rPr>
        <w:t xml:space="preserve">           </w:t>
      </w:r>
    </w:p>
    <w:p w14:paraId="7BB89B22" w14:textId="77777777" w:rsidR="008A4458" w:rsidRDefault="008A4458" w:rsidP="000008F5">
      <w:pPr>
        <w:rPr>
          <w:rFonts w:ascii="Tahoma" w:hAnsi="Tahoma" w:cs="Tahoma"/>
          <w:noProof/>
          <w:sz w:val="22"/>
          <w:szCs w:val="22"/>
        </w:rPr>
      </w:pPr>
    </w:p>
    <w:p w14:paraId="61731271" w14:textId="77777777" w:rsidR="008A4458" w:rsidRDefault="008A4458" w:rsidP="000008F5">
      <w:pPr>
        <w:rPr>
          <w:rFonts w:ascii="Tahoma" w:hAnsi="Tahoma" w:cs="Tahoma"/>
          <w:noProof/>
          <w:sz w:val="22"/>
          <w:szCs w:val="22"/>
        </w:rPr>
      </w:pPr>
    </w:p>
    <w:p w14:paraId="48A6CBBB" w14:textId="77777777" w:rsidR="008A4458" w:rsidRDefault="008A4458" w:rsidP="000008F5">
      <w:pPr>
        <w:rPr>
          <w:rFonts w:ascii="Tahoma" w:hAnsi="Tahoma" w:cs="Tahoma"/>
          <w:noProof/>
          <w:sz w:val="22"/>
          <w:szCs w:val="22"/>
        </w:rPr>
      </w:pPr>
    </w:p>
    <w:p w14:paraId="2C84D407" w14:textId="77777777" w:rsidR="008A4458" w:rsidRDefault="008A4458" w:rsidP="000008F5">
      <w:pPr>
        <w:rPr>
          <w:rFonts w:ascii="Tahoma" w:hAnsi="Tahoma" w:cs="Tahoma"/>
          <w:noProof/>
          <w:sz w:val="22"/>
          <w:szCs w:val="22"/>
        </w:rPr>
      </w:pPr>
    </w:p>
    <w:p w14:paraId="2DFB3BB8" w14:textId="77777777" w:rsidR="008A4458" w:rsidRDefault="008A4458" w:rsidP="000008F5">
      <w:pPr>
        <w:rPr>
          <w:rFonts w:ascii="Tahoma" w:hAnsi="Tahoma" w:cs="Tahoma"/>
          <w:noProof/>
          <w:sz w:val="22"/>
          <w:szCs w:val="22"/>
        </w:rPr>
      </w:pPr>
    </w:p>
    <w:p w14:paraId="0E9E0911" w14:textId="77777777" w:rsidR="008A4458" w:rsidRDefault="008A4458" w:rsidP="000008F5">
      <w:pPr>
        <w:rPr>
          <w:rFonts w:ascii="Tahoma" w:hAnsi="Tahoma" w:cs="Tahoma"/>
          <w:noProof/>
          <w:sz w:val="22"/>
          <w:szCs w:val="22"/>
        </w:rPr>
      </w:pPr>
    </w:p>
    <w:p w14:paraId="100BD49F" w14:textId="77777777" w:rsidR="008A4458" w:rsidRDefault="008A4458" w:rsidP="000008F5">
      <w:pPr>
        <w:rPr>
          <w:rFonts w:ascii="Tahoma" w:hAnsi="Tahoma" w:cs="Tahoma"/>
          <w:noProof/>
          <w:sz w:val="22"/>
          <w:szCs w:val="22"/>
        </w:rPr>
      </w:pPr>
    </w:p>
    <w:p w14:paraId="63693DE2" w14:textId="77777777" w:rsidR="008A4458" w:rsidRDefault="008A4458" w:rsidP="000008F5">
      <w:pPr>
        <w:rPr>
          <w:rFonts w:ascii="Tahoma" w:hAnsi="Tahoma" w:cs="Tahoma"/>
          <w:noProof/>
          <w:sz w:val="22"/>
          <w:szCs w:val="22"/>
        </w:rPr>
      </w:pPr>
    </w:p>
    <w:p w14:paraId="2FE8AD99" w14:textId="77777777" w:rsidR="008A4458" w:rsidRDefault="008A4458" w:rsidP="000008F5">
      <w:pPr>
        <w:rPr>
          <w:rFonts w:ascii="Tahoma" w:hAnsi="Tahoma" w:cs="Tahoma"/>
          <w:noProof/>
          <w:sz w:val="22"/>
          <w:szCs w:val="22"/>
        </w:rPr>
      </w:pPr>
    </w:p>
    <w:p w14:paraId="3F655D07" w14:textId="77777777" w:rsidR="008A4458" w:rsidRDefault="008A4458" w:rsidP="000008F5">
      <w:pPr>
        <w:rPr>
          <w:rFonts w:ascii="Tahoma" w:hAnsi="Tahoma" w:cs="Tahoma"/>
          <w:noProof/>
          <w:sz w:val="22"/>
          <w:szCs w:val="22"/>
        </w:rPr>
      </w:pPr>
    </w:p>
    <w:p w14:paraId="7D3223CA" w14:textId="77777777" w:rsidR="008A4458" w:rsidRDefault="008A4458" w:rsidP="000008F5">
      <w:pPr>
        <w:rPr>
          <w:rFonts w:ascii="Tahoma" w:hAnsi="Tahoma" w:cs="Tahoma"/>
          <w:noProof/>
          <w:sz w:val="22"/>
          <w:szCs w:val="22"/>
        </w:rPr>
      </w:pPr>
    </w:p>
    <w:p w14:paraId="529BA042" w14:textId="77777777" w:rsidR="008A4458" w:rsidRDefault="008A4458" w:rsidP="000008F5">
      <w:pPr>
        <w:rPr>
          <w:rFonts w:ascii="Tahoma" w:hAnsi="Tahoma" w:cs="Tahoma"/>
          <w:noProof/>
          <w:sz w:val="22"/>
          <w:szCs w:val="22"/>
        </w:rPr>
      </w:pPr>
    </w:p>
    <w:p w14:paraId="72D357D9" w14:textId="77777777" w:rsidR="008A4458" w:rsidRDefault="008A4458" w:rsidP="000008F5">
      <w:pPr>
        <w:rPr>
          <w:rFonts w:ascii="Tahoma" w:hAnsi="Tahoma" w:cs="Tahoma"/>
          <w:noProof/>
          <w:sz w:val="22"/>
          <w:szCs w:val="22"/>
        </w:rPr>
      </w:pPr>
    </w:p>
    <w:p w14:paraId="50AB9731" w14:textId="77777777" w:rsidR="008A4458" w:rsidRDefault="008A4458" w:rsidP="000008F5">
      <w:pPr>
        <w:rPr>
          <w:rFonts w:ascii="Tahoma" w:hAnsi="Tahoma" w:cs="Tahoma"/>
          <w:noProof/>
          <w:sz w:val="22"/>
          <w:szCs w:val="22"/>
        </w:rPr>
      </w:pPr>
    </w:p>
    <w:p w14:paraId="1EDBE26B" w14:textId="77777777" w:rsidR="008A4458" w:rsidRDefault="008A4458" w:rsidP="000008F5">
      <w:pPr>
        <w:rPr>
          <w:rFonts w:ascii="Tahoma" w:hAnsi="Tahoma" w:cs="Tahoma"/>
          <w:noProof/>
          <w:sz w:val="22"/>
          <w:szCs w:val="22"/>
        </w:rPr>
      </w:pPr>
    </w:p>
    <w:p w14:paraId="66AEC8FA" w14:textId="77777777" w:rsidR="008A4458" w:rsidRDefault="008A4458" w:rsidP="000008F5">
      <w:pPr>
        <w:rPr>
          <w:rFonts w:ascii="Tahoma" w:hAnsi="Tahoma" w:cs="Tahoma"/>
          <w:noProof/>
          <w:sz w:val="22"/>
          <w:szCs w:val="22"/>
        </w:rPr>
      </w:pPr>
    </w:p>
    <w:p w14:paraId="57D69E8B" w14:textId="77777777" w:rsidR="008A4458" w:rsidRDefault="008A4458" w:rsidP="000008F5">
      <w:pPr>
        <w:rPr>
          <w:rFonts w:ascii="Tahoma" w:hAnsi="Tahoma" w:cs="Tahoma"/>
          <w:noProof/>
          <w:sz w:val="22"/>
          <w:szCs w:val="22"/>
        </w:rPr>
      </w:pPr>
    </w:p>
    <w:p w14:paraId="45FB0EC1" w14:textId="77777777" w:rsidR="008A4458" w:rsidRDefault="008A4458" w:rsidP="000008F5">
      <w:pPr>
        <w:rPr>
          <w:rFonts w:ascii="Tahoma" w:hAnsi="Tahoma" w:cs="Tahoma"/>
          <w:noProof/>
          <w:sz w:val="22"/>
          <w:szCs w:val="22"/>
        </w:rPr>
      </w:pPr>
    </w:p>
    <w:p w14:paraId="69E1F361" w14:textId="77777777" w:rsidR="008A4458" w:rsidRDefault="008A4458" w:rsidP="000008F5">
      <w:pPr>
        <w:rPr>
          <w:rFonts w:ascii="Tahoma" w:hAnsi="Tahoma" w:cs="Tahoma"/>
          <w:noProof/>
          <w:sz w:val="22"/>
          <w:szCs w:val="22"/>
        </w:rPr>
      </w:pPr>
    </w:p>
    <w:p w14:paraId="4894241F" w14:textId="77777777" w:rsidR="008A4458" w:rsidRDefault="008A4458" w:rsidP="000008F5">
      <w:pPr>
        <w:rPr>
          <w:rFonts w:ascii="Tahoma" w:hAnsi="Tahoma" w:cs="Tahoma"/>
          <w:noProof/>
          <w:sz w:val="22"/>
          <w:szCs w:val="22"/>
        </w:rPr>
      </w:pPr>
    </w:p>
    <w:p w14:paraId="40BF9764" w14:textId="77777777" w:rsidR="008A4458" w:rsidRDefault="008A4458" w:rsidP="000008F5">
      <w:pPr>
        <w:rPr>
          <w:rFonts w:ascii="Tahoma" w:hAnsi="Tahoma" w:cs="Tahoma"/>
          <w:noProof/>
          <w:sz w:val="22"/>
          <w:szCs w:val="22"/>
        </w:rPr>
      </w:pPr>
    </w:p>
    <w:p w14:paraId="3454DC5F" w14:textId="539F96D6" w:rsidR="008A4458" w:rsidRDefault="008A4458" w:rsidP="000008F5">
      <w:pPr>
        <w:rPr>
          <w:rFonts w:ascii="Tahoma" w:hAnsi="Tahoma" w:cs="Tahoma"/>
          <w:noProof/>
          <w:sz w:val="22"/>
          <w:szCs w:val="22"/>
        </w:rPr>
      </w:pPr>
      <w:r>
        <w:rPr>
          <w:rFonts w:ascii="Tahoma" w:hAnsi="Tahoma" w:cs="Tahoma"/>
          <w:noProof/>
          <w:sz w:val="22"/>
          <w:szCs w:val="22"/>
        </w:rPr>
        <w:t xml:space="preserve">                     </w:t>
      </w:r>
      <w:r w:rsidRPr="00AE7E5C">
        <w:rPr>
          <w:rFonts w:ascii="Tahoma" w:hAnsi="Tahoma" w:cs="Tahoma"/>
          <w:noProof/>
          <w:sz w:val="22"/>
          <w:szCs w:val="22"/>
          <w:lang w:eastAsia="es-CL"/>
        </w:rPr>
        <w:drawing>
          <wp:inline distT="0" distB="0" distL="0" distR="0" wp14:anchorId="60D31F87" wp14:editId="1E6D6380">
            <wp:extent cx="3295015" cy="1819275"/>
            <wp:effectExtent l="0" t="0" r="635" b="9525"/>
            <wp:docPr id="793574682" name="Imagen 793574682" descr="Laparoscopía Mínimamente Invasiva en Ginecología e Histeroscopía | Dr.  Victor Garc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paroscopía Mínimamente Invasiva en Ginecología e Histeroscopía | Dr.  Victor Garcí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3127" cy="1823754"/>
                    </a:xfrm>
                    <a:prstGeom prst="rect">
                      <a:avLst/>
                    </a:prstGeom>
                    <a:noFill/>
                    <a:ln>
                      <a:noFill/>
                    </a:ln>
                  </pic:spPr>
                </pic:pic>
              </a:graphicData>
            </a:graphic>
          </wp:inline>
        </w:drawing>
      </w:r>
    </w:p>
    <w:p w14:paraId="1B14450E" w14:textId="23E5DB0B" w:rsidR="003B0C0A" w:rsidRPr="00AE7E5C" w:rsidRDefault="008A4458" w:rsidP="000008F5">
      <w:pPr>
        <w:rPr>
          <w:rFonts w:ascii="Tahoma" w:hAnsi="Tahoma" w:cs="Tahoma"/>
          <w:b/>
          <w:bCs/>
          <w:color w:val="1F497D"/>
          <w:sz w:val="22"/>
          <w:szCs w:val="22"/>
        </w:rPr>
      </w:pPr>
      <w:r>
        <w:rPr>
          <w:rFonts w:ascii="Tahoma" w:hAnsi="Tahoma" w:cs="Tahoma"/>
          <w:noProof/>
          <w:sz w:val="22"/>
          <w:szCs w:val="22"/>
        </w:rPr>
        <w:t xml:space="preserve">  </w:t>
      </w:r>
    </w:p>
    <w:p w14:paraId="1F8068E5" w14:textId="7E896EAF" w:rsidR="003B0C0A" w:rsidRPr="00AE7E5C" w:rsidRDefault="003B0C0A" w:rsidP="000008F5">
      <w:pPr>
        <w:rPr>
          <w:rFonts w:ascii="Tahoma" w:hAnsi="Tahoma" w:cs="Tahoma"/>
          <w:b/>
          <w:bCs/>
          <w:color w:val="1F497D"/>
          <w:sz w:val="22"/>
          <w:szCs w:val="22"/>
        </w:rPr>
      </w:pPr>
    </w:p>
    <w:tbl>
      <w:tblPr>
        <w:tblpPr w:leftFromText="141" w:rightFromText="141" w:vertAnchor="text" w:horzAnchor="margin" w:tblpXSpec="center" w:tblpY="323"/>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B058B6" w:rsidRPr="006B5EC3" w14:paraId="0C441792" w14:textId="77777777" w:rsidTr="007A31D8">
        <w:trPr>
          <w:trHeight w:val="264"/>
        </w:trPr>
        <w:tc>
          <w:tcPr>
            <w:tcW w:w="9967" w:type="dxa"/>
            <w:tcBorders>
              <w:top w:val="single" w:sz="8" w:space="0" w:color="F79646"/>
              <w:left w:val="single" w:sz="8" w:space="0" w:color="F79646"/>
              <w:bottom w:val="single" w:sz="18" w:space="0" w:color="F79646"/>
              <w:right w:val="single" w:sz="8" w:space="0" w:color="F79646"/>
            </w:tcBorders>
          </w:tcPr>
          <w:p w14:paraId="18A1A503" w14:textId="5F99A2CD" w:rsidR="00B058B6" w:rsidRPr="006B5EC3" w:rsidRDefault="00B058B6" w:rsidP="007A31D8">
            <w:pPr>
              <w:rPr>
                <w:rFonts w:ascii="Tahoma" w:hAnsi="Tahoma" w:cs="Tahoma"/>
                <w:b/>
                <w:bCs/>
                <w:color w:val="1F497D"/>
                <w:sz w:val="22"/>
                <w:szCs w:val="22"/>
              </w:rPr>
            </w:pPr>
            <w:r>
              <w:rPr>
                <w:rFonts w:ascii="Tahoma" w:hAnsi="Tahoma" w:cs="Tahoma"/>
                <w:b/>
                <w:bCs/>
                <w:color w:val="1F497D"/>
                <w:sz w:val="22"/>
                <w:szCs w:val="22"/>
              </w:rPr>
              <w:t xml:space="preserve">             </w:t>
            </w:r>
            <w:r w:rsidR="00E81B33">
              <w:rPr>
                <w:rFonts w:ascii="Tahoma" w:hAnsi="Tahoma" w:cs="Tahoma"/>
                <w:b/>
                <w:bCs/>
                <w:color w:val="1F497D"/>
                <w:sz w:val="22"/>
                <w:szCs w:val="22"/>
              </w:rPr>
              <w:t xml:space="preserve">                                PROCESO DE LAPAROSCOPIA</w:t>
            </w:r>
            <w:r>
              <w:rPr>
                <w:rFonts w:ascii="Tahoma" w:hAnsi="Tahoma" w:cs="Tahoma"/>
                <w:b/>
                <w:bCs/>
                <w:color w:val="1F497D"/>
                <w:sz w:val="22"/>
                <w:szCs w:val="22"/>
              </w:rPr>
              <w:t xml:space="preserve">                             </w:t>
            </w:r>
          </w:p>
        </w:tc>
      </w:tr>
    </w:tbl>
    <w:p w14:paraId="3BAE1402" w14:textId="3DFC71AC" w:rsidR="00FB1D58" w:rsidRPr="00AE7E5C" w:rsidRDefault="00FB1D58">
      <w:pPr>
        <w:rPr>
          <w:rFonts w:ascii="Tahoma" w:hAnsi="Tahoma" w:cs="Tahoma"/>
          <w:sz w:val="22"/>
          <w:szCs w:val="22"/>
        </w:rPr>
      </w:pPr>
    </w:p>
    <w:p w14:paraId="31A2E9D2" w14:textId="37CAD76A" w:rsidR="00DF2CAC" w:rsidRDefault="00DF2CAC">
      <w:pPr>
        <w:rPr>
          <w:rFonts w:ascii="Tahoma" w:hAnsi="Tahoma" w:cs="Tahoma"/>
          <w:sz w:val="22"/>
          <w:szCs w:val="22"/>
        </w:rPr>
      </w:pPr>
    </w:p>
    <w:p w14:paraId="4BD8CA7A" w14:textId="77777777" w:rsidR="00E81B33" w:rsidRPr="00E81B33" w:rsidRDefault="00DD1E92" w:rsidP="006C2C50">
      <w:pPr>
        <w:jc w:val="both"/>
        <w:rPr>
          <w:rFonts w:ascii="Tahoma" w:hAnsi="Tahoma" w:cs="Tahoma"/>
          <w:b/>
          <w:bCs/>
          <w:color w:val="4472C4" w:themeColor="accent1"/>
          <w:sz w:val="22"/>
          <w:szCs w:val="22"/>
        </w:rPr>
      </w:pPr>
      <w:r w:rsidRPr="00E81B33">
        <w:rPr>
          <w:rFonts w:ascii="Tahoma" w:hAnsi="Tahoma" w:cs="Tahoma"/>
          <w:b/>
          <w:bCs/>
          <w:color w:val="4472C4" w:themeColor="accent1"/>
          <w:sz w:val="22"/>
          <w:szCs w:val="22"/>
        </w:rPr>
        <w:t xml:space="preserve">Posición del paciente: </w:t>
      </w:r>
    </w:p>
    <w:p w14:paraId="477FFED9" w14:textId="24076C77" w:rsidR="006C2C50" w:rsidRDefault="00AA25AC" w:rsidP="006C2C50">
      <w:pPr>
        <w:jc w:val="both"/>
        <w:rPr>
          <w:rFonts w:ascii="Tahoma" w:hAnsi="Tahoma" w:cs="Tahoma"/>
          <w:sz w:val="22"/>
          <w:szCs w:val="22"/>
        </w:rPr>
      </w:pPr>
      <w:r w:rsidRPr="00AA25AC">
        <w:rPr>
          <w:rFonts w:ascii="Tahoma" w:hAnsi="Tahoma" w:cs="Tahoma"/>
          <w:sz w:val="22"/>
          <w:szCs w:val="22"/>
        </w:rPr>
        <w:t>Este elemento es considerado fundamental, ya que asegura que el procedimiento será seguro</w:t>
      </w:r>
      <w:r w:rsidR="006C2C50">
        <w:rPr>
          <w:rFonts w:ascii="Tahoma" w:hAnsi="Tahoma" w:cs="Tahoma"/>
          <w:sz w:val="22"/>
          <w:szCs w:val="22"/>
        </w:rPr>
        <w:t xml:space="preserve">, entregar un espacio quirúrgico cómodo para los ejecutantes y evitar la comprensión de plexos nerviosos. </w:t>
      </w:r>
    </w:p>
    <w:p w14:paraId="73A37E1B" w14:textId="0A0D4383" w:rsidR="00DD1E92" w:rsidRDefault="00AA25AC" w:rsidP="006C2C50">
      <w:pPr>
        <w:jc w:val="both"/>
        <w:rPr>
          <w:rFonts w:ascii="Tahoma" w:hAnsi="Tahoma" w:cs="Tahoma"/>
          <w:sz w:val="22"/>
          <w:szCs w:val="22"/>
        </w:rPr>
      </w:pPr>
      <w:r w:rsidRPr="00AA25AC">
        <w:rPr>
          <w:rFonts w:ascii="Tahoma" w:hAnsi="Tahoma" w:cs="Tahoma"/>
          <w:sz w:val="22"/>
          <w:szCs w:val="22"/>
        </w:rPr>
        <w:t xml:space="preserve">La </w:t>
      </w:r>
      <w:r>
        <w:rPr>
          <w:rFonts w:ascii="Tahoma" w:hAnsi="Tahoma" w:cs="Tahoma"/>
          <w:sz w:val="22"/>
          <w:szCs w:val="22"/>
        </w:rPr>
        <w:t>posición debe ser idealmente en litotomía dorsal baja</w:t>
      </w:r>
      <w:r w:rsidR="006C2C50">
        <w:rPr>
          <w:rFonts w:ascii="Tahoma" w:hAnsi="Tahoma" w:cs="Tahoma"/>
          <w:sz w:val="22"/>
          <w:szCs w:val="22"/>
        </w:rPr>
        <w:t xml:space="preserve"> y </w:t>
      </w:r>
      <w:r>
        <w:rPr>
          <w:rFonts w:ascii="Tahoma" w:hAnsi="Tahoma" w:cs="Tahoma"/>
          <w:sz w:val="22"/>
          <w:szCs w:val="22"/>
        </w:rPr>
        <w:t>las extremidades</w:t>
      </w:r>
      <w:r w:rsidR="006C2C50">
        <w:rPr>
          <w:rFonts w:ascii="Tahoma" w:hAnsi="Tahoma" w:cs="Tahoma"/>
          <w:sz w:val="22"/>
          <w:szCs w:val="22"/>
        </w:rPr>
        <w:t xml:space="preserve"> posicionadas en estribos acojinados. Cabe destacar</w:t>
      </w:r>
      <w:r w:rsidR="00CA2F0A">
        <w:rPr>
          <w:rFonts w:ascii="Tahoma" w:hAnsi="Tahoma" w:cs="Tahoma"/>
          <w:sz w:val="22"/>
          <w:szCs w:val="22"/>
        </w:rPr>
        <w:t xml:space="preserve"> que, para</w:t>
      </w:r>
      <w:r w:rsidR="006C2C50">
        <w:rPr>
          <w:rFonts w:ascii="Tahoma" w:hAnsi="Tahoma" w:cs="Tahoma"/>
          <w:sz w:val="22"/>
          <w:szCs w:val="22"/>
        </w:rPr>
        <w:t xml:space="preserve"> evitar la lesión del nervio crural</w:t>
      </w:r>
      <w:r w:rsidR="00CA2F0A">
        <w:rPr>
          <w:rFonts w:ascii="Tahoma" w:hAnsi="Tahoma" w:cs="Tahoma"/>
          <w:sz w:val="22"/>
          <w:szCs w:val="22"/>
        </w:rPr>
        <w:t xml:space="preserve">, </w:t>
      </w:r>
      <w:r w:rsidR="006C2C50">
        <w:rPr>
          <w:rFonts w:ascii="Tahoma" w:hAnsi="Tahoma" w:cs="Tahoma"/>
          <w:sz w:val="22"/>
          <w:szCs w:val="22"/>
        </w:rPr>
        <w:t>la posición de la cadera no debe ser en flexión, abducción o una rotación externa que sean excesivas</w:t>
      </w:r>
      <w:r w:rsidR="00CA2F0A">
        <w:rPr>
          <w:rFonts w:ascii="Tahoma" w:hAnsi="Tahoma" w:cs="Tahoma"/>
          <w:sz w:val="22"/>
          <w:szCs w:val="22"/>
        </w:rPr>
        <w:t xml:space="preserve"> y las rodillas no deben estar flexionadas en más de 90º. Además, si existe manipulación uterina los glúteos se deben situar por levemente por fuera de la mesa de cirugía. </w:t>
      </w:r>
    </w:p>
    <w:p w14:paraId="254F1B23" w14:textId="77777777" w:rsidR="00CA2F0A" w:rsidRDefault="00CA2F0A" w:rsidP="006C2C50">
      <w:pPr>
        <w:jc w:val="both"/>
        <w:rPr>
          <w:rFonts w:ascii="Tahoma" w:hAnsi="Tahoma" w:cs="Tahoma"/>
          <w:sz w:val="22"/>
          <w:szCs w:val="22"/>
        </w:rPr>
      </w:pPr>
      <w:r>
        <w:rPr>
          <w:rFonts w:ascii="Tahoma" w:hAnsi="Tahoma" w:cs="Tahoma"/>
          <w:sz w:val="22"/>
          <w:szCs w:val="22"/>
        </w:rPr>
        <w:t xml:space="preserve">En ocasiones se posiciona en Trendelenburg, para evitar el deslizamiento del paciente, por lo que es necesario instalar soportes acojinados en el extremo cefálico de la camilla de operaciones y se coloca alrededor de los acromios, esto se debe realizar con precaución para evitar el daño del plexo braquial. </w:t>
      </w:r>
    </w:p>
    <w:p w14:paraId="7513FDFE" w14:textId="77777777" w:rsidR="00CA2F0A" w:rsidRDefault="00CA2F0A" w:rsidP="006C2C50">
      <w:pPr>
        <w:jc w:val="both"/>
        <w:rPr>
          <w:rFonts w:ascii="Tahoma" w:hAnsi="Tahoma" w:cs="Tahoma"/>
          <w:sz w:val="22"/>
          <w:szCs w:val="22"/>
        </w:rPr>
      </w:pPr>
    </w:p>
    <w:p w14:paraId="6D360664" w14:textId="43F203B3" w:rsidR="00CA2F0A" w:rsidRDefault="00CA2F0A" w:rsidP="006C2C50">
      <w:pPr>
        <w:jc w:val="both"/>
        <w:rPr>
          <w:rFonts w:ascii="Tahoma" w:hAnsi="Tahoma" w:cs="Tahoma"/>
          <w:sz w:val="22"/>
          <w:szCs w:val="22"/>
        </w:rPr>
      </w:pPr>
      <w:r>
        <w:rPr>
          <w:noProof/>
          <w14:ligatures w14:val="standardContextual"/>
        </w:rPr>
        <w:lastRenderedPageBreak/>
        <w:t xml:space="preserve">         </w:t>
      </w:r>
      <w:r>
        <w:rPr>
          <w:noProof/>
          <w:lang w:eastAsia="es-CL"/>
          <w14:ligatures w14:val="standardContextual"/>
        </w:rPr>
        <w:drawing>
          <wp:inline distT="0" distB="0" distL="0" distR="0" wp14:anchorId="6DC196FF" wp14:editId="36CAABA0">
            <wp:extent cx="3457575" cy="3198257"/>
            <wp:effectExtent l="0" t="0" r="0" b="2540"/>
            <wp:docPr id="1449758911" name="Imagen 1"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58911" name="Imagen 1" descr="Interfaz de usuario gráfica, Diagrama, Aplicación&#10;&#10;Descripción generada automáticamente"/>
                    <pic:cNvPicPr/>
                  </pic:nvPicPr>
                  <pic:blipFill rotWithShape="1">
                    <a:blip r:embed="rId14"/>
                    <a:srcRect l="36150" t="16603" r="16328" b="5212"/>
                    <a:stretch/>
                  </pic:blipFill>
                  <pic:spPr bwMode="auto">
                    <a:xfrm>
                      <a:off x="0" y="0"/>
                      <a:ext cx="3461955" cy="3202309"/>
                    </a:xfrm>
                    <a:prstGeom prst="rect">
                      <a:avLst/>
                    </a:prstGeom>
                    <a:ln>
                      <a:noFill/>
                    </a:ln>
                    <a:extLst>
                      <a:ext uri="{53640926-AAD7-44D8-BBD7-CCE9431645EC}">
                        <a14:shadowObscured xmlns:a14="http://schemas.microsoft.com/office/drawing/2010/main"/>
                      </a:ext>
                    </a:extLst>
                  </pic:spPr>
                </pic:pic>
              </a:graphicData>
            </a:graphic>
          </wp:inline>
        </w:drawing>
      </w:r>
    </w:p>
    <w:p w14:paraId="4E6A7AF1" w14:textId="77777777" w:rsidR="00CA2F0A" w:rsidRPr="00AA25AC" w:rsidRDefault="00CA2F0A" w:rsidP="006C2C50">
      <w:pPr>
        <w:jc w:val="both"/>
        <w:rPr>
          <w:rFonts w:ascii="Tahoma" w:hAnsi="Tahoma" w:cs="Tahoma"/>
          <w:sz w:val="22"/>
          <w:szCs w:val="22"/>
        </w:rPr>
      </w:pPr>
    </w:p>
    <w:tbl>
      <w:tblPr>
        <w:tblpPr w:leftFromText="141" w:rightFromText="141" w:vertAnchor="text" w:horzAnchor="margin" w:tblpXSpec="center" w:tblpY="323"/>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E81B33" w:rsidRPr="006B5EC3" w14:paraId="570F280E" w14:textId="77777777" w:rsidTr="007A31D8">
        <w:trPr>
          <w:trHeight w:val="264"/>
        </w:trPr>
        <w:tc>
          <w:tcPr>
            <w:tcW w:w="9967" w:type="dxa"/>
            <w:tcBorders>
              <w:top w:val="single" w:sz="8" w:space="0" w:color="F79646"/>
              <w:left w:val="single" w:sz="8" w:space="0" w:color="F79646"/>
              <w:bottom w:val="single" w:sz="18" w:space="0" w:color="F79646"/>
              <w:right w:val="single" w:sz="8" w:space="0" w:color="F79646"/>
            </w:tcBorders>
          </w:tcPr>
          <w:p w14:paraId="0A00AD90" w14:textId="024650AA" w:rsidR="00E81B33" w:rsidRPr="006B5EC3" w:rsidRDefault="00E81B33" w:rsidP="007A31D8">
            <w:pPr>
              <w:rPr>
                <w:rFonts w:ascii="Tahoma" w:hAnsi="Tahoma" w:cs="Tahoma"/>
                <w:b/>
                <w:bCs/>
                <w:color w:val="1F497D"/>
                <w:sz w:val="22"/>
                <w:szCs w:val="22"/>
              </w:rPr>
            </w:pPr>
            <w:r>
              <w:rPr>
                <w:rFonts w:ascii="Tahoma" w:hAnsi="Tahoma" w:cs="Tahoma"/>
                <w:b/>
                <w:bCs/>
                <w:color w:val="1F497D"/>
                <w:sz w:val="22"/>
                <w:szCs w:val="22"/>
              </w:rPr>
              <w:t xml:space="preserve">                                   INSTRUMENTOS PARA LAPAROSCOPIA                            </w:t>
            </w:r>
          </w:p>
        </w:tc>
      </w:tr>
    </w:tbl>
    <w:p w14:paraId="2F576FA6" w14:textId="24FA38BF" w:rsidR="00DF2CAC" w:rsidRPr="00AE7E5C" w:rsidRDefault="00DF2CAC">
      <w:pPr>
        <w:rPr>
          <w:rFonts w:ascii="Tahoma" w:hAnsi="Tahoma" w:cs="Tahoma"/>
          <w:sz w:val="22"/>
          <w:szCs w:val="22"/>
        </w:rPr>
      </w:pPr>
    </w:p>
    <w:p w14:paraId="16FCC428" w14:textId="5C8A0B3B" w:rsidR="00DF2CAC" w:rsidRDefault="00DF2CAC">
      <w:pPr>
        <w:rPr>
          <w:rFonts w:ascii="Tahoma" w:hAnsi="Tahoma" w:cs="Tahoma"/>
          <w:sz w:val="22"/>
          <w:szCs w:val="22"/>
        </w:rPr>
      </w:pPr>
    </w:p>
    <w:p w14:paraId="2F6CF0E5" w14:textId="10E6B4D9" w:rsidR="006C6D3D" w:rsidRPr="00916159" w:rsidRDefault="006C6D3D">
      <w:pPr>
        <w:rPr>
          <w:rFonts w:ascii="Tahoma" w:hAnsi="Tahoma" w:cs="Tahoma"/>
          <w:color w:val="4472C4" w:themeColor="accent1"/>
          <w:sz w:val="22"/>
          <w:szCs w:val="22"/>
        </w:rPr>
      </w:pPr>
      <w:r w:rsidRPr="00916159">
        <w:rPr>
          <w:rFonts w:ascii="Tahoma" w:hAnsi="Tahoma" w:cs="Tahoma"/>
          <w:b/>
          <w:bCs/>
          <w:color w:val="4472C4" w:themeColor="accent1"/>
          <w:sz w:val="22"/>
          <w:szCs w:val="22"/>
        </w:rPr>
        <w:t>Laparoscopio:</w:t>
      </w:r>
      <w:r w:rsidRPr="00916159">
        <w:rPr>
          <w:rFonts w:ascii="Tahoma" w:hAnsi="Tahoma" w:cs="Tahoma"/>
          <w:color w:val="4472C4" w:themeColor="accent1"/>
          <w:sz w:val="22"/>
          <w:szCs w:val="22"/>
        </w:rPr>
        <w:t xml:space="preserve"> </w:t>
      </w:r>
    </w:p>
    <w:p w14:paraId="16952096" w14:textId="7C74E53C" w:rsidR="006C6D3D" w:rsidRDefault="006C6D3D" w:rsidP="00897B68">
      <w:pPr>
        <w:jc w:val="both"/>
        <w:rPr>
          <w:rFonts w:ascii="Tahoma" w:hAnsi="Tahoma" w:cs="Tahoma"/>
          <w:sz w:val="22"/>
          <w:szCs w:val="22"/>
        </w:rPr>
      </w:pPr>
      <w:r>
        <w:rPr>
          <w:rFonts w:ascii="Tahoma" w:hAnsi="Tahoma" w:cs="Tahoma"/>
          <w:sz w:val="22"/>
          <w:szCs w:val="22"/>
        </w:rPr>
        <w:t xml:space="preserve">Corresponde a un endoscopio el cual puede ser rígido o flexible, que ingresa a la cavidad abdominal para captar las imágenes </w:t>
      </w:r>
      <w:r w:rsidR="00897B68">
        <w:rPr>
          <w:rFonts w:ascii="Tahoma" w:hAnsi="Tahoma" w:cs="Tahoma"/>
          <w:sz w:val="22"/>
          <w:szCs w:val="22"/>
        </w:rPr>
        <w:t>e iluminar. Existen laparoscopios de medidas estándar de 33 cm, sin embargo, existen unos más largos para personas que tienen la condición de obesidad. Esta condición implica que la manipulación se realice con más dificultad y se modifiquen los ángulos de visión.</w:t>
      </w:r>
    </w:p>
    <w:p w14:paraId="133E1FDB" w14:textId="654803F1" w:rsidR="00897B68" w:rsidRPr="00AE7E5C" w:rsidRDefault="0073590E" w:rsidP="00897B68">
      <w:pPr>
        <w:jc w:val="both"/>
        <w:rPr>
          <w:rFonts w:ascii="Tahoma" w:hAnsi="Tahoma" w:cs="Tahoma"/>
          <w:sz w:val="22"/>
          <w:szCs w:val="22"/>
        </w:rPr>
      </w:pPr>
      <w:r>
        <w:rPr>
          <w:rFonts w:ascii="Tahoma" w:hAnsi="Tahoma" w:cs="Tahoma"/>
          <w:sz w:val="22"/>
          <w:szCs w:val="22"/>
        </w:rPr>
        <w:t xml:space="preserve">                         </w:t>
      </w:r>
      <w:r w:rsidR="00897B68">
        <w:rPr>
          <w:noProof/>
          <w:lang w:eastAsia="es-CL"/>
          <w14:ligatures w14:val="standardContextual"/>
        </w:rPr>
        <w:drawing>
          <wp:inline distT="0" distB="0" distL="0" distR="0" wp14:anchorId="0894F8CE" wp14:editId="2DF6493C">
            <wp:extent cx="4750670" cy="2038350"/>
            <wp:effectExtent l="0" t="0" r="0" b="0"/>
            <wp:docPr id="1193960963"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60963" name="Imagen 1" descr="Interfaz de usuario gráfica, Texto&#10;&#10;Descripción generada automáticamente"/>
                    <pic:cNvPicPr/>
                  </pic:nvPicPr>
                  <pic:blipFill rotWithShape="1">
                    <a:blip r:embed="rId15"/>
                    <a:srcRect l="12050" t="31093" r="38900" b="31475"/>
                    <a:stretch/>
                  </pic:blipFill>
                  <pic:spPr bwMode="auto">
                    <a:xfrm>
                      <a:off x="0" y="0"/>
                      <a:ext cx="4777582" cy="2049897"/>
                    </a:xfrm>
                    <a:prstGeom prst="rect">
                      <a:avLst/>
                    </a:prstGeom>
                    <a:ln>
                      <a:noFill/>
                    </a:ln>
                    <a:extLst>
                      <a:ext uri="{53640926-AAD7-44D8-BBD7-CCE9431645EC}">
                        <a14:shadowObscured xmlns:a14="http://schemas.microsoft.com/office/drawing/2010/main"/>
                      </a:ext>
                    </a:extLst>
                  </pic:spPr>
                </pic:pic>
              </a:graphicData>
            </a:graphic>
          </wp:inline>
        </w:drawing>
      </w:r>
    </w:p>
    <w:p w14:paraId="0CBB2973" w14:textId="1D05EE6C" w:rsidR="00FB1D58" w:rsidRPr="00985891" w:rsidRDefault="00985891">
      <w:pPr>
        <w:rPr>
          <w:rFonts w:ascii="Tahoma" w:hAnsi="Tahoma" w:cs="Tahoma"/>
          <w:sz w:val="22"/>
          <w:szCs w:val="22"/>
        </w:rPr>
      </w:pPr>
      <w:r>
        <w:rPr>
          <w:noProof/>
          <w:lang w:eastAsia="es-CL"/>
          <w14:ligatures w14:val="standardContextual"/>
        </w:rPr>
        <w:lastRenderedPageBreak/>
        <mc:AlternateContent>
          <mc:Choice Requires="wps">
            <w:drawing>
              <wp:anchor distT="0" distB="0" distL="114300" distR="114300" simplePos="0" relativeHeight="251672576" behindDoc="0" locked="0" layoutInCell="1" allowOverlap="1" wp14:anchorId="07986753" wp14:editId="59E4B5CF">
                <wp:simplePos x="0" y="0"/>
                <wp:positionH relativeFrom="column">
                  <wp:posOffset>2386965</wp:posOffset>
                </wp:positionH>
                <wp:positionV relativeFrom="paragraph">
                  <wp:posOffset>535940</wp:posOffset>
                </wp:positionV>
                <wp:extent cx="3667125" cy="1733550"/>
                <wp:effectExtent l="0" t="0" r="28575" b="19050"/>
                <wp:wrapNone/>
                <wp:docPr id="2126212261" name="Cuadro de texto 1"/>
                <wp:cNvGraphicFramePr/>
                <a:graphic xmlns:a="http://schemas.openxmlformats.org/drawingml/2006/main">
                  <a:graphicData uri="http://schemas.microsoft.com/office/word/2010/wordprocessingShape">
                    <wps:wsp>
                      <wps:cNvSpPr txBox="1"/>
                      <wps:spPr>
                        <a:xfrm>
                          <a:off x="0" y="0"/>
                          <a:ext cx="3667125" cy="1733550"/>
                        </a:xfrm>
                        <a:prstGeom prst="rect">
                          <a:avLst/>
                        </a:prstGeom>
                        <a:solidFill>
                          <a:schemeClr val="lt1"/>
                        </a:solidFill>
                        <a:ln w="6350">
                          <a:solidFill>
                            <a:prstClr val="black"/>
                          </a:solidFill>
                        </a:ln>
                      </wps:spPr>
                      <wps:txbx>
                        <w:txbxContent>
                          <w:p w14:paraId="2A983EB2" w14:textId="3A1BC9BC" w:rsidR="00985891" w:rsidRPr="00916159" w:rsidRDefault="00985891">
                            <w:pPr>
                              <w:rPr>
                                <w:rFonts w:ascii="Tahoma" w:hAnsi="Tahoma" w:cs="Tahoma"/>
                                <w:b/>
                                <w:bCs/>
                                <w:color w:val="4472C4" w:themeColor="accent1"/>
                                <w:sz w:val="22"/>
                                <w:szCs w:val="22"/>
                                <w:lang w:val="es-ES"/>
                              </w:rPr>
                            </w:pPr>
                            <w:r w:rsidRPr="00916159">
                              <w:rPr>
                                <w:rFonts w:ascii="Tahoma" w:hAnsi="Tahoma" w:cs="Tahoma"/>
                                <w:b/>
                                <w:bCs/>
                                <w:color w:val="4472C4" w:themeColor="accent1"/>
                                <w:sz w:val="22"/>
                                <w:szCs w:val="22"/>
                                <w:lang w:val="es-ES"/>
                              </w:rPr>
                              <w:t xml:space="preserve">Fuentes de </w:t>
                            </w:r>
                            <w:r w:rsidR="00B20C77" w:rsidRPr="00916159">
                              <w:rPr>
                                <w:rFonts w:ascii="Tahoma" w:hAnsi="Tahoma" w:cs="Tahoma"/>
                                <w:b/>
                                <w:bCs/>
                                <w:color w:val="4472C4" w:themeColor="accent1"/>
                                <w:sz w:val="22"/>
                                <w:szCs w:val="22"/>
                                <w:lang w:val="es-ES"/>
                              </w:rPr>
                              <w:t>luz e imagen:</w:t>
                            </w:r>
                          </w:p>
                          <w:p w14:paraId="2B048486" w14:textId="3791FA20" w:rsidR="00B20C77" w:rsidRPr="006D47DE" w:rsidRDefault="00B20C77" w:rsidP="00146BF3">
                            <w:pPr>
                              <w:jc w:val="both"/>
                              <w:rPr>
                                <w:rFonts w:ascii="Tahoma" w:hAnsi="Tahoma" w:cs="Tahoma"/>
                                <w:sz w:val="22"/>
                                <w:szCs w:val="22"/>
                                <w:lang w:val="es-ES"/>
                              </w:rPr>
                            </w:pPr>
                            <w:r w:rsidRPr="006D47DE">
                              <w:rPr>
                                <w:rFonts w:ascii="Tahoma" w:hAnsi="Tahoma" w:cs="Tahoma"/>
                                <w:sz w:val="22"/>
                                <w:szCs w:val="22"/>
                                <w:lang w:val="es-ES"/>
                              </w:rPr>
                              <w:t>Corresponde a elemento que se encuentr</w:t>
                            </w:r>
                            <w:r w:rsidR="00146BF3" w:rsidRPr="006D47DE">
                              <w:rPr>
                                <w:rFonts w:ascii="Tahoma" w:hAnsi="Tahoma" w:cs="Tahoma"/>
                                <w:sz w:val="22"/>
                                <w:szCs w:val="22"/>
                                <w:lang w:val="es-ES"/>
                              </w:rPr>
                              <w:t>a</w:t>
                            </w:r>
                            <w:r w:rsidRPr="006D47DE">
                              <w:rPr>
                                <w:rFonts w:ascii="Tahoma" w:hAnsi="Tahoma" w:cs="Tahoma"/>
                                <w:sz w:val="22"/>
                                <w:szCs w:val="22"/>
                                <w:lang w:val="es-ES"/>
                              </w:rPr>
                              <w:t xml:space="preserve"> fuera del campo quirúrgico y su función es proporcionar la iluminación adecuada para realizar de forma seguro el procedimiento. </w:t>
                            </w:r>
                          </w:p>
                          <w:p w14:paraId="14AF5551" w14:textId="05EDF61B" w:rsidR="00146BF3" w:rsidRPr="006D47DE" w:rsidRDefault="00146BF3" w:rsidP="00146BF3">
                            <w:pPr>
                              <w:jc w:val="both"/>
                              <w:rPr>
                                <w:rFonts w:ascii="Tahoma" w:hAnsi="Tahoma" w:cs="Tahoma"/>
                                <w:sz w:val="22"/>
                                <w:szCs w:val="22"/>
                                <w:lang w:val="es-ES"/>
                              </w:rPr>
                            </w:pPr>
                            <w:r w:rsidRPr="006D47DE">
                              <w:rPr>
                                <w:rFonts w:ascii="Tahoma" w:hAnsi="Tahoma" w:cs="Tahoma"/>
                                <w:sz w:val="22"/>
                                <w:szCs w:val="22"/>
                                <w:lang w:val="es-ES"/>
                              </w:rPr>
                              <w:t>En la zona posterior del endoscopio está la cámara que posee un sistema de zoom y foco, permitiendo que la imagen se vea directamente en los monitores que visualizan los cirujanos.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86753" id="Cuadro de texto 1" o:spid="_x0000_s1040" type="#_x0000_t202" style="position:absolute;margin-left:187.95pt;margin-top:42.2pt;width:288.75pt;height:1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" fillcolor="white [3201]" strokeweight=".5pt">
                <v:textbox>
                  <w:txbxContent>
                    <w:p w14:paraId="2A983EB2" w14:textId="3A1BC9BC" w:rsidR="00985891" w:rsidRPr="00916159" w:rsidRDefault="00985891">
                      <w:pPr>
                        <w:rPr>
                          <w:rFonts w:ascii="Tahoma" w:hAnsi="Tahoma" w:cs="Tahoma"/>
                          <w:b/>
                          <w:bCs/>
                          <w:color w:val="4472C4" w:themeColor="accent1"/>
                          <w:sz w:val="22"/>
                          <w:szCs w:val="22"/>
                          <w:lang w:val="es-ES"/>
                        </w:rPr>
                      </w:pPr>
                      <w:r w:rsidRPr="00916159">
                        <w:rPr>
                          <w:rFonts w:ascii="Tahoma" w:hAnsi="Tahoma" w:cs="Tahoma"/>
                          <w:b/>
                          <w:bCs/>
                          <w:color w:val="4472C4" w:themeColor="accent1"/>
                          <w:sz w:val="22"/>
                          <w:szCs w:val="22"/>
                          <w:lang w:val="es-ES"/>
                        </w:rPr>
                        <w:t xml:space="preserve">Fuentes de </w:t>
                      </w:r>
                      <w:r w:rsidR="00B20C77" w:rsidRPr="00916159">
                        <w:rPr>
                          <w:rFonts w:ascii="Tahoma" w:hAnsi="Tahoma" w:cs="Tahoma"/>
                          <w:b/>
                          <w:bCs/>
                          <w:color w:val="4472C4" w:themeColor="accent1"/>
                          <w:sz w:val="22"/>
                          <w:szCs w:val="22"/>
                          <w:lang w:val="es-ES"/>
                        </w:rPr>
                        <w:t>luz e imagen:</w:t>
                      </w:r>
                    </w:p>
                    <w:p w14:paraId="2B048486" w14:textId="3791FA20" w:rsidR="00B20C77" w:rsidRPr="006D47DE" w:rsidRDefault="00B20C77" w:rsidP="00146BF3">
                      <w:pPr>
                        <w:jc w:val="both"/>
                        <w:rPr>
                          <w:rFonts w:ascii="Tahoma" w:hAnsi="Tahoma" w:cs="Tahoma"/>
                          <w:sz w:val="22"/>
                          <w:szCs w:val="22"/>
                          <w:lang w:val="es-ES"/>
                        </w:rPr>
                      </w:pPr>
                      <w:r w:rsidRPr="006D47DE">
                        <w:rPr>
                          <w:rFonts w:ascii="Tahoma" w:hAnsi="Tahoma" w:cs="Tahoma"/>
                          <w:sz w:val="22"/>
                          <w:szCs w:val="22"/>
                          <w:lang w:val="es-ES"/>
                        </w:rPr>
                        <w:t>Corresponde a elemento que se encuentr</w:t>
                      </w:r>
                      <w:r w:rsidR="00146BF3" w:rsidRPr="006D47DE">
                        <w:rPr>
                          <w:rFonts w:ascii="Tahoma" w:hAnsi="Tahoma" w:cs="Tahoma"/>
                          <w:sz w:val="22"/>
                          <w:szCs w:val="22"/>
                          <w:lang w:val="es-ES"/>
                        </w:rPr>
                        <w:t>a</w:t>
                      </w:r>
                      <w:r w:rsidRPr="006D47DE">
                        <w:rPr>
                          <w:rFonts w:ascii="Tahoma" w:hAnsi="Tahoma" w:cs="Tahoma"/>
                          <w:sz w:val="22"/>
                          <w:szCs w:val="22"/>
                          <w:lang w:val="es-ES"/>
                        </w:rPr>
                        <w:t xml:space="preserve"> fuera del campo quirúrgico y su función es proporcionar la iluminación adecuada para realizar de forma seguro el procedimiento. </w:t>
                      </w:r>
                    </w:p>
                    <w:p w14:paraId="14AF5551" w14:textId="05EDF61B" w:rsidR="00146BF3" w:rsidRPr="006D47DE" w:rsidRDefault="00146BF3" w:rsidP="00146BF3">
                      <w:pPr>
                        <w:jc w:val="both"/>
                        <w:rPr>
                          <w:rFonts w:ascii="Tahoma" w:hAnsi="Tahoma" w:cs="Tahoma"/>
                          <w:sz w:val="22"/>
                          <w:szCs w:val="22"/>
                          <w:lang w:val="es-ES"/>
                        </w:rPr>
                      </w:pPr>
                      <w:r w:rsidRPr="006D47DE">
                        <w:rPr>
                          <w:rFonts w:ascii="Tahoma" w:hAnsi="Tahoma" w:cs="Tahoma"/>
                          <w:sz w:val="22"/>
                          <w:szCs w:val="22"/>
                          <w:lang w:val="es-ES"/>
                        </w:rPr>
                        <w:t xml:space="preserve">En la zona posterior del endoscopio está la cámara que posee un sistema de </w:t>
                      </w:r>
                      <w:proofErr w:type="gramStart"/>
                      <w:r w:rsidRPr="006D47DE">
                        <w:rPr>
                          <w:rFonts w:ascii="Tahoma" w:hAnsi="Tahoma" w:cs="Tahoma"/>
                          <w:sz w:val="22"/>
                          <w:szCs w:val="22"/>
                          <w:lang w:val="es-ES"/>
                        </w:rPr>
                        <w:t>zoom</w:t>
                      </w:r>
                      <w:proofErr w:type="gramEnd"/>
                      <w:r w:rsidRPr="006D47DE">
                        <w:rPr>
                          <w:rFonts w:ascii="Tahoma" w:hAnsi="Tahoma" w:cs="Tahoma"/>
                          <w:sz w:val="22"/>
                          <w:szCs w:val="22"/>
                          <w:lang w:val="es-ES"/>
                        </w:rPr>
                        <w:t xml:space="preserve"> y foco, permitiendo que la imagen se vea directamente en los monitores que visualizan los cirujanos.</w:t>
                      </w:r>
                    </w:p>
                  </w:txbxContent>
                </v:textbox>
              </v:shape>
            </w:pict>
          </mc:Fallback>
        </mc:AlternateContent>
      </w:r>
      <w:r>
        <w:rPr>
          <w:noProof/>
          <w:lang w:eastAsia="es-CL"/>
          <w14:ligatures w14:val="standardContextual"/>
        </w:rPr>
        <w:drawing>
          <wp:inline distT="0" distB="0" distL="0" distR="0" wp14:anchorId="6423806E" wp14:editId="0096051F">
            <wp:extent cx="2181225" cy="2792524"/>
            <wp:effectExtent l="0" t="0" r="0" b="8255"/>
            <wp:docPr id="576718342"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18342" name="Imagen 1" descr="Interfaz de usuario gráfica, Texto&#10;&#10;Descripción generada automáticamente"/>
                    <pic:cNvPicPr/>
                  </pic:nvPicPr>
                  <pic:blipFill rotWithShape="1">
                    <a:blip r:embed="rId16"/>
                    <a:srcRect l="51935" t="25659" r="21418" b="13665"/>
                    <a:stretch/>
                  </pic:blipFill>
                  <pic:spPr bwMode="auto">
                    <a:xfrm>
                      <a:off x="0" y="0"/>
                      <a:ext cx="2194688" cy="2809760"/>
                    </a:xfrm>
                    <a:prstGeom prst="rect">
                      <a:avLst/>
                    </a:prstGeom>
                    <a:ln>
                      <a:noFill/>
                    </a:ln>
                    <a:extLst>
                      <a:ext uri="{53640926-AAD7-44D8-BBD7-CCE9431645EC}">
                        <a14:shadowObscured xmlns:a14="http://schemas.microsoft.com/office/drawing/2010/main"/>
                      </a:ext>
                    </a:extLst>
                  </pic:spPr>
                </pic:pic>
              </a:graphicData>
            </a:graphic>
          </wp:inline>
        </w:drawing>
      </w:r>
      <w:r w:rsidRPr="00985891">
        <w:rPr>
          <w:rFonts w:ascii="Tahoma" w:hAnsi="Tahoma" w:cs="Tahoma"/>
          <w:sz w:val="22"/>
          <w:szCs w:val="22"/>
        </w:rPr>
        <w:t xml:space="preserve"> </w:t>
      </w:r>
    </w:p>
    <w:p w14:paraId="064E2FF2" w14:textId="03BF5B2A" w:rsidR="003D0D01" w:rsidRDefault="003D0D01">
      <w:pPr>
        <w:rPr>
          <w:rFonts w:ascii="Tahoma" w:hAnsi="Tahoma" w:cs="Tahoma"/>
          <w:sz w:val="22"/>
          <w:szCs w:val="22"/>
        </w:rPr>
      </w:pPr>
    </w:p>
    <w:p w14:paraId="27024D96" w14:textId="255EE16E" w:rsidR="00146BF3" w:rsidRDefault="00146BF3">
      <w:pPr>
        <w:rPr>
          <w:rFonts w:ascii="Tahoma" w:hAnsi="Tahoma" w:cs="Tahoma"/>
          <w:sz w:val="22"/>
          <w:szCs w:val="22"/>
        </w:rPr>
      </w:pPr>
    </w:p>
    <w:p w14:paraId="77E42E88" w14:textId="43FB0E3B" w:rsidR="00146BF3" w:rsidRDefault="006D47DE">
      <w:pPr>
        <w:rPr>
          <w:rFonts w:ascii="Tahoma" w:hAnsi="Tahoma" w:cs="Tahoma"/>
          <w:sz w:val="22"/>
          <w:szCs w:val="22"/>
        </w:rPr>
      </w:pPr>
      <w:r>
        <w:rPr>
          <w:rFonts w:ascii="Tahoma" w:hAnsi="Tahoma" w:cs="Tahoma"/>
          <w:noProof/>
          <w:sz w:val="22"/>
          <w:szCs w:val="22"/>
          <w:lang w:eastAsia="es-CL"/>
          <w14:ligatures w14:val="standardContextual"/>
        </w:rPr>
        <mc:AlternateContent>
          <mc:Choice Requires="wps">
            <w:drawing>
              <wp:anchor distT="0" distB="0" distL="114300" distR="114300" simplePos="0" relativeHeight="251673600" behindDoc="0" locked="0" layoutInCell="1" allowOverlap="1" wp14:anchorId="681E62F0" wp14:editId="38D84AA0">
                <wp:simplePos x="0" y="0"/>
                <wp:positionH relativeFrom="column">
                  <wp:posOffset>3044190</wp:posOffset>
                </wp:positionH>
                <wp:positionV relativeFrom="paragraph">
                  <wp:posOffset>332105</wp:posOffset>
                </wp:positionV>
                <wp:extent cx="2466975" cy="2619375"/>
                <wp:effectExtent l="0" t="0" r="28575" b="28575"/>
                <wp:wrapNone/>
                <wp:docPr id="1426316738" name="Cuadro de texto 3"/>
                <wp:cNvGraphicFramePr/>
                <a:graphic xmlns:a="http://schemas.openxmlformats.org/drawingml/2006/main">
                  <a:graphicData uri="http://schemas.microsoft.com/office/word/2010/wordprocessingShape">
                    <wps:wsp>
                      <wps:cNvSpPr txBox="1"/>
                      <wps:spPr>
                        <a:xfrm>
                          <a:off x="0" y="0"/>
                          <a:ext cx="2466975" cy="2619375"/>
                        </a:xfrm>
                        <a:prstGeom prst="rect">
                          <a:avLst/>
                        </a:prstGeom>
                        <a:solidFill>
                          <a:schemeClr val="lt1"/>
                        </a:solidFill>
                        <a:ln w="6350">
                          <a:solidFill>
                            <a:prstClr val="black"/>
                          </a:solidFill>
                        </a:ln>
                      </wps:spPr>
                      <wps:txbx>
                        <w:txbxContent>
                          <w:p w14:paraId="0B9F4832" w14:textId="1C29ED55" w:rsidR="00146BF3" w:rsidRPr="00916159" w:rsidRDefault="00146BF3">
                            <w:pPr>
                              <w:rPr>
                                <w:rFonts w:ascii="Tahoma" w:hAnsi="Tahoma" w:cs="Tahoma"/>
                                <w:b/>
                                <w:bCs/>
                                <w:color w:val="4472C4" w:themeColor="accent1"/>
                                <w:sz w:val="22"/>
                                <w:szCs w:val="22"/>
                                <w:lang w:val="es-ES"/>
                              </w:rPr>
                            </w:pPr>
                            <w:r w:rsidRPr="00916159">
                              <w:rPr>
                                <w:rFonts w:ascii="Tahoma" w:hAnsi="Tahoma" w:cs="Tahoma"/>
                                <w:b/>
                                <w:bCs/>
                                <w:color w:val="4472C4" w:themeColor="accent1"/>
                                <w:sz w:val="22"/>
                                <w:szCs w:val="22"/>
                                <w:lang w:val="es-ES"/>
                              </w:rPr>
                              <w:t xml:space="preserve">La aguja de </w:t>
                            </w:r>
                            <w:proofErr w:type="spellStart"/>
                            <w:r w:rsidRPr="00916159">
                              <w:rPr>
                                <w:rFonts w:ascii="Tahoma" w:hAnsi="Tahoma" w:cs="Tahoma"/>
                                <w:b/>
                                <w:bCs/>
                                <w:color w:val="4472C4" w:themeColor="accent1"/>
                                <w:sz w:val="22"/>
                                <w:szCs w:val="22"/>
                                <w:lang w:val="es-ES"/>
                              </w:rPr>
                              <w:t>veress</w:t>
                            </w:r>
                            <w:proofErr w:type="spellEnd"/>
                            <w:r w:rsidRPr="00916159">
                              <w:rPr>
                                <w:rFonts w:ascii="Tahoma" w:hAnsi="Tahoma" w:cs="Tahoma"/>
                                <w:b/>
                                <w:bCs/>
                                <w:color w:val="4472C4" w:themeColor="accent1"/>
                                <w:sz w:val="22"/>
                                <w:szCs w:val="22"/>
                                <w:lang w:val="es-ES"/>
                              </w:rPr>
                              <w:t>:</w:t>
                            </w:r>
                          </w:p>
                          <w:p w14:paraId="1EF8CCEE" w14:textId="665C8EEF" w:rsidR="00146BF3" w:rsidRPr="006D47DE" w:rsidRDefault="00146BF3" w:rsidP="006D47DE">
                            <w:pPr>
                              <w:jc w:val="both"/>
                              <w:rPr>
                                <w:rFonts w:ascii="Tahoma" w:hAnsi="Tahoma" w:cs="Tahoma"/>
                                <w:sz w:val="22"/>
                                <w:szCs w:val="22"/>
                                <w:lang w:val="es-ES"/>
                              </w:rPr>
                            </w:pPr>
                            <w:r w:rsidRPr="006D47DE">
                              <w:rPr>
                                <w:rFonts w:ascii="Tahoma" w:hAnsi="Tahoma" w:cs="Tahoma"/>
                                <w:sz w:val="22"/>
                                <w:szCs w:val="22"/>
                                <w:lang w:val="es-ES"/>
                              </w:rPr>
                              <w:t xml:space="preserve">Este elemento de 2mm sirve para ingresar a la cavidad abdominal </w:t>
                            </w:r>
                            <w:r w:rsidR="006D47DE" w:rsidRPr="006D47DE">
                              <w:rPr>
                                <w:rFonts w:ascii="Tahoma" w:hAnsi="Tahoma" w:cs="Tahoma"/>
                                <w:sz w:val="22"/>
                                <w:szCs w:val="22"/>
                                <w:lang w:val="es-ES"/>
                              </w:rPr>
                              <w:t>y generar el neumoperitoneo. La aguja cuenta con un obturador retráctil, que permite la entrada segura a la cavidad abdominal, ya que una vez que ingresa el cirujano puede escuchar o sentir un clic. Sin embargo, es necesario corroborar de igual forma</w:t>
                            </w:r>
                            <w:r w:rsidR="00DD09CE">
                              <w:rPr>
                                <w:rFonts w:ascii="Tahoma" w:hAnsi="Tahoma" w:cs="Tahoma"/>
                                <w:sz w:val="22"/>
                                <w:szCs w:val="22"/>
                                <w:lang w:val="es-ES"/>
                              </w:rPr>
                              <w:t xml:space="preserve">, </w:t>
                            </w:r>
                            <w:r w:rsidR="006D47DE" w:rsidRPr="006D47DE">
                              <w:rPr>
                                <w:rFonts w:ascii="Tahoma" w:hAnsi="Tahoma" w:cs="Tahoma"/>
                                <w:sz w:val="22"/>
                                <w:szCs w:val="22"/>
                                <w:lang w:val="es-ES"/>
                              </w:rPr>
                              <w:t>con técnicas adicionales que se encuentra en cavidad abdominal y no en órganos huecos.</w:t>
                            </w:r>
                            <w:r w:rsidR="00C4038F">
                              <w:rPr>
                                <w:rFonts w:ascii="Tahoma" w:hAnsi="Tahoma" w:cs="Tahoma"/>
                                <w:sz w:val="22"/>
                                <w:szCs w:val="22"/>
                                <w:lang w:val="es-ES"/>
                              </w:rPr>
                              <w:t xml:space="preserve">   </w:t>
                            </w:r>
                            <w:r w:rsidR="006D47DE" w:rsidRPr="006D47DE">
                              <w:rPr>
                                <w:rFonts w:ascii="Tahoma" w:hAnsi="Tahoma" w:cs="Tahoma"/>
                                <w:sz w:val="22"/>
                                <w:szCs w:val="22"/>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E62F0" id="_x0000_s1041" type="#_x0000_t202" style="position:absolute;margin-left:239.7pt;margin-top:26.15pt;width:194.25pt;height:20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" fillcolor="white [3201]" strokeweight=".5pt">
                <v:textbox>
                  <w:txbxContent>
                    <w:p w14:paraId="0B9F4832" w14:textId="1C29ED55" w:rsidR="00146BF3" w:rsidRPr="00916159" w:rsidRDefault="00146BF3">
                      <w:pPr>
                        <w:rPr>
                          <w:rFonts w:ascii="Tahoma" w:hAnsi="Tahoma" w:cs="Tahoma"/>
                          <w:b/>
                          <w:bCs/>
                          <w:color w:val="4472C4" w:themeColor="accent1"/>
                          <w:sz w:val="22"/>
                          <w:szCs w:val="22"/>
                          <w:lang w:val="es-ES"/>
                        </w:rPr>
                      </w:pPr>
                      <w:r w:rsidRPr="00916159">
                        <w:rPr>
                          <w:rFonts w:ascii="Tahoma" w:hAnsi="Tahoma" w:cs="Tahoma"/>
                          <w:b/>
                          <w:bCs/>
                          <w:color w:val="4472C4" w:themeColor="accent1"/>
                          <w:sz w:val="22"/>
                          <w:szCs w:val="22"/>
                          <w:lang w:val="es-ES"/>
                        </w:rPr>
                        <w:t xml:space="preserve">La aguja de </w:t>
                      </w:r>
                      <w:proofErr w:type="spellStart"/>
                      <w:r w:rsidRPr="00916159">
                        <w:rPr>
                          <w:rFonts w:ascii="Tahoma" w:hAnsi="Tahoma" w:cs="Tahoma"/>
                          <w:b/>
                          <w:bCs/>
                          <w:color w:val="4472C4" w:themeColor="accent1"/>
                          <w:sz w:val="22"/>
                          <w:szCs w:val="22"/>
                          <w:lang w:val="es-ES"/>
                        </w:rPr>
                        <w:t>veress</w:t>
                      </w:r>
                      <w:proofErr w:type="spellEnd"/>
                      <w:r w:rsidRPr="00916159">
                        <w:rPr>
                          <w:rFonts w:ascii="Tahoma" w:hAnsi="Tahoma" w:cs="Tahoma"/>
                          <w:b/>
                          <w:bCs/>
                          <w:color w:val="4472C4" w:themeColor="accent1"/>
                          <w:sz w:val="22"/>
                          <w:szCs w:val="22"/>
                          <w:lang w:val="es-ES"/>
                        </w:rPr>
                        <w:t>:</w:t>
                      </w:r>
                    </w:p>
                    <w:p w14:paraId="1EF8CCEE" w14:textId="665C8EEF" w:rsidR="00146BF3" w:rsidRPr="006D47DE" w:rsidRDefault="00146BF3" w:rsidP="006D47DE">
                      <w:pPr>
                        <w:jc w:val="both"/>
                        <w:rPr>
                          <w:rFonts w:ascii="Tahoma" w:hAnsi="Tahoma" w:cs="Tahoma"/>
                          <w:sz w:val="22"/>
                          <w:szCs w:val="22"/>
                          <w:lang w:val="es-ES"/>
                        </w:rPr>
                      </w:pPr>
                      <w:r w:rsidRPr="006D47DE">
                        <w:rPr>
                          <w:rFonts w:ascii="Tahoma" w:hAnsi="Tahoma" w:cs="Tahoma"/>
                          <w:sz w:val="22"/>
                          <w:szCs w:val="22"/>
                          <w:lang w:val="es-ES"/>
                        </w:rPr>
                        <w:t xml:space="preserve">Este elemento de 2mm sirve para ingresar a la cavidad abdominal </w:t>
                      </w:r>
                      <w:r w:rsidR="006D47DE" w:rsidRPr="006D47DE">
                        <w:rPr>
                          <w:rFonts w:ascii="Tahoma" w:hAnsi="Tahoma" w:cs="Tahoma"/>
                          <w:sz w:val="22"/>
                          <w:szCs w:val="22"/>
                          <w:lang w:val="es-ES"/>
                        </w:rPr>
                        <w:t>y generar el neumoperitoneo. La aguja cuenta con un obturador retráctil, que permite la entrada segura a la cavidad abdominal, ya que una vez que ingresa el cirujano puede escuchar o sentir un clic. Sin embargo, es necesario corroborar de igual forma</w:t>
                      </w:r>
                      <w:r w:rsidR="00DD09CE">
                        <w:rPr>
                          <w:rFonts w:ascii="Tahoma" w:hAnsi="Tahoma" w:cs="Tahoma"/>
                          <w:sz w:val="22"/>
                          <w:szCs w:val="22"/>
                          <w:lang w:val="es-ES"/>
                        </w:rPr>
                        <w:t xml:space="preserve">, </w:t>
                      </w:r>
                      <w:r w:rsidR="006D47DE" w:rsidRPr="006D47DE">
                        <w:rPr>
                          <w:rFonts w:ascii="Tahoma" w:hAnsi="Tahoma" w:cs="Tahoma"/>
                          <w:sz w:val="22"/>
                          <w:szCs w:val="22"/>
                          <w:lang w:val="es-ES"/>
                        </w:rPr>
                        <w:t>con técnicas adicionales que se encuentra en cavidad abdominal y no en órganos huecos.</w:t>
                      </w:r>
                      <w:r w:rsidR="00C4038F">
                        <w:rPr>
                          <w:rFonts w:ascii="Tahoma" w:hAnsi="Tahoma" w:cs="Tahoma"/>
                          <w:sz w:val="22"/>
                          <w:szCs w:val="22"/>
                          <w:lang w:val="es-ES"/>
                        </w:rPr>
                        <w:t xml:space="preserve">   </w:t>
                      </w:r>
                      <w:r w:rsidR="006D47DE" w:rsidRPr="006D47DE">
                        <w:rPr>
                          <w:rFonts w:ascii="Tahoma" w:hAnsi="Tahoma" w:cs="Tahoma"/>
                          <w:sz w:val="22"/>
                          <w:szCs w:val="22"/>
                          <w:lang w:val="es-ES"/>
                        </w:rPr>
                        <w:t xml:space="preserve"> </w:t>
                      </w:r>
                    </w:p>
                  </w:txbxContent>
                </v:textbox>
              </v:shape>
            </w:pict>
          </mc:Fallback>
        </mc:AlternateContent>
      </w:r>
      <w:r>
        <w:rPr>
          <w:noProof/>
          <w:lang w:eastAsia="es-CL"/>
        </w:rPr>
        <w:drawing>
          <wp:inline distT="0" distB="0" distL="0" distR="0" wp14:anchorId="01DF696C" wp14:editId="677922A1">
            <wp:extent cx="2133268" cy="3048000"/>
            <wp:effectExtent l="0" t="0" r="635" b="0"/>
            <wp:docPr id="261648633" name="Imagen 4" descr="Aguja de Veress – TEKTRO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ja de Veress – TEKTRONI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9105" cy="3070628"/>
                    </a:xfrm>
                    <a:prstGeom prst="rect">
                      <a:avLst/>
                    </a:prstGeom>
                    <a:noFill/>
                    <a:ln>
                      <a:noFill/>
                    </a:ln>
                  </pic:spPr>
                </pic:pic>
              </a:graphicData>
            </a:graphic>
          </wp:inline>
        </w:drawing>
      </w:r>
    </w:p>
    <w:p w14:paraId="1094BF0B" w14:textId="77777777" w:rsidR="00146BF3" w:rsidRDefault="00146BF3">
      <w:pPr>
        <w:rPr>
          <w:rFonts w:ascii="Tahoma" w:hAnsi="Tahoma" w:cs="Tahoma"/>
          <w:sz w:val="22"/>
          <w:szCs w:val="22"/>
        </w:rPr>
      </w:pPr>
    </w:p>
    <w:p w14:paraId="27D4A109" w14:textId="540E4B2F" w:rsidR="006D47DE" w:rsidRPr="00916159" w:rsidRDefault="00916159">
      <w:pPr>
        <w:rPr>
          <w:rFonts w:ascii="Tahoma" w:hAnsi="Tahoma" w:cs="Tahoma"/>
          <w:b/>
          <w:bCs/>
          <w:color w:val="4472C4" w:themeColor="accent1"/>
          <w:sz w:val="22"/>
          <w:szCs w:val="22"/>
        </w:rPr>
      </w:pPr>
      <w:r>
        <w:rPr>
          <w:rFonts w:ascii="Tahoma" w:hAnsi="Tahoma" w:cs="Tahoma"/>
          <w:b/>
          <w:bCs/>
          <w:noProof/>
          <w:color w:val="4472C4" w:themeColor="accent1"/>
          <w:sz w:val="22"/>
          <w:szCs w:val="22"/>
          <w:lang w:eastAsia="es-CL"/>
          <w14:ligatures w14:val="standardContextual"/>
        </w:rPr>
        <mc:AlternateContent>
          <mc:Choice Requires="wps">
            <w:drawing>
              <wp:anchor distT="0" distB="0" distL="114300" distR="114300" simplePos="0" relativeHeight="251675648" behindDoc="0" locked="0" layoutInCell="1" allowOverlap="1" wp14:anchorId="2319334E" wp14:editId="7D6E3D18">
                <wp:simplePos x="0" y="0"/>
                <wp:positionH relativeFrom="column">
                  <wp:posOffset>24765</wp:posOffset>
                </wp:positionH>
                <wp:positionV relativeFrom="paragraph">
                  <wp:posOffset>309245</wp:posOffset>
                </wp:positionV>
                <wp:extent cx="6076950" cy="1266825"/>
                <wp:effectExtent l="0" t="0" r="19050" b="28575"/>
                <wp:wrapNone/>
                <wp:docPr id="1416447196" name="Cuadro de texto 7"/>
                <wp:cNvGraphicFramePr/>
                <a:graphic xmlns:a="http://schemas.openxmlformats.org/drawingml/2006/main">
                  <a:graphicData uri="http://schemas.microsoft.com/office/word/2010/wordprocessingShape">
                    <wps:wsp>
                      <wps:cNvSpPr txBox="1"/>
                      <wps:spPr>
                        <a:xfrm>
                          <a:off x="0" y="0"/>
                          <a:ext cx="6076950" cy="1266825"/>
                        </a:xfrm>
                        <a:prstGeom prst="rect">
                          <a:avLst/>
                        </a:prstGeom>
                        <a:solidFill>
                          <a:schemeClr val="lt1"/>
                        </a:solidFill>
                        <a:ln w="6350">
                          <a:solidFill>
                            <a:prstClr val="black"/>
                          </a:solidFill>
                        </a:ln>
                      </wps:spPr>
                      <wps:txbx>
                        <w:txbxContent>
                          <w:p w14:paraId="4519D20A" w14:textId="212A6F23" w:rsidR="00916159" w:rsidRPr="00916159" w:rsidRDefault="00916159" w:rsidP="00916159">
                            <w:pPr>
                              <w:jc w:val="both"/>
                              <w:rPr>
                                <w:rFonts w:ascii="Tahoma" w:hAnsi="Tahoma" w:cs="Tahoma"/>
                                <w:b/>
                                <w:bCs/>
                                <w:color w:val="4472C4" w:themeColor="accent1"/>
                                <w:sz w:val="22"/>
                                <w:szCs w:val="22"/>
                              </w:rPr>
                            </w:pPr>
                            <w:r w:rsidRPr="00916159">
                              <w:rPr>
                                <w:rFonts w:ascii="Tahoma" w:hAnsi="Tahoma" w:cs="Tahoma"/>
                                <w:b/>
                                <w:bCs/>
                                <w:color w:val="4472C4" w:themeColor="accent1"/>
                                <w:sz w:val="22"/>
                                <w:szCs w:val="22"/>
                              </w:rPr>
                              <w:t xml:space="preserve">Trócares: </w:t>
                            </w:r>
                          </w:p>
                          <w:p w14:paraId="0876D59C" w14:textId="092AAC1F" w:rsidR="00916159" w:rsidRDefault="00916159" w:rsidP="00916159">
                            <w:pPr>
                              <w:jc w:val="both"/>
                              <w:rPr>
                                <w:rFonts w:ascii="Tahoma" w:hAnsi="Tahoma" w:cs="Tahoma"/>
                                <w:sz w:val="22"/>
                                <w:szCs w:val="22"/>
                              </w:rPr>
                            </w:pPr>
                            <w:r>
                              <w:rPr>
                                <w:rFonts w:ascii="Tahoma" w:hAnsi="Tahoma" w:cs="Tahoma"/>
                                <w:sz w:val="22"/>
                                <w:szCs w:val="22"/>
                              </w:rPr>
                              <w:t>Son los p</w:t>
                            </w:r>
                            <w:r w:rsidRPr="00DD09CE">
                              <w:rPr>
                                <w:rFonts w:ascii="Tahoma" w:hAnsi="Tahoma" w:cs="Tahoma"/>
                                <w:sz w:val="22"/>
                                <w:szCs w:val="22"/>
                              </w:rPr>
                              <w:t xml:space="preserve">rincipales elementos que funcionan como </w:t>
                            </w:r>
                            <w:r>
                              <w:rPr>
                                <w:rFonts w:ascii="Tahoma" w:hAnsi="Tahoma" w:cs="Tahoma"/>
                                <w:sz w:val="22"/>
                                <w:szCs w:val="22"/>
                              </w:rPr>
                              <w:t xml:space="preserve">portal la inserción posterior de otros instrumentos quirúrgicos que ingresarán a la cavidad abdominal. Corresponden a dispositivos transparentes con una válvula universal y sistema de retención para evitar que se desplace o perder el </w:t>
                            </w:r>
                            <w:proofErr w:type="spellStart"/>
                            <w:r>
                              <w:rPr>
                                <w:rFonts w:ascii="Tahoma" w:hAnsi="Tahoma" w:cs="Tahoma"/>
                                <w:sz w:val="22"/>
                                <w:szCs w:val="22"/>
                              </w:rPr>
                              <w:t>pneumoperitoneo</w:t>
                            </w:r>
                            <w:proofErr w:type="spellEnd"/>
                            <w:r>
                              <w:rPr>
                                <w:rFonts w:ascii="Tahoma" w:hAnsi="Tahoma" w:cs="Tahoma"/>
                                <w:sz w:val="22"/>
                                <w:szCs w:val="22"/>
                              </w:rPr>
                              <w:t>. Sus medidas son entre 10-12 mm lo que permite mayor versatilidad quirúrgica.</w:t>
                            </w:r>
                          </w:p>
                          <w:p w14:paraId="237A9E36" w14:textId="77777777" w:rsidR="00916159" w:rsidRDefault="009161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9334E" id="Cuadro de texto 7" o:spid="_x0000_s1042" type="#_x0000_t202" style="position:absolute;margin-left:1.95pt;margin-top:24.35pt;width:478.5pt;height:99.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" fillcolor="white [3201]" strokeweight=".5pt">
                <v:textbox>
                  <w:txbxContent>
                    <w:p w14:paraId="4519D20A" w14:textId="212A6F23" w:rsidR="00916159" w:rsidRPr="00916159" w:rsidRDefault="00916159" w:rsidP="00916159">
                      <w:pPr>
                        <w:jc w:val="both"/>
                        <w:rPr>
                          <w:rFonts w:ascii="Tahoma" w:hAnsi="Tahoma" w:cs="Tahoma"/>
                          <w:b/>
                          <w:bCs/>
                          <w:color w:val="4472C4" w:themeColor="accent1"/>
                          <w:sz w:val="22"/>
                          <w:szCs w:val="22"/>
                        </w:rPr>
                      </w:pPr>
                      <w:r w:rsidRPr="00916159">
                        <w:rPr>
                          <w:rFonts w:ascii="Tahoma" w:hAnsi="Tahoma" w:cs="Tahoma"/>
                          <w:b/>
                          <w:bCs/>
                          <w:color w:val="4472C4" w:themeColor="accent1"/>
                          <w:sz w:val="22"/>
                          <w:szCs w:val="22"/>
                        </w:rPr>
                        <w:t xml:space="preserve">Trócares: </w:t>
                      </w:r>
                    </w:p>
                    <w:p w14:paraId="0876D59C" w14:textId="092AAC1F" w:rsidR="00916159" w:rsidRDefault="00916159" w:rsidP="00916159">
                      <w:pPr>
                        <w:jc w:val="both"/>
                        <w:rPr>
                          <w:rFonts w:ascii="Tahoma" w:hAnsi="Tahoma" w:cs="Tahoma"/>
                          <w:sz w:val="22"/>
                          <w:szCs w:val="22"/>
                        </w:rPr>
                      </w:pPr>
                      <w:r>
                        <w:rPr>
                          <w:rFonts w:ascii="Tahoma" w:hAnsi="Tahoma" w:cs="Tahoma"/>
                          <w:sz w:val="22"/>
                          <w:szCs w:val="22"/>
                        </w:rPr>
                        <w:t>Son los p</w:t>
                      </w:r>
                      <w:r w:rsidRPr="00DD09CE">
                        <w:rPr>
                          <w:rFonts w:ascii="Tahoma" w:hAnsi="Tahoma" w:cs="Tahoma"/>
                          <w:sz w:val="22"/>
                          <w:szCs w:val="22"/>
                        </w:rPr>
                        <w:t xml:space="preserve">rincipales elementos que funcionan como </w:t>
                      </w:r>
                      <w:r>
                        <w:rPr>
                          <w:rFonts w:ascii="Tahoma" w:hAnsi="Tahoma" w:cs="Tahoma"/>
                          <w:sz w:val="22"/>
                          <w:szCs w:val="22"/>
                        </w:rPr>
                        <w:t xml:space="preserve">portal la inserción posterior de otros instrumentos quirúrgicos que ingresarán a la cavidad abdominal. Corresponden a dispositivos transparentes con una válvula universal y sistema de retención para evitar que se desplace o perder el </w:t>
                      </w:r>
                      <w:proofErr w:type="spellStart"/>
                      <w:r>
                        <w:rPr>
                          <w:rFonts w:ascii="Tahoma" w:hAnsi="Tahoma" w:cs="Tahoma"/>
                          <w:sz w:val="22"/>
                          <w:szCs w:val="22"/>
                        </w:rPr>
                        <w:t>pneumoperitoneo</w:t>
                      </w:r>
                      <w:proofErr w:type="spellEnd"/>
                      <w:r>
                        <w:rPr>
                          <w:rFonts w:ascii="Tahoma" w:hAnsi="Tahoma" w:cs="Tahoma"/>
                          <w:sz w:val="22"/>
                          <w:szCs w:val="22"/>
                        </w:rPr>
                        <w:t>. Sus medidas son entre 10-12 mm lo que permite mayor versatilidad quirúrgica.</w:t>
                      </w:r>
                    </w:p>
                    <w:p w14:paraId="237A9E36" w14:textId="77777777" w:rsidR="00916159" w:rsidRDefault="00916159"/>
                  </w:txbxContent>
                </v:textbox>
              </v:shape>
            </w:pict>
          </mc:Fallback>
        </mc:AlternateContent>
      </w:r>
    </w:p>
    <w:p w14:paraId="012BE7C4" w14:textId="1423F9DA" w:rsidR="00963481" w:rsidRPr="00DD09CE" w:rsidRDefault="00963481" w:rsidP="00963481">
      <w:pPr>
        <w:jc w:val="both"/>
        <w:rPr>
          <w:rFonts w:ascii="Tahoma" w:hAnsi="Tahoma" w:cs="Tahoma"/>
          <w:sz w:val="22"/>
          <w:szCs w:val="22"/>
        </w:rPr>
      </w:pPr>
      <w:r>
        <w:rPr>
          <w:noProof/>
          <w:lang w:eastAsia="es-CL"/>
          <w14:ligatures w14:val="standardContextual"/>
        </w:rPr>
        <w:lastRenderedPageBreak/>
        <w:drawing>
          <wp:inline distT="0" distB="0" distL="0" distR="0" wp14:anchorId="7A30823D" wp14:editId="7A3948B5">
            <wp:extent cx="5114925" cy="2324966"/>
            <wp:effectExtent l="0" t="0" r="0" b="0"/>
            <wp:docPr id="1325129926" name="Imagen 1" descr="Interfaz de usuario gráfica, Texto,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29926" name="Imagen 1" descr="Interfaz de usuario gráfica, Texto, Word&#10;&#10;Descripción generada automáticamente"/>
                    <pic:cNvPicPr/>
                  </pic:nvPicPr>
                  <pic:blipFill rotWithShape="1">
                    <a:blip r:embed="rId18"/>
                    <a:srcRect l="37678" t="52526" r="15648" b="9741"/>
                    <a:stretch/>
                  </pic:blipFill>
                  <pic:spPr bwMode="auto">
                    <a:xfrm>
                      <a:off x="0" y="0"/>
                      <a:ext cx="5128500" cy="2331137"/>
                    </a:xfrm>
                    <a:prstGeom prst="rect">
                      <a:avLst/>
                    </a:prstGeom>
                    <a:ln>
                      <a:noFill/>
                    </a:ln>
                    <a:extLst>
                      <a:ext uri="{53640926-AAD7-44D8-BBD7-CCE9431645EC}">
                        <a14:shadowObscured xmlns:a14="http://schemas.microsoft.com/office/drawing/2010/main"/>
                      </a:ext>
                    </a:extLst>
                  </pic:spPr>
                </pic:pic>
              </a:graphicData>
            </a:graphic>
          </wp:inline>
        </w:drawing>
      </w:r>
    </w:p>
    <w:p w14:paraId="23CA0D6F" w14:textId="77777777" w:rsidR="00146BF3" w:rsidRPr="00DD09CE" w:rsidRDefault="00146BF3">
      <w:pPr>
        <w:rPr>
          <w:rFonts w:ascii="Tahoma" w:hAnsi="Tahoma" w:cs="Tahoma"/>
          <w:sz w:val="22"/>
          <w:szCs w:val="22"/>
        </w:rPr>
      </w:pPr>
    </w:p>
    <w:p w14:paraId="4B7FF42C" w14:textId="77777777" w:rsidR="00146BF3" w:rsidRDefault="00146BF3">
      <w:pPr>
        <w:rPr>
          <w:rFonts w:ascii="Tahoma" w:hAnsi="Tahoma" w:cs="Tahoma"/>
          <w:sz w:val="22"/>
          <w:szCs w:val="22"/>
        </w:rPr>
      </w:pPr>
    </w:p>
    <w:p w14:paraId="7C26F71E" w14:textId="0257B465" w:rsidR="00916159" w:rsidRDefault="00C06E55">
      <w:pPr>
        <w:rPr>
          <w:rFonts w:ascii="Tahoma" w:hAnsi="Tahoma" w:cs="Tahoma"/>
          <w:sz w:val="22"/>
          <w:szCs w:val="22"/>
        </w:rPr>
      </w:pPr>
      <w:r>
        <w:rPr>
          <w:rFonts w:ascii="Tahoma" w:hAnsi="Tahoma" w:cs="Tahoma"/>
          <w:noProof/>
          <w:sz w:val="22"/>
          <w:szCs w:val="22"/>
          <w:lang w:eastAsia="es-CL"/>
          <w14:ligatures w14:val="standardContextual"/>
        </w:rPr>
        <mc:AlternateContent>
          <mc:Choice Requires="wps">
            <w:drawing>
              <wp:anchor distT="0" distB="0" distL="114300" distR="114300" simplePos="0" relativeHeight="251676672" behindDoc="0" locked="0" layoutInCell="1" allowOverlap="1" wp14:anchorId="03AE6C22" wp14:editId="54E285BF">
                <wp:simplePos x="0" y="0"/>
                <wp:positionH relativeFrom="column">
                  <wp:posOffset>-13335</wp:posOffset>
                </wp:positionH>
                <wp:positionV relativeFrom="paragraph">
                  <wp:posOffset>1908810</wp:posOffset>
                </wp:positionV>
                <wp:extent cx="6115050" cy="1066800"/>
                <wp:effectExtent l="0" t="0" r="19050" b="19050"/>
                <wp:wrapNone/>
                <wp:docPr id="500477611" name="Cuadro de texto 8"/>
                <wp:cNvGraphicFramePr/>
                <a:graphic xmlns:a="http://schemas.openxmlformats.org/drawingml/2006/main">
                  <a:graphicData uri="http://schemas.microsoft.com/office/word/2010/wordprocessingShape">
                    <wps:wsp>
                      <wps:cNvSpPr txBox="1"/>
                      <wps:spPr>
                        <a:xfrm>
                          <a:off x="0" y="0"/>
                          <a:ext cx="6115050" cy="1066800"/>
                        </a:xfrm>
                        <a:prstGeom prst="rect">
                          <a:avLst/>
                        </a:prstGeom>
                        <a:solidFill>
                          <a:schemeClr val="lt1"/>
                        </a:solidFill>
                        <a:ln w="6350">
                          <a:solidFill>
                            <a:prstClr val="black"/>
                          </a:solidFill>
                        </a:ln>
                      </wps:spPr>
                      <wps:txbx>
                        <w:txbxContent>
                          <w:p w14:paraId="28586113" w14:textId="77777777" w:rsidR="00C06E55" w:rsidRDefault="00C06E55" w:rsidP="007839B7">
                            <w:pPr>
                              <w:jc w:val="both"/>
                              <w:rPr>
                                <w:rFonts w:ascii="Tahoma" w:hAnsi="Tahoma" w:cs="Tahoma"/>
                                <w:b/>
                                <w:bCs/>
                                <w:color w:val="4472C4" w:themeColor="accent1"/>
                                <w:sz w:val="22"/>
                                <w:szCs w:val="22"/>
                              </w:rPr>
                            </w:pPr>
                            <w:r w:rsidRPr="00916159">
                              <w:rPr>
                                <w:rFonts w:ascii="Tahoma" w:hAnsi="Tahoma" w:cs="Tahoma"/>
                                <w:b/>
                                <w:bCs/>
                                <w:color w:val="4472C4" w:themeColor="accent1"/>
                                <w:sz w:val="22"/>
                                <w:szCs w:val="22"/>
                              </w:rPr>
                              <w:t>Sistemas de aspiración e irrigación:</w:t>
                            </w:r>
                          </w:p>
                          <w:p w14:paraId="4BA182E8" w14:textId="1A5CF1B5" w:rsidR="007839B7" w:rsidRPr="007839B7" w:rsidRDefault="007839B7" w:rsidP="007839B7">
                            <w:pPr>
                              <w:jc w:val="both"/>
                              <w:rPr>
                                <w:rFonts w:ascii="Tahoma" w:hAnsi="Tahoma" w:cs="Tahoma"/>
                                <w:sz w:val="22"/>
                                <w:szCs w:val="22"/>
                              </w:rPr>
                            </w:pPr>
                            <w:r w:rsidRPr="007839B7">
                              <w:rPr>
                                <w:rFonts w:ascii="Tahoma" w:hAnsi="Tahoma" w:cs="Tahoma"/>
                                <w:sz w:val="22"/>
                                <w:szCs w:val="22"/>
                              </w:rPr>
                              <w:t xml:space="preserve">Es importante durante este procedimiento </w:t>
                            </w:r>
                            <w:r>
                              <w:rPr>
                                <w:rFonts w:ascii="Tahoma" w:hAnsi="Tahoma" w:cs="Tahoma"/>
                                <w:sz w:val="22"/>
                                <w:szCs w:val="22"/>
                              </w:rPr>
                              <w:t>es importante tener un campo visual quirúrgico óptimo y la cirugía se lleve a cabo con seguridad.</w:t>
                            </w:r>
                          </w:p>
                          <w:p w14:paraId="6190DE35" w14:textId="53DF0667" w:rsidR="00C06E55" w:rsidRPr="00916159" w:rsidRDefault="007839B7" w:rsidP="007839B7">
                            <w:pPr>
                              <w:jc w:val="both"/>
                              <w:rPr>
                                <w:rFonts w:ascii="Tahoma" w:hAnsi="Tahoma" w:cs="Tahoma"/>
                                <w:sz w:val="22"/>
                                <w:szCs w:val="22"/>
                              </w:rPr>
                            </w:pPr>
                            <w:r>
                              <w:rPr>
                                <w:rFonts w:ascii="Tahoma" w:hAnsi="Tahoma" w:cs="Tahoma"/>
                                <w:sz w:val="22"/>
                                <w:szCs w:val="22"/>
                              </w:rPr>
                              <w:t xml:space="preserve">Para esto se cuenta se dispone del </w:t>
                            </w:r>
                            <w:r w:rsidR="00C06E55" w:rsidRPr="00916159">
                              <w:rPr>
                                <w:rFonts w:ascii="Tahoma" w:hAnsi="Tahoma" w:cs="Tahoma"/>
                                <w:sz w:val="22"/>
                                <w:szCs w:val="22"/>
                              </w:rPr>
                              <w:t xml:space="preserve">dispositivo que permite la extracción de líquido o humo de la </w:t>
                            </w:r>
                            <w:r w:rsidRPr="00916159">
                              <w:rPr>
                                <w:rFonts w:ascii="Tahoma" w:hAnsi="Tahoma" w:cs="Tahoma"/>
                                <w:sz w:val="22"/>
                                <w:szCs w:val="22"/>
                              </w:rPr>
                              <w:t>cavidad,</w:t>
                            </w:r>
                            <w:r w:rsidR="00C06E55">
                              <w:rPr>
                                <w:rFonts w:ascii="Tahoma" w:hAnsi="Tahoma" w:cs="Tahoma"/>
                                <w:sz w:val="22"/>
                                <w:szCs w:val="22"/>
                              </w:rPr>
                              <w:t xml:space="preserve"> además, permite limpiar la cavidad y para realizar la </w:t>
                            </w:r>
                            <w:proofErr w:type="spellStart"/>
                            <w:r w:rsidR="00C06E55">
                              <w:rPr>
                                <w:rFonts w:ascii="Tahoma" w:hAnsi="Tahoma" w:cs="Tahoma"/>
                                <w:sz w:val="22"/>
                                <w:szCs w:val="22"/>
                              </w:rPr>
                              <w:t>hidrosección</w:t>
                            </w:r>
                            <w:proofErr w:type="spellEnd"/>
                            <w:r>
                              <w:rPr>
                                <w:rFonts w:ascii="Tahoma" w:hAnsi="Tahoma" w:cs="Tahoma"/>
                                <w:sz w:val="22"/>
                                <w:szCs w:val="22"/>
                              </w:rPr>
                              <w:t xml:space="preserve">. </w:t>
                            </w:r>
                          </w:p>
                          <w:p w14:paraId="3A2648E6" w14:textId="77777777" w:rsidR="00C06E55" w:rsidRDefault="00C06E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E6C22" id="Cuadro de texto 8" o:spid="_x0000_s1043" type="#_x0000_t202" style="position:absolute;margin-left:-1.05pt;margin-top:150.3pt;width:481.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" fillcolor="white [3201]" strokeweight=".5pt">
                <v:textbox>
                  <w:txbxContent>
                    <w:p w14:paraId="28586113" w14:textId="77777777" w:rsidR="00C06E55" w:rsidRDefault="00C06E55" w:rsidP="007839B7">
                      <w:pPr>
                        <w:jc w:val="both"/>
                        <w:rPr>
                          <w:rFonts w:ascii="Tahoma" w:hAnsi="Tahoma" w:cs="Tahoma"/>
                          <w:b/>
                          <w:bCs/>
                          <w:color w:val="4472C4" w:themeColor="accent1"/>
                          <w:sz w:val="22"/>
                          <w:szCs w:val="22"/>
                        </w:rPr>
                      </w:pPr>
                      <w:r w:rsidRPr="00916159">
                        <w:rPr>
                          <w:rFonts w:ascii="Tahoma" w:hAnsi="Tahoma" w:cs="Tahoma"/>
                          <w:b/>
                          <w:bCs/>
                          <w:color w:val="4472C4" w:themeColor="accent1"/>
                          <w:sz w:val="22"/>
                          <w:szCs w:val="22"/>
                        </w:rPr>
                        <w:t>Sistemas de aspiración e irrigación:</w:t>
                      </w:r>
                    </w:p>
                    <w:p w14:paraId="4BA182E8" w14:textId="1A5CF1B5" w:rsidR="007839B7" w:rsidRPr="007839B7" w:rsidRDefault="007839B7" w:rsidP="007839B7">
                      <w:pPr>
                        <w:jc w:val="both"/>
                        <w:rPr>
                          <w:rFonts w:ascii="Tahoma" w:hAnsi="Tahoma" w:cs="Tahoma"/>
                          <w:sz w:val="22"/>
                          <w:szCs w:val="22"/>
                        </w:rPr>
                      </w:pPr>
                      <w:r w:rsidRPr="007839B7">
                        <w:rPr>
                          <w:rFonts w:ascii="Tahoma" w:hAnsi="Tahoma" w:cs="Tahoma"/>
                          <w:sz w:val="22"/>
                          <w:szCs w:val="22"/>
                        </w:rPr>
                        <w:t xml:space="preserve">Es importante durante este procedimiento </w:t>
                      </w:r>
                      <w:r>
                        <w:rPr>
                          <w:rFonts w:ascii="Tahoma" w:hAnsi="Tahoma" w:cs="Tahoma"/>
                          <w:sz w:val="22"/>
                          <w:szCs w:val="22"/>
                        </w:rPr>
                        <w:t>es importante tener un campo visual quirúrgico óptimo y la cirugía se lleve a cabo con seguridad.</w:t>
                      </w:r>
                    </w:p>
                    <w:p w14:paraId="6190DE35" w14:textId="53DF0667" w:rsidR="00C06E55" w:rsidRPr="00916159" w:rsidRDefault="007839B7" w:rsidP="007839B7">
                      <w:pPr>
                        <w:jc w:val="both"/>
                        <w:rPr>
                          <w:rFonts w:ascii="Tahoma" w:hAnsi="Tahoma" w:cs="Tahoma"/>
                          <w:sz w:val="22"/>
                          <w:szCs w:val="22"/>
                        </w:rPr>
                      </w:pPr>
                      <w:r>
                        <w:rPr>
                          <w:rFonts w:ascii="Tahoma" w:hAnsi="Tahoma" w:cs="Tahoma"/>
                          <w:sz w:val="22"/>
                          <w:szCs w:val="22"/>
                        </w:rPr>
                        <w:t xml:space="preserve">Para esto se cuenta se dispone del </w:t>
                      </w:r>
                      <w:r w:rsidR="00C06E55" w:rsidRPr="00916159">
                        <w:rPr>
                          <w:rFonts w:ascii="Tahoma" w:hAnsi="Tahoma" w:cs="Tahoma"/>
                          <w:sz w:val="22"/>
                          <w:szCs w:val="22"/>
                        </w:rPr>
                        <w:t xml:space="preserve">dispositivo que permite la extracción de líquido o humo de la </w:t>
                      </w:r>
                      <w:r w:rsidRPr="00916159">
                        <w:rPr>
                          <w:rFonts w:ascii="Tahoma" w:hAnsi="Tahoma" w:cs="Tahoma"/>
                          <w:sz w:val="22"/>
                          <w:szCs w:val="22"/>
                        </w:rPr>
                        <w:t>cavidad,</w:t>
                      </w:r>
                      <w:r w:rsidR="00C06E55">
                        <w:rPr>
                          <w:rFonts w:ascii="Tahoma" w:hAnsi="Tahoma" w:cs="Tahoma"/>
                          <w:sz w:val="22"/>
                          <w:szCs w:val="22"/>
                        </w:rPr>
                        <w:t xml:space="preserve"> además, permite limpiar la cavidad y para realizar la </w:t>
                      </w:r>
                      <w:proofErr w:type="spellStart"/>
                      <w:r w:rsidR="00C06E55">
                        <w:rPr>
                          <w:rFonts w:ascii="Tahoma" w:hAnsi="Tahoma" w:cs="Tahoma"/>
                          <w:sz w:val="22"/>
                          <w:szCs w:val="22"/>
                        </w:rPr>
                        <w:t>hidrosección</w:t>
                      </w:r>
                      <w:proofErr w:type="spellEnd"/>
                      <w:r>
                        <w:rPr>
                          <w:rFonts w:ascii="Tahoma" w:hAnsi="Tahoma" w:cs="Tahoma"/>
                          <w:sz w:val="22"/>
                          <w:szCs w:val="22"/>
                        </w:rPr>
                        <w:t xml:space="preserve">. </w:t>
                      </w:r>
                    </w:p>
                    <w:p w14:paraId="3A2648E6" w14:textId="77777777" w:rsidR="00C06E55" w:rsidRDefault="00C06E55"/>
                  </w:txbxContent>
                </v:textbox>
              </v:shape>
            </w:pict>
          </mc:Fallback>
        </mc:AlternateContent>
      </w:r>
      <w:r w:rsidR="00916159">
        <w:rPr>
          <w:rFonts w:ascii="Tahoma" w:hAnsi="Tahoma" w:cs="Tahoma"/>
          <w:noProof/>
          <w:sz w:val="22"/>
          <w:szCs w:val="22"/>
          <w:lang w:eastAsia="es-CL"/>
          <w14:ligatures w14:val="standardContextual"/>
        </w:rPr>
        <mc:AlternateContent>
          <mc:Choice Requires="wps">
            <w:drawing>
              <wp:anchor distT="0" distB="0" distL="114300" distR="114300" simplePos="0" relativeHeight="251674624" behindDoc="0" locked="0" layoutInCell="1" allowOverlap="1" wp14:anchorId="415EFAA4" wp14:editId="144344E8">
                <wp:simplePos x="0" y="0"/>
                <wp:positionH relativeFrom="column">
                  <wp:posOffset>3491865</wp:posOffset>
                </wp:positionH>
                <wp:positionV relativeFrom="paragraph">
                  <wp:posOffset>86995</wp:posOffset>
                </wp:positionV>
                <wp:extent cx="2905125" cy="1438275"/>
                <wp:effectExtent l="0" t="0" r="28575" b="28575"/>
                <wp:wrapNone/>
                <wp:docPr id="1725028353" name="Cuadro de texto 6"/>
                <wp:cNvGraphicFramePr/>
                <a:graphic xmlns:a="http://schemas.openxmlformats.org/drawingml/2006/main">
                  <a:graphicData uri="http://schemas.microsoft.com/office/word/2010/wordprocessingShape">
                    <wps:wsp>
                      <wps:cNvSpPr txBox="1"/>
                      <wps:spPr>
                        <a:xfrm>
                          <a:off x="0" y="0"/>
                          <a:ext cx="2905125" cy="1438275"/>
                        </a:xfrm>
                        <a:prstGeom prst="rect">
                          <a:avLst/>
                        </a:prstGeom>
                        <a:solidFill>
                          <a:schemeClr val="lt1"/>
                        </a:solidFill>
                        <a:ln w="6350">
                          <a:solidFill>
                            <a:prstClr val="black"/>
                          </a:solidFill>
                        </a:ln>
                      </wps:spPr>
                      <wps:txbx>
                        <w:txbxContent>
                          <w:p w14:paraId="26BDFC89" w14:textId="77777777" w:rsidR="00916159" w:rsidRPr="00916159" w:rsidRDefault="00916159" w:rsidP="00916159">
                            <w:pPr>
                              <w:rPr>
                                <w:rFonts w:ascii="Tahoma" w:hAnsi="Tahoma" w:cs="Tahoma"/>
                                <w:b/>
                                <w:bCs/>
                                <w:color w:val="4472C4" w:themeColor="accent1"/>
                                <w:sz w:val="22"/>
                                <w:szCs w:val="22"/>
                              </w:rPr>
                            </w:pPr>
                            <w:r w:rsidRPr="00916159">
                              <w:rPr>
                                <w:rFonts w:ascii="Tahoma" w:hAnsi="Tahoma" w:cs="Tahoma"/>
                                <w:b/>
                                <w:bCs/>
                                <w:color w:val="4472C4" w:themeColor="accent1"/>
                                <w:sz w:val="22"/>
                                <w:szCs w:val="22"/>
                              </w:rPr>
                              <w:t>Manipuladores uterinos:</w:t>
                            </w:r>
                          </w:p>
                          <w:p w14:paraId="0F616720" w14:textId="77777777" w:rsidR="00916159" w:rsidRDefault="00916159" w:rsidP="00916159">
                            <w:pPr>
                              <w:jc w:val="both"/>
                              <w:rPr>
                                <w:rFonts w:ascii="Tahoma" w:hAnsi="Tahoma" w:cs="Tahoma"/>
                                <w:sz w:val="22"/>
                                <w:szCs w:val="22"/>
                              </w:rPr>
                            </w:pPr>
                          </w:p>
                          <w:p w14:paraId="390867CB" w14:textId="5AFB323B" w:rsidR="00916159" w:rsidRDefault="00916159" w:rsidP="00916159">
                            <w:pPr>
                              <w:jc w:val="both"/>
                              <w:rPr>
                                <w:rFonts w:ascii="Tahoma" w:hAnsi="Tahoma" w:cs="Tahoma"/>
                                <w:sz w:val="22"/>
                                <w:szCs w:val="22"/>
                              </w:rPr>
                            </w:pPr>
                            <w:r>
                              <w:rPr>
                                <w:rFonts w:ascii="Tahoma" w:hAnsi="Tahoma" w:cs="Tahoma"/>
                                <w:sz w:val="22"/>
                                <w:szCs w:val="22"/>
                              </w:rPr>
                              <w:t xml:space="preserve">Su función es permitir la manipulación uterina, generando tensión en </w:t>
                            </w:r>
                            <w:r w:rsidR="00C06E55">
                              <w:rPr>
                                <w:rFonts w:ascii="Tahoma" w:hAnsi="Tahoma" w:cs="Tahoma"/>
                                <w:sz w:val="22"/>
                                <w:szCs w:val="22"/>
                              </w:rPr>
                              <w:t>éste,</w:t>
                            </w:r>
                            <w:r>
                              <w:rPr>
                                <w:rFonts w:ascii="Tahoma" w:hAnsi="Tahoma" w:cs="Tahoma"/>
                                <w:sz w:val="22"/>
                                <w:szCs w:val="22"/>
                              </w:rPr>
                              <w:t xml:space="preserve"> por tanto, aumenta</w:t>
                            </w:r>
                            <w:r w:rsidR="00C06E55">
                              <w:rPr>
                                <w:rFonts w:ascii="Tahoma" w:hAnsi="Tahoma" w:cs="Tahoma"/>
                                <w:sz w:val="22"/>
                                <w:szCs w:val="22"/>
                              </w:rPr>
                              <w:t>ndo</w:t>
                            </w:r>
                            <w:r>
                              <w:rPr>
                                <w:rFonts w:ascii="Tahoma" w:hAnsi="Tahoma" w:cs="Tahoma"/>
                                <w:sz w:val="22"/>
                                <w:szCs w:val="22"/>
                              </w:rPr>
                              <w:t xml:space="preserve"> el espacio operatorio, lo que facilitará el acceso a los órganos pélvicos. Dentro de los más utilizados en el área de ginecología son Sumi, cánula de Cohen, </w:t>
                            </w:r>
                          </w:p>
                          <w:p w14:paraId="1282AC05" w14:textId="77777777" w:rsidR="00916159" w:rsidRDefault="00916159" w:rsidP="00916159">
                            <w:pPr>
                              <w:rPr>
                                <w:rFonts w:ascii="Tahoma" w:hAnsi="Tahoma" w:cs="Tahoma"/>
                                <w:sz w:val="22"/>
                                <w:szCs w:val="22"/>
                              </w:rPr>
                            </w:pPr>
                          </w:p>
                          <w:p w14:paraId="2A021260" w14:textId="77777777" w:rsidR="00916159" w:rsidRDefault="009161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EFAA4" id="Cuadro de texto 6" o:spid="_x0000_s1044" type="#_x0000_t202" style="position:absolute;margin-left:274.95pt;margin-top:6.85pt;width:228.75pt;height:11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" fillcolor="white [3201]" strokeweight=".5pt">
                <v:textbox>
                  <w:txbxContent>
                    <w:p w14:paraId="26BDFC89" w14:textId="77777777" w:rsidR="00916159" w:rsidRPr="00916159" w:rsidRDefault="00916159" w:rsidP="00916159">
                      <w:pPr>
                        <w:rPr>
                          <w:rFonts w:ascii="Tahoma" w:hAnsi="Tahoma" w:cs="Tahoma"/>
                          <w:b/>
                          <w:bCs/>
                          <w:color w:val="4472C4" w:themeColor="accent1"/>
                          <w:sz w:val="22"/>
                          <w:szCs w:val="22"/>
                        </w:rPr>
                      </w:pPr>
                      <w:r w:rsidRPr="00916159">
                        <w:rPr>
                          <w:rFonts w:ascii="Tahoma" w:hAnsi="Tahoma" w:cs="Tahoma"/>
                          <w:b/>
                          <w:bCs/>
                          <w:color w:val="4472C4" w:themeColor="accent1"/>
                          <w:sz w:val="22"/>
                          <w:szCs w:val="22"/>
                        </w:rPr>
                        <w:t>Manipuladores uterinos:</w:t>
                      </w:r>
                    </w:p>
                    <w:p w14:paraId="0F616720" w14:textId="77777777" w:rsidR="00916159" w:rsidRDefault="00916159" w:rsidP="00916159">
                      <w:pPr>
                        <w:jc w:val="both"/>
                        <w:rPr>
                          <w:rFonts w:ascii="Tahoma" w:hAnsi="Tahoma" w:cs="Tahoma"/>
                          <w:sz w:val="22"/>
                          <w:szCs w:val="22"/>
                        </w:rPr>
                      </w:pPr>
                    </w:p>
                    <w:p w14:paraId="390867CB" w14:textId="5AFB323B" w:rsidR="00916159" w:rsidRDefault="00916159" w:rsidP="00916159">
                      <w:pPr>
                        <w:jc w:val="both"/>
                        <w:rPr>
                          <w:rFonts w:ascii="Tahoma" w:hAnsi="Tahoma" w:cs="Tahoma"/>
                          <w:sz w:val="22"/>
                          <w:szCs w:val="22"/>
                        </w:rPr>
                      </w:pPr>
                      <w:r>
                        <w:rPr>
                          <w:rFonts w:ascii="Tahoma" w:hAnsi="Tahoma" w:cs="Tahoma"/>
                          <w:sz w:val="22"/>
                          <w:szCs w:val="22"/>
                        </w:rPr>
                        <w:t xml:space="preserve">Su función es permitir la manipulación uterina, generando tensión en </w:t>
                      </w:r>
                      <w:r w:rsidR="00C06E55">
                        <w:rPr>
                          <w:rFonts w:ascii="Tahoma" w:hAnsi="Tahoma" w:cs="Tahoma"/>
                          <w:sz w:val="22"/>
                          <w:szCs w:val="22"/>
                        </w:rPr>
                        <w:t>éste,</w:t>
                      </w:r>
                      <w:r>
                        <w:rPr>
                          <w:rFonts w:ascii="Tahoma" w:hAnsi="Tahoma" w:cs="Tahoma"/>
                          <w:sz w:val="22"/>
                          <w:szCs w:val="22"/>
                        </w:rPr>
                        <w:t xml:space="preserve"> por tanto, aumenta</w:t>
                      </w:r>
                      <w:r w:rsidR="00C06E55">
                        <w:rPr>
                          <w:rFonts w:ascii="Tahoma" w:hAnsi="Tahoma" w:cs="Tahoma"/>
                          <w:sz w:val="22"/>
                          <w:szCs w:val="22"/>
                        </w:rPr>
                        <w:t>ndo</w:t>
                      </w:r>
                      <w:r>
                        <w:rPr>
                          <w:rFonts w:ascii="Tahoma" w:hAnsi="Tahoma" w:cs="Tahoma"/>
                          <w:sz w:val="22"/>
                          <w:szCs w:val="22"/>
                        </w:rPr>
                        <w:t xml:space="preserve"> el espacio operatorio, lo que facilitará el acceso a los órganos pélvicos. Dentro de los más utilizados en el área de ginecología son Sumi, cánula de Cohen, </w:t>
                      </w:r>
                    </w:p>
                    <w:p w14:paraId="1282AC05" w14:textId="77777777" w:rsidR="00916159" w:rsidRDefault="00916159" w:rsidP="00916159">
                      <w:pPr>
                        <w:rPr>
                          <w:rFonts w:ascii="Tahoma" w:hAnsi="Tahoma" w:cs="Tahoma"/>
                          <w:sz w:val="22"/>
                          <w:szCs w:val="22"/>
                        </w:rPr>
                      </w:pPr>
                    </w:p>
                    <w:p w14:paraId="2A021260" w14:textId="77777777" w:rsidR="00916159" w:rsidRDefault="00916159"/>
                  </w:txbxContent>
                </v:textbox>
              </v:shape>
            </w:pict>
          </mc:Fallback>
        </mc:AlternateContent>
      </w:r>
      <w:r w:rsidR="00916159">
        <w:rPr>
          <w:rFonts w:ascii="Tahoma" w:hAnsi="Tahoma" w:cs="Tahoma"/>
          <w:noProof/>
          <w:sz w:val="22"/>
          <w:szCs w:val="22"/>
          <w:lang w:eastAsia="es-CL"/>
        </w:rPr>
        <w:drawing>
          <wp:inline distT="0" distB="0" distL="0" distR="0" wp14:anchorId="4EE80337" wp14:editId="2E7F0179">
            <wp:extent cx="3209925" cy="2143125"/>
            <wp:effectExtent l="0" t="0" r="9525" b="9525"/>
            <wp:docPr id="1326060132" name="Imagen 5" descr="Manipulador uterino - Todos los fabricantes de dispositivos méd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ipulador uterino - Todos los fabricantes de dispositivos médic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9925" cy="2143125"/>
                    </a:xfrm>
                    <a:prstGeom prst="rect">
                      <a:avLst/>
                    </a:prstGeom>
                    <a:noFill/>
                    <a:ln>
                      <a:noFill/>
                    </a:ln>
                  </pic:spPr>
                </pic:pic>
              </a:graphicData>
            </a:graphic>
          </wp:inline>
        </w:drawing>
      </w:r>
    </w:p>
    <w:p w14:paraId="75E660D8" w14:textId="2CD4FF6D" w:rsidR="00146BF3" w:rsidRDefault="00146BF3">
      <w:pPr>
        <w:rPr>
          <w:rFonts w:ascii="Tahoma" w:hAnsi="Tahoma" w:cs="Tahoma"/>
          <w:sz w:val="22"/>
          <w:szCs w:val="22"/>
        </w:rPr>
      </w:pPr>
    </w:p>
    <w:p w14:paraId="797A4AB7" w14:textId="77777777" w:rsidR="00146BF3" w:rsidRDefault="00146BF3">
      <w:pPr>
        <w:rPr>
          <w:rFonts w:ascii="Tahoma" w:hAnsi="Tahoma" w:cs="Tahoma"/>
          <w:sz w:val="22"/>
          <w:szCs w:val="22"/>
        </w:rPr>
      </w:pPr>
    </w:p>
    <w:p w14:paraId="5939793F" w14:textId="77777777" w:rsidR="00146BF3" w:rsidRDefault="00146BF3">
      <w:pPr>
        <w:rPr>
          <w:rFonts w:ascii="Tahoma" w:hAnsi="Tahoma" w:cs="Tahoma"/>
          <w:sz w:val="22"/>
          <w:szCs w:val="22"/>
        </w:rPr>
      </w:pPr>
    </w:p>
    <w:p w14:paraId="080E0D94" w14:textId="77777777" w:rsidR="00146BF3" w:rsidRDefault="00146BF3">
      <w:pPr>
        <w:rPr>
          <w:rFonts w:ascii="Tahoma" w:hAnsi="Tahoma" w:cs="Tahoma"/>
          <w:sz w:val="22"/>
          <w:szCs w:val="22"/>
        </w:rPr>
      </w:pPr>
    </w:p>
    <w:p w14:paraId="090876DD" w14:textId="77777777" w:rsidR="00146BF3" w:rsidRDefault="00146BF3">
      <w:pPr>
        <w:rPr>
          <w:rFonts w:ascii="Tahoma" w:hAnsi="Tahoma" w:cs="Tahoma"/>
          <w:sz w:val="22"/>
          <w:szCs w:val="22"/>
        </w:rPr>
      </w:pPr>
    </w:p>
    <w:p w14:paraId="72F910FA" w14:textId="0FCED6E8" w:rsidR="00146BF3" w:rsidRDefault="007839B7">
      <w:pPr>
        <w:rPr>
          <w:rFonts w:ascii="Tahoma" w:hAnsi="Tahoma" w:cs="Tahoma"/>
          <w:sz w:val="22"/>
          <w:szCs w:val="22"/>
        </w:rPr>
      </w:pPr>
      <w:r>
        <w:rPr>
          <w:rFonts w:ascii="Tahoma" w:hAnsi="Tahoma" w:cs="Tahoma"/>
          <w:sz w:val="22"/>
          <w:szCs w:val="22"/>
        </w:rPr>
        <w:t xml:space="preserve">    </w:t>
      </w:r>
      <w:r>
        <w:rPr>
          <w:noProof/>
          <w:lang w:eastAsia="es-CL"/>
          <w14:ligatures w14:val="standardContextual"/>
        </w:rPr>
        <w:drawing>
          <wp:inline distT="0" distB="0" distL="0" distR="0" wp14:anchorId="600526B2" wp14:editId="40AA710D">
            <wp:extent cx="5419725" cy="1553537"/>
            <wp:effectExtent l="0" t="0" r="0" b="8890"/>
            <wp:docPr id="11262558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5581" name="Imagen 1" descr="Interfaz de usuario gráfica, Texto&#10;&#10;Descripción generada automáticamente"/>
                    <pic:cNvPicPr/>
                  </pic:nvPicPr>
                  <pic:blipFill rotWithShape="1">
                    <a:blip r:embed="rId20"/>
                    <a:srcRect l="9504" t="58865" r="38391" b="14571"/>
                    <a:stretch/>
                  </pic:blipFill>
                  <pic:spPr bwMode="auto">
                    <a:xfrm>
                      <a:off x="0" y="0"/>
                      <a:ext cx="5433958" cy="1557617"/>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XSpec="center" w:tblpY="141"/>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BE4041" w:rsidRPr="006B5EC3" w14:paraId="26064498" w14:textId="77777777" w:rsidTr="00BE4041">
        <w:trPr>
          <w:trHeight w:val="264"/>
        </w:trPr>
        <w:tc>
          <w:tcPr>
            <w:tcW w:w="9967" w:type="dxa"/>
            <w:tcBorders>
              <w:top w:val="single" w:sz="8" w:space="0" w:color="F79646"/>
              <w:left w:val="single" w:sz="8" w:space="0" w:color="F79646"/>
              <w:bottom w:val="single" w:sz="18" w:space="0" w:color="F79646"/>
              <w:right w:val="single" w:sz="8" w:space="0" w:color="F79646"/>
            </w:tcBorders>
          </w:tcPr>
          <w:p w14:paraId="73E151A6" w14:textId="7793C6EC" w:rsidR="00BE4041" w:rsidRPr="006B5EC3" w:rsidRDefault="00BE4041" w:rsidP="00BE4041">
            <w:pPr>
              <w:rPr>
                <w:rFonts w:ascii="Tahoma" w:hAnsi="Tahoma" w:cs="Tahoma"/>
                <w:b/>
                <w:bCs/>
                <w:color w:val="1F497D"/>
                <w:sz w:val="22"/>
                <w:szCs w:val="22"/>
              </w:rPr>
            </w:pPr>
            <w:r>
              <w:rPr>
                <w:rFonts w:ascii="Tahoma" w:hAnsi="Tahoma" w:cs="Tahoma"/>
                <w:b/>
                <w:bCs/>
                <w:color w:val="1F497D"/>
                <w:sz w:val="22"/>
                <w:szCs w:val="22"/>
              </w:rPr>
              <w:t xml:space="preserve">                                         CREACIÓN DE PNEUMOPERITONEO                 </w:t>
            </w:r>
          </w:p>
        </w:tc>
      </w:tr>
    </w:tbl>
    <w:p w14:paraId="78834B12" w14:textId="6D22C0A0" w:rsidR="007839B7" w:rsidRDefault="007839B7">
      <w:pPr>
        <w:rPr>
          <w:rFonts w:ascii="Tahoma" w:hAnsi="Tahoma" w:cs="Tahoma"/>
          <w:sz w:val="22"/>
          <w:szCs w:val="22"/>
        </w:rPr>
      </w:pPr>
      <w:r>
        <w:rPr>
          <w:rFonts w:ascii="Tahoma" w:hAnsi="Tahoma" w:cs="Tahoma"/>
          <w:sz w:val="22"/>
          <w:szCs w:val="22"/>
        </w:rPr>
        <w:t xml:space="preserve">       </w:t>
      </w:r>
    </w:p>
    <w:p w14:paraId="03B9AF9E" w14:textId="53191E27" w:rsidR="007839B7" w:rsidRDefault="00BE4041" w:rsidP="008100D5">
      <w:pPr>
        <w:jc w:val="both"/>
        <w:rPr>
          <w:rFonts w:ascii="Tahoma" w:hAnsi="Tahoma" w:cs="Tahoma"/>
          <w:sz w:val="22"/>
          <w:szCs w:val="22"/>
        </w:rPr>
      </w:pPr>
      <w:r>
        <w:rPr>
          <w:rFonts w:ascii="Tahoma" w:hAnsi="Tahoma" w:cs="Tahoma"/>
          <w:sz w:val="22"/>
          <w:szCs w:val="22"/>
        </w:rPr>
        <w:t xml:space="preserve">Las vías que se utilizan para la </w:t>
      </w:r>
      <w:r w:rsidR="006C2E70">
        <w:rPr>
          <w:rFonts w:ascii="Tahoma" w:hAnsi="Tahoma" w:cs="Tahoma"/>
          <w:sz w:val="22"/>
          <w:szCs w:val="22"/>
        </w:rPr>
        <w:t xml:space="preserve">creación del </w:t>
      </w:r>
      <w:proofErr w:type="spellStart"/>
      <w:r w:rsidR="006C2E70">
        <w:rPr>
          <w:rFonts w:ascii="Tahoma" w:hAnsi="Tahoma" w:cs="Tahoma"/>
          <w:sz w:val="22"/>
          <w:szCs w:val="22"/>
        </w:rPr>
        <w:t>pneumoperitoneo</w:t>
      </w:r>
      <w:proofErr w:type="spellEnd"/>
      <w:r w:rsidR="006C2E70">
        <w:rPr>
          <w:rFonts w:ascii="Tahoma" w:hAnsi="Tahoma" w:cs="Tahoma"/>
          <w:sz w:val="22"/>
          <w:szCs w:val="22"/>
        </w:rPr>
        <w:t xml:space="preserve"> son </w:t>
      </w:r>
      <w:r w:rsidR="00520146">
        <w:rPr>
          <w:rFonts w:ascii="Tahoma" w:hAnsi="Tahoma" w:cs="Tahoma"/>
          <w:sz w:val="22"/>
          <w:szCs w:val="22"/>
        </w:rPr>
        <w:t xml:space="preserve">vía </w:t>
      </w:r>
      <w:proofErr w:type="spellStart"/>
      <w:r w:rsidR="00520146">
        <w:rPr>
          <w:rFonts w:ascii="Tahoma" w:hAnsi="Tahoma" w:cs="Tahoma"/>
          <w:sz w:val="22"/>
          <w:szCs w:val="22"/>
        </w:rPr>
        <w:t>intra</w:t>
      </w:r>
      <w:proofErr w:type="spellEnd"/>
      <w:r w:rsidR="008A75AB">
        <w:rPr>
          <w:rFonts w:ascii="Tahoma" w:hAnsi="Tahoma" w:cs="Tahoma"/>
          <w:sz w:val="22"/>
          <w:szCs w:val="22"/>
        </w:rPr>
        <w:t xml:space="preserve"> umbilical</w:t>
      </w:r>
      <w:r w:rsidR="00A3070B">
        <w:rPr>
          <w:rFonts w:ascii="Tahoma" w:hAnsi="Tahoma" w:cs="Tahoma"/>
          <w:sz w:val="22"/>
          <w:szCs w:val="22"/>
        </w:rPr>
        <w:t>, siendo esta la más común en procedimientos terapéuticos y diagnósticos.</w:t>
      </w:r>
      <w:r w:rsidR="008A75AB">
        <w:rPr>
          <w:rFonts w:ascii="Tahoma" w:hAnsi="Tahoma" w:cs="Tahoma"/>
          <w:sz w:val="22"/>
          <w:szCs w:val="22"/>
        </w:rPr>
        <w:t xml:space="preserve"> </w:t>
      </w:r>
      <w:r w:rsidR="00A3070B">
        <w:rPr>
          <w:rFonts w:ascii="Tahoma" w:hAnsi="Tahoma" w:cs="Tahoma"/>
          <w:sz w:val="22"/>
          <w:szCs w:val="22"/>
        </w:rPr>
        <w:t xml:space="preserve">Por otra parte, está </w:t>
      </w:r>
      <w:r w:rsidR="008A75AB">
        <w:rPr>
          <w:rFonts w:ascii="Tahoma" w:hAnsi="Tahoma" w:cs="Tahoma"/>
          <w:sz w:val="22"/>
          <w:szCs w:val="22"/>
        </w:rPr>
        <w:t xml:space="preserve">el punto de Palmer que se ubica en el cuadrante superior izquierdo 2 a 3 cm bajo el </w:t>
      </w:r>
      <w:r w:rsidR="008A75AB">
        <w:rPr>
          <w:rFonts w:ascii="Tahoma" w:hAnsi="Tahoma" w:cs="Tahoma"/>
          <w:sz w:val="22"/>
          <w:szCs w:val="22"/>
        </w:rPr>
        <w:lastRenderedPageBreak/>
        <w:t>reborde costal de la líne</w:t>
      </w:r>
      <w:r w:rsidR="00DF4DD6">
        <w:rPr>
          <w:rFonts w:ascii="Tahoma" w:hAnsi="Tahoma" w:cs="Tahoma"/>
          <w:sz w:val="22"/>
          <w:szCs w:val="22"/>
        </w:rPr>
        <w:t xml:space="preserve">a media clavicular. </w:t>
      </w:r>
      <w:r w:rsidR="00A3070B">
        <w:rPr>
          <w:rFonts w:ascii="Tahoma" w:hAnsi="Tahoma" w:cs="Tahoma"/>
          <w:sz w:val="22"/>
          <w:szCs w:val="22"/>
        </w:rPr>
        <w:t xml:space="preserve">Este paso se realiza con la aguja de </w:t>
      </w:r>
      <w:proofErr w:type="spellStart"/>
      <w:r w:rsidR="00A3070B">
        <w:rPr>
          <w:rFonts w:ascii="Tahoma" w:hAnsi="Tahoma" w:cs="Tahoma"/>
          <w:sz w:val="22"/>
          <w:szCs w:val="22"/>
        </w:rPr>
        <w:t>v</w:t>
      </w:r>
      <w:r w:rsidR="00841680">
        <w:rPr>
          <w:rFonts w:ascii="Tahoma" w:hAnsi="Tahoma" w:cs="Tahoma"/>
          <w:sz w:val="22"/>
          <w:szCs w:val="22"/>
        </w:rPr>
        <w:t>eress</w:t>
      </w:r>
      <w:proofErr w:type="spellEnd"/>
      <w:r w:rsidR="00841680">
        <w:rPr>
          <w:rFonts w:ascii="Tahoma" w:hAnsi="Tahoma" w:cs="Tahoma"/>
          <w:sz w:val="22"/>
          <w:szCs w:val="22"/>
        </w:rPr>
        <w:t xml:space="preserve">, la cual se posiciona en sentido vertical hacia la aponeurosis insertándola en un ángulo de 90º </w:t>
      </w:r>
      <w:r w:rsidR="008100D5">
        <w:rPr>
          <w:rFonts w:ascii="Tahoma" w:hAnsi="Tahoma" w:cs="Tahoma"/>
          <w:sz w:val="22"/>
          <w:szCs w:val="22"/>
        </w:rPr>
        <w:t>y de 45º en pacientes que son delgadas, esto permite</w:t>
      </w:r>
      <w:r w:rsidR="00841680">
        <w:rPr>
          <w:rFonts w:ascii="Tahoma" w:hAnsi="Tahoma" w:cs="Tahoma"/>
          <w:sz w:val="22"/>
          <w:szCs w:val="22"/>
        </w:rPr>
        <w:t xml:space="preserve"> </w:t>
      </w:r>
      <w:r w:rsidR="008100D5">
        <w:rPr>
          <w:rFonts w:ascii="Tahoma" w:hAnsi="Tahoma" w:cs="Tahoma"/>
          <w:sz w:val="22"/>
          <w:szCs w:val="22"/>
        </w:rPr>
        <w:t>atravesar</w:t>
      </w:r>
      <w:r w:rsidR="00841680">
        <w:rPr>
          <w:rFonts w:ascii="Tahoma" w:hAnsi="Tahoma" w:cs="Tahoma"/>
          <w:sz w:val="22"/>
          <w:szCs w:val="22"/>
        </w:rPr>
        <w:t xml:space="preserve"> el plano aponeurótico y peritonea</w:t>
      </w:r>
      <w:r w:rsidR="008100D5">
        <w:rPr>
          <w:rFonts w:ascii="Tahoma" w:hAnsi="Tahoma" w:cs="Tahoma"/>
          <w:sz w:val="22"/>
          <w:szCs w:val="22"/>
        </w:rPr>
        <w:t>l.</w:t>
      </w:r>
    </w:p>
    <w:p w14:paraId="72AB1E25" w14:textId="77777777" w:rsidR="007839B7" w:rsidRDefault="007839B7">
      <w:pPr>
        <w:rPr>
          <w:rFonts w:ascii="Tahoma" w:hAnsi="Tahoma" w:cs="Tahoma"/>
          <w:sz w:val="22"/>
          <w:szCs w:val="22"/>
        </w:rPr>
      </w:pPr>
    </w:p>
    <w:p w14:paraId="66D9CB97" w14:textId="3AC3B789" w:rsidR="008100D5" w:rsidRDefault="008100D5">
      <w:pPr>
        <w:rPr>
          <w:rFonts w:ascii="Tahoma" w:hAnsi="Tahoma" w:cs="Tahoma"/>
          <w:sz w:val="22"/>
          <w:szCs w:val="22"/>
        </w:rPr>
      </w:pPr>
      <w:r>
        <w:rPr>
          <w:noProof/>
          <w:lang w:eastAsia="es-CL"/>
          <w14:ligatures w14:val="standardContextual"/>
        </w:rPr>
        <w:drawing>
          <wp:inline distT="0" distB="0" distL="0" distR="0" wp14:anchorId="0164CA7B" wp14:editId="3D893A8E">
            <wp:extent cx="5400675" cy="2160270"/>
            <wp:effectExtent l="0" t="0" r="9525" b="0"/>
            <wp:docPr id="109493740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37403" name="Imagen 1" descr="Interfaz de usuario gráfica, Texto, Aplicación&#10;&#10;Descripción generada automáticamente"/>
                    <pic:cNvPicPr/>
                  </pic:nvPicPr>
                  <pic:blipFill rotWithShape="1">
                    <a:blip r:embed="rId21"/>
                    <a:srcRect l="48710" t="46488" r="12254" b="25740"/>
                    <a:stretch/>
                  </pic:blipFill>
                  <pic:spPr bwMode="auto">
                    <a:xfrm>
                      <a:off x="0" y="0"/>
                      <a:ext cx="5400675" cy="2160270"/>
                    </a:xfrm>
                    <a:prstGeom prst="rect">
                      <a:avLst/>
                    </a:prstGeom>
                    <a:ln>
                      <a:noFill/>
                    </a:ln>
                    <a:extLst>
                      <a:ext uri="{53640926-AAD7-44D8-BBD7-CCE9431645EC}">
                        <a14:shadowObscured xmlns:a14="http://schemas.microsoft.com/office/drawing/2010/main"/>
                      </a:ext>
                    </a:extLst>
                  </pic:spPr>
                </pic:pic>
              </a:graphicData>
            </a:graphic>
          </wp:inline>
        </w:drawing>
      </w:r>
    </w:p>
    <w:p w14:paraId="719FD1B4" w14:textId="77777777" w:rsidR="007839B7" w:rsidRDefault="007839B7">
      <w:pPr>
        <w:rPr>
          <w:rFonts w:ascii="Tahoma" w:hAnsi="Tahoma" w:cs="Tahoma"/>
          <w:sz w:val="22"/>
          <w:szCs w:val="22"/>
        </w:rPr>
      </w:pPr>
    </w:p>
    <w:p w14:paraId="6FCE3930" w14:textId="556797FA" w:rsidR="008100D5" w:rsidRDefault="008100D5">
      <w:pPr>
        <w:rPr>
          <w:rFonts w:ascii="Tahoma" w:hAnsi="Tahoma" w:cs="Tahoma"/>
          <w:sz w:val="22"/>
          <w:szCs w:val="22"/>
        </w:rPr>
      </w:pPr>
      <w:r>
        <w:rPr>
          <w:rFonts w:ascii="Tahoma" w:hAnsi="Tahoma" w:cs="Tahoma"/>
          <w:sz w:val="22"/>
          <w:szCs w:val="22"/>
        </w:rPr>
        <w:t xml:space="preserve">Una vez que introducida la aguja </w:t>
      </w:r>
      <w:r w:rsidR="000829DB">
        <w:rPr>
          <w:rFonts w:ascii="Tahoma" w:hAnsi="Tahoma" w:cs="Tahoma"/>
          <w:sz w:val="22"/>
          <w:szCs w:val="22"/>
        </w:rPr>
        <w:t xml:space="preserve">y antes de conectar el insuflador, </w:t>
      </w:r>
      <w:r>
        <w:rPr>
          <w:rFonts w:ascii="Tahoma" w:hAnsi="Tahoma" w:cs="Tahoma"/>
          <w:sz w:val="22"/>
          <w:szCs w:val="22"/>
        </w:rPr>
        <w:t xml:space="preserve">se deben realizar test de seguridad que nos indican </w:t>
      </w:r>
      <w:r w:rsidR="000829DB">
        <w:rPr>
          <w:rFonts w:ascii="Tahoma" w:hAnsi="Tahoma" w:cs="Tahoma"/>
          <w:sz w:val="22"/>
          <w:szCs w:val="22"/>
        </w:rPr>
        <w:t>que se encuentran en cavidad abdominal. Dentro de las pruebas de seguridad se encuentran:</w:t>
      </w:r>
    </w:p>
    <w:p w14:paraId="29709DCA" w14:textId="78B2D530" w:rsidR="002C2AC5" w:rsidRDefault="002C2AC5" w:rsidP="002C2AC5">
      <w:pPr>
        <w:pStyle w:val="Prrafodelista"/>
        <w:numPr>
          <w:ilvl w:val="0"/>
          <w:numId w:val="1"/>
        </w:numPr>
        <w:rPr>
          <w:rFonts w:ascii="Tahoma" w:hAnsi="Tahoma" w:cs="Tahoma"/>
          <w:sz w:val="22"/>
          <w:szCs w:val="22"/>
        </w:rPr>
      </w:pPr>
      <w:r>
        <w:rPr>
          <w:rFonts w:ascii="Tahoma" w:hAnsi="Tahoma" w:cs="Tahoma"/>
          <w:sz w:val="22"/>
          <w:szCs w:val="22"/>
        </w:rPr>
        <w:t>Test de jeringa al vacío</w:t>
      </w:r>
    </w:p>
    <w:p w14:paraId="255D66EB" w14:textId="1AC5FCAA" w:rsidR="002C2AC5" w:rsidRDefault="002C2AC5" w:rsidP="002C2AC5">
      <w:pPr>
        <w:pStyle w:val="Prrafodelista"/>
        <w:numPr>
          <w:ilvl w:val="0"/>
          <w:numId w:val="1"/>
        </w:numPr>
        <w:rPr>
          <w:rFonts w:ascii="Tahoma" w:hAnsi="Tahoma" w:cs="Tahoma"/>
          <w:sz w:val="22"/>
          <w:szCs w:val="22"/>
        </w:rPr>
      </w:pPr>
      <w:r>
        <w:rPr>
          <w:rFonts w:ascii="Tahoma" w:hAnsi="Tahoma" w:cs="Tahoma"/>
          <w:sz w:val="22"/>
          <w:szCs w:val="22"/>
        </w:rPr>
        <w:t xml:space="preserve">Test de jeringa con suero </w:t>
      </w:r>
    </w:p>
    <w:p w14:paraId="5A823D8A" w14:textId="7BCCDF4B" w:rsidR="002C2AC5" w:rsidRDefault="002C2AC5" w:rsidP="002C2AC5">
      <w:pPr>
        <w:pStyle w:val="Prrafodelista"/>
        <w:numPr>
          <w:ilvl w:val="0"/>
          <w:numId w:val="1"/>
        </w:numPr>
        <w:rPr>
          <w:rFonts w:ascii="Tahoma" w:hAnsi="Tahoma" w:cs="Tahoma"/>
          <w:sz w:val="22"/>
          <w:szCs w:val="22"/>
        </w:rPr>
      </w:pPr>
      <w:proofErr w:type="spellStart"/>
      <w:r>
        <w:rPr>
          <w:rFonts w:ascii="Tahoma" w:hAnsi="Tahoma" w:cs="Tahoma"/>
          <w:sz w:val="22"/>
          <w:szCs w:val="22"/>
        </w:rPr>
        <w:t>Drop</w:t>
      </w:r>
      <w:proofErr w:type="spellEnd"/>
      <w:r>
        <w:rPr>
          <w:rFonts w:ascii="Tahoma" w:hAnsi="Tahoma" w:cs="Tahoma"/>
          <w:sz w:val="22"/>
          <w:szCs w:val="22"/>
        </w:rPr>
        <w:t xml:space="preserve"> test</w:t>
      </w:r>
    </w:p>
    <w:p w14:paraId="7ED668D0" w14:textId="03DD9D52" w:rsidR="00AF2D0E" w:rsidRDefault="00AF2D0E" w:rsidP="002C2AC5">
      <w:pPr>
        <w:pStyle w:val="Prrafodelista"/>
        <w:numPr>
          <w:ilvl w:val="0"/>
          <w:numId w:val="1"/>
        </w:numPr>
        <w:rPr>
          <w:rFonts w:ascii="Tahoma" w:hAnsi="Tahoma" w:cs="Tahoma"/>
          <w:sz w:val="22"/>
          <w:szCs w:val="22"/>
        </w:rPr>
      </w:pPr>
      <w:r>
        <w:rPr>
          <w:rFonts w:ascii="Tahoma" w:hAnsi="Tahoma" w:cs="Tahoma"/>
          <w:sz w:val="22"/>
          <w:szCs w:val="22"/>
        </w:rPr>
        <w:t xml:space="preserve">Técnica de verificación de presión de gas inicial (0-5 </w:t>
      </w:r>
      <w:proofErr w:type="spellStart"/>
      <w:r>
        <w:rPr>
          <w:rFonts w:ascii="Tahoma" w:hAnsi="Tahoma" w:cs="Tahoma"/>
          <w:sz w:val="22"/>
          <w:szCs w:val="22"/>
        </w:rPr>
        <w:t>mmHg</w:t>
      </w:r>
      <w:proofErr w:type="spellEnd"/>
      <w:r>
        <w:rPr>
          <w:rFonts w:ascii="Tahoma" w:hAnsi="Tahoma" w:cs="Tahoma"/>
          <w:sz w:val="22"/>
          <w:szCs w:val="22"/>
        </w:rPr>
        <w:t>)</w:t>
      </w:r>
    </w:p>
    <w:p w14:paraId="4DEEBC2C" w14:textId="77777777" w:rsidR="0093687A" w:rsidRDefault="0093687A" w:rsidP="0093687A">
      <w:pPr>
        <w:pStyle w:val="Prrafodelista"/>
        <w:rPr>
          <w:rFonts w:ascii="Tahoma" w:hAnsi="Tahoma" w:cs="Tahoma"/>
          <w:sz w:val="22"/>
          <w:szCs w:val="22"/>
        </w:rPr>
      </w:pPr>
    </w:p>
    <w:p w14:paraId="5E08B519" w14:textId="034BB328" w:rsidR="002C2AC5" w:rsidRDefault="002C2AC5" w:rsidP="0093687A">
      <w:pPr>
        <w:jc w:val="both"/>
        <w:rPr>
          <w:rFonts w:ascii="Tahoma" w:hAnsi="Tahoma" w:cs="Tahoma"/>
          <w:sz w:val="22"/>
          <w:szCs w:val="22"/>
        </w:rPr>
      </w:pPr>
      <w:r>
        <w:rPr>
          <w:rFonts w:ascii="Tahoma" w:hAnsi="Tahoma" w:cs="Tahoma"/>
          <w:sz w:val="22"/>
          <w:szCs w:val="22"/>
        </w:rPr>
        <w:t>Una vez asegurada la entrada en la cavidad abdominal</w:t>
      </w:r>
      <w:r w:rsidR="006C42F1">
        <w:rPr>
          <w:rFonts w:ascii="Tahoma" w:hAnsi="Tahoma" w:cs="Tahoma"/>
          <w:sz w:val="22"/>
          <w:szCs w:val="22"/>
        </w:rPr>
        <w:t xml:space="preserve">, se conecta el insuflador </w:t>
      </w:r>
      <w:r w:rsidR="00AF2D0E">
        <w:rPr>
          <w:rFonts w:ascii="Tahoma" w:hAnsi="Tahoma" w:cs="Tahoma"/>
          <w:sz w:val="22"/>
          <w:szCs w:val="22"/>
        </w:rPr>
        <w:t xml:space="preserve">y se genera el </w:t>
      </w:r>
      <w:proofErr w:type="spellStart"/>
      <w:r w:rsidR="00AF2D0E">
        <w:rPr>
          <w:rFonts w:ascii="Tahoma" w:hAnsi="Tahoma" w:cs="Tahoma"/>
          <w:sz w:val="22"/>
          <w:szCs w:val="22"/>
        </w:rPr>
        <w:t>pneumoperitoneo</w:t>
      </w:r>
      <w:proofErr w:type="spellEnd"/>
      <w:r w:rsidR="00AF2D0E">
        <w:rPr>
          <w:rFonts w:ascii="Tahoma" w:hAnsi="Tahoma" w:cs="Tahoma"/>
          <w:sz w:val="22"/>
          <w:szCs w:val="22"/>
        </w:rPr>
        <w:t xml:space="preserve"> con gas CO2</w:t>
      </w:r>
      <w:r w:rsidR="0093687A">
        <w:rPr>
          <w:rFonts w:ascii="Tahoma" w:hAnsi="Tahoma" w:cs="Tahoma"/>
          <w:sz w:val="22"/>
          <w:szCs w:val="22"/>
        </w:rPr>
        <w:t>. La presión intraabdominal</w:t>
      </w:r>
      <w:r w:rsidR="00F63861">
        <w:rPr>
          <w:rFonts w:ascii="Tahoma" w:hAnsi="Tahoma" w:cs="Tahoma"/>
          <w:sz w:val="22"/>
          <w:szCs w:val="22"/>
        </w:rPr>
        <w:t xml:space="preserve"> debe ser lo suficiente para aumentar el espacio entre la pared abdominal anterior y los órganos de la cavidad</w:t>
      </w:r>
      <w:r w:rsidR="00F94712">
        <w:rPr>
          <w:rFonts w:ascii="Tahoma" w:hAnsi="Tahoma" w:cs="Tahoma"/>
          <w:sz w:val="22"/>
          <w:szCs w:val="22"/>
        </w:rPr>
        <w:t xml:space="preserve">, evitando las lesiones. Esta técnica se conoce con el nombre de </w:t>
      </w:r>
      <w:proofErr w:type="gramStart"/>
      <w:r w:rsidR="00F94712">
        <w:rPr>
          <w:rFonts w:ascii="Tahoma" w:hAnsi="Tahoma" w:cs="Tahoma"/>
          <w:sz w:val="22"/>
          <w:szCs w:val="22"/>
        </w:rPr>
        <w:t xml:space="preserve">“ </w:t>
      </w:r>
      <w:proofErr w:type="spellStart"/>
      <w:r w:rsidR="00F94712">
        <w:rPr>
          <w:rFonts w:ascii="Tahoma" w:hAnsi="Tahoma" w:cs="Tahoma"/>
          <w:sz w:val="22"/>
          <w:szCs w:val="22"/>
        </w:rPr>
        <w:t>The</w:t>
      </w:r>
      <w:proofErr w:type="spellEnd"/>
      <w:proofErr w:type="gramEnd"/>
      <w:r w:rsidR="00F94712">
        <w:rPr>
          <w:rFonts w:ascii="Tahoma" w:hAnsi="Tahoma" w:cs="Tahoma"/>
          <w:sz w:val="22"/>
          <w:szCs w:val="22"/>
        </w:rPr>
        <w:t xml:space="preserve"> HIP </w:t>
      </w:r>
      <w:proofErr w:type="spellStart"/>
      <w:r w:rsidR="00F94712">
        <w:rPr>
          <w:rFonts w:ascii="Tahoma" w:hAnsi="Tahoma" w:cs="Tahoma"/>
          <w:sz w:val="22"/>
          <w:szCs w:val="22"/>
        </w:rPr>
        <w:t>entry</w:t>
      </w:r>
      <w:proofErr w:type="spellEnd"/>
      <w:r w:rsidR="00F94712">
        <w:rPr>
          <w:rFonts w:ascii="Tahoma" w:hAnsi="Tahoma" w:cs="Tahoma"/>
          <w:sz w:val="22"/>
          <w:szCs w:val="22"/>
        </w:rPr>
        <w:t xml:space="preserve">” y las presiones de ingreso oscilan entre los 15y 25 </w:t>
      </w:r>
      <w:proofErr w:type="spellStart"/>
      <w:r w:rsidR="00F94712">
        <w:rPr>
          <w:rFonts w:ascii="Tahoma" w:hAnsi="Tahoma" w:cs="Tahoma"/>
          <w:sz w:val="22"/>
          <w:szCs w:val="22"/>
        </w:rPr>
        <w:t>mmHg</w:t>
      </w:r>
      <w:proofErr w:type="spellEnd"/>
      <w:r w:rsidR="00F94712">
        <w:rPr>
          <w:rFonts w:ascii="Tahoma" w:hAnsi="Tahoma" w:cs="Tahoma"/>
          <w:sz w:val="22"/>
          <w:szCs w:val="22"/>
        </w:rPr>
        <w:t>, para luego, inmediatamente después de la inserción del primer trócar,</w:t>
      </w:r>
      <w:r w:rsidR="00987140">
        <w:rPr>
          <w:rFonts w:ascii="Tahoma" w:hAnsi="Tahoma" w:cs="Tahoma"/>
          <w:sz w:val="22"/>
          <w:szCs w:val="22"/>
        </w:rPr>
        <w:t xml:space="preserve"> </w:t>
      </w:r>
      <w:r w:rsidR="00F94712">
        <w:rPr>
          <w:rFonts w:ascii="Tahoma" w:hAnsi="Tahoma" w:cs="Tahoma"/>
          <w:sz w:val="22"/>
          <w:szCs w:val="22"/>
        </w:rPr>
        <w:t>disminuir la presión</w:t>
      </w:r>
      <w:r w:rsidR="00987140">
        <w:rPr>
          <w:rFonts w:ascii="Tahoma" w:hAnsi="Tahoma" w:cs="Tahoma"/>
          <w:sz w:val="22"/>
          <w:szCs w:val="22"/>
        </w:rPr>
        <w:t xml:space="preserve"> </w:t>
      </w:r>
      <w:r w:rsidR="00C5028C">
        <w:rPr>
          <w:rFonts w:ascii="Tahoma" w:hAnsi="Tahoma" w:cs="Tahoma"/>
          <w:sz w:val="22"/>
          <w:szCs w:val="22"/>
        </w:rPr>
        <w:t xml:space="preserve">inmediatamente post inserción del primero trócar o si es que se visualizan complicaciones cardiopulmonares en la paciente. Si bien, la técnica </w:t>
      </w:r>
      <w:proofErr w:type="spellStart"/>
      <w:r w:rsidR="00C5028C">
        <w:rPr>
          <w:rFonts w:ascii="Tahoma" w:hAnsi="Tahoma" w:cs="Tahoma"/>
          <w:sz w:val="22"/>
          <w:szCs w:val="22"/>
        </w:rPr>
        <w:t>The</w:t>
      </w:r>
      <w:proofErr w:type="spellEnd"/>
      <w:r w:rsidR="00C5028C">
        <w:rPr>
          <w:rFonts w:ascii="Tahoma" w:hAnsi="Tahoma" w:cs="Tahoma"/>
          <w:sz w:val="22"/>
          <w:szCs w:val="22"/>
        </w:rPr>
        <w:t xml:space="preserve"> HIP </w:t>
      </w:r>
      <w:proofErr w:type="spellStart"/>
      <w:r w:rsidR="00C5028C">
        <w:rPr>
          <w:rFonts w:ascii="Tahoma" w:hAnsi="Tahoma" w:cs="Tahoma"/>
          <w:sz w:val="22"/>
          <w:szCs w:val="22"/>
        </w:rPr>
        <w:t>entry</w:t>
      </w:r>
      <w:proofErr w:type="spellEnd"/>
      <w:r w:rsidR="00610356">
        <w:rPr>
          <w:rFonts w:ascii="Tahoma" w:hAnsi="Tahoma" w:cs="Tahoma"/>
          <w:sz w:val="22"/>
          <w:szCs w:val="22"/>
        </w:rPr>
        <w:t>,</w:t>
      </w:r>
      <w:r w:rsidR="00C5028C">
        <w:rPr>
          <w:rFonts w:ascii="Tahoma" w:hAnsi="Tahoma" w:cs="Tahoma"/>
          <w:sz w:val="22"/>
          <w:szCs w:val="22"/>
        </w:rPr>
        <w:t xml:space="preserve"> </w:t>
      </w:r>
      <w:r w:rsidR="00610356">
        <w:rPr>
          <w:rFonts w:ascii="Tahoma" w:hAnsi="Tahoma" w:cs="Tahoma"/>
          <w:sz w:val="22"/>
          <w:szCs w:val="22"/>
        </w:rPr>
        <w:t>hace que el cirujano ingrese con mayor facilidad, se deben evaluar las condiciones y compromiso</w:t>
      </w:r>
      <w:r w:rsidR="001F362A">
        <w:rPr>
          <w:rFonts w:ascii="Tahoma" w:hAnsi="Tahoma" w:cs="Tahoma"/>
          <w:sz w:val="22"/>
          <w:szCs w:val="22"/>
        </w:rPr>
        <w:t xml:space="preserve"> de cada paciente.</w:t>
      </w:r>
    </w:p>
    <w:p w14:paraId="09C42886" w14:textId="77777777" w:rsidR="00610356" w:rsidRPr="002C2AC5" w:rsidRDefault="00610356" w:rsidP="0093687A">
      <w:pPr>
        <w:jc w:val="both"/>
        <w:rPr>
          <w:rFonts w:ascii="Tahoma" w:hAnsi="Tahoma" w:cs="Tahoma"/>
          <w:sz w:val="22"/>
          <w:szCs w:val="22"/>
        </w:rPr>
      </w:pPr>
    </w:p>
    <w:p w14:paraId="6506A997" w14:textId="77777777" w:rsidR="000829DB" w:rsidRDefault="000829DB" w:rsidP="0093687A">
      <w:pPr>
        <w:jc w:val="both"/>
        <w:rPr>
          <w:rFonts w:ascii="Tahoma" w:hAnsi="Tahoma" w:cs="Tahoma"/>
          <w:sz w:val="22"/>
          <w:szCs w:val="22"/>
        </w:rPr>
      </w:pPr>
    </w:p>
    <w:p w14:paraId="06C6B0AB" w14:textId="77777777" w:rsidR="007839B7" w:rsidRPr="00AE7E5C" w:rsidRDefault="007839B7">
      <w:pPr>
        <w:rPr>
          <w:rFonts w:ascii="Tahoma" w:hAnsi="Tahoma" w:cs="Tahoma"/>
          <w:sz w:val="22"/>
          <w:szCs w:val="22"/>
        </w:rPr>
      </w:pPr>
    </w:p>
    <w:p w14:paraId="7DF3FD13" w14:textId="359D4CDA" w:rsidR="00AE7E5C" w:rsidRPr="00AE7E5C" w:rsidRDefault="00AE7E5C">
      <w:pPr>
        <w:rPr>
          <w:rFonts w:ascii="Tahoma" w:hAnsi="Tahoma" w:cs="Tahoma"/>
          <w:sz w:val="22"/>
          <w:szCs w:val="22"/>
        </w:rPr>
      </w:pPr>
    </w:p>
    <w:tbl>
      <w:tblPr>
        <w:tblpPr w:leftFromText="141" w:rightFromText="141" w:vertAnchor="text" w:horzAnchor="margin" w:tblpXSpec="center" w:tblpY="-99"/>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8A4458" w:rsidRPr="006B5EC3" w14:paraId="2DAB7CBA" w14:textId="77777777" w:rsidTr="008A4458">
        <w:trPr>
          <w:trHeight w:val="264"/>
        </w:trPr>
        <w:tc>
          <w:tcPr>
            <w:tcW w:w="9967" w:type="dxa"/>
            <w:tcBorders>
              <w:top w:val="single" w:sz="8" w:space="0" w:color="F79646"/>
              <w:left w:val="single" w:sz="8" w:space="0" w:color="F79646"/>
              <w:bottom w:val="single" w:sz="18" w:space="0" w:color="F79646"/>
              <w:right w:val="single" w:sz="8" w:space="0" w:color="F79646"/>
            </w:tcBorders>
          </w:tcPr>
          <w:p w14:paraId="397A8E22" w14:textId="6BEE7836" w:rsidR="008A4458" w:rsidRPr="006B5EC3" w:rsidRDefault="008A4458" w:rsidP="008A4458">
            <w:pPr>
              <w:rPr>
                <w:rFonts w:ascii="Tahoma" w:hAnsi="Tahoma" w:cs="Tahoma"/>
                <w:b/>
                <w:bCs/>
                <w:color w:val="1F497D"/>
                <w:sz w:val="22"/>
                <w:szCs w:val="22"/>
              </w:rPr>
            </w:pPr>
            <w:r>
              <w:rPr>
                <w:rFonts w:ascii="Tahoma" w:hAnsi="Tahoma" w:cs="Tahoma"/>
                <w:b/>
                <w:bCs/>
                <w:color w:val="1F497D"/>
                <w:sz w:val="22"/>
                <w:szCs w:val="22"/>
              </w:rPr>
              <w:t xml:space="preserve">                     CUADRO RESUMEN ACCESO QUIRÚRGICO LAPAROSCÓPICO </w:t>
            </w:r>
          </w:p>
        </w:tc>
      </w:tr>
    </w:tbl>
    <w:p w14:paraId="5FCCAC5B" w14:textId="77777777" w:rsidR="00C12151" w:rsidRPr="00AE7E5C" w:rsidRDefault="00C12151" w:rsidP="00C12151">
      <w:pPr>
        <w:rPr>
          <w:rFonts w:ascii="Tahoma" w:hAnsi="Tahoma" w:cs="Tahoma"/>
          <w:sz w:val="22"/>
          <w:szCs w:val="22"/>
        </w:rPr>
      </w:pPr>
    </w:p>
    <w:tbl>
      <w:tblPr>
        <w:tblW w:w="9195"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042"/>
        <w:gridCol w:w="7153"/>
      </w:tblGrid>
      <w:tr w:rsidR="00C12151" w:rsidRPr="00172892" w14:paraId="72260513" w14:textId="77777777" w:rsidTr="00642078">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vAlign w:val="bottom"/>
            <w:hideMark/>
          </w:tcPr>
          <w:p w14:paraId="49FD099B" w14:textId="77777777" w:rsidR="00C12151" w:rsidRPr="00172892" w:rsidRDefault="00C12151" w:rsidP="00642078">
            <w:pPr>
              <w:jc w:val="center"/>
              <w:rPr>
                <w:rFonts w:ascii="Tahoma" w:hAnsi="Tahoma" w:cs="Tahoma"/>
                <w:b/>
                <w:bCs/>
                <w:sz w:val="22"/>
                <w:szCs w:val="22"/>
                <w:lang w:eastAsia="es-CL"/>
              </w:rPr>
            </w:pPr>
            <w:r w:rsidRPr="00172892">
              <w:rPr>
                <w:rFonts w:ascii="Tahoma" w:hAnsi="Tahoma" w:cs="Tahoma"/>
                <w:b/>
                <w:bCs/>
                <w:sz w:val="22"/>
                <w:szCs w:val="22"/>
                <w:lang w:eastAsia="es-CL"/>
              </w:rPr>
              <w:t>Característica</w:t>
            </w:r>
          </w:p>
        </w:tc>
        <w:tc>
          <w:tcPr>
            <w:tcW w:w="0" w:type="auto"/>
            <w:tcBorders>
              <w:top w:val="single" w:sz="6" w:space="0" w:color="D9D9E3"/>
              <w:left w:val="single" w:sz="6" w:space="0" w:color="D9D9E3"/>
              <w:bottom w:val="single" w:sz="6" w:space="0" w:color="D9D9E3"/>
              <w:right w:val="single" w:sz="6" w:space="0" w:color="D9D9E3"/>
            </w:tcBorders>
            <w:vAlign w:val="bottom"/>
            <w:hideMark/>
          </w:tcPr>
          <w:p w14:paraId="0B666464" w14:textId="488A038C" w:rsidR="00C12151" w:rsidRPr="00172892" w:rsidRDefault="008A4458" w:rsidP="008A4458">
            <w:pPr>
              <w:rPr>
                <w:rFonts w:ascii="Tahoma" w:hAnsi="Tahoma" w:cs="Tahoma"/>
                <w:b/>
                <w:bCs/>
                <w:sz w:val="22"/>
                <w:szCs w:val="22"/>
                <w:lang w:eastAsia="es-CL"/>
              </w:rPr>
            </w:pPr>
            <w:r>
              <w:rPr>
                <w:rFonts w:ascii="Tahoma" w:hAnsi="Tahoma" w:cs="Tahoma"/>
                <w:b/>
                <w:bCs/>
                <w:sz w:val="22"/>
                <w:szCs w:val="22"/>
                <w:lang w:eastAsia="es-CL"/>
              </w:rPr>
              <w:t xml:space="preserve">                                       </w:t>
            </w:r>
            <w:r w:rsidR="00C12151" w:rsidRPr="00172892">
              <w:rPr>
                <w:rFonts w:ascii="Tahoma" w:hAnsi="Tahoma" w:cs="Tahoma"/>
                <w:b/>
                <w:bCs/>
                <w:sz w:val="22"/>
                <w:szCs w:val="22"/>
                <w:lang w:eastAsia="es-CL"/>
              </w:rPr>
              <w:t>Descripción</w:t>
            </w:r>
          </w:p>
        </w:tc>
      </w:tr>
      <w:tr w:rsidR="00C12151" w:rsidRPr="00172892" w14:paraId="46C271F1"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379DA54F" w14:textId="77777777" w:rsidR="00C12151" w:rsidRPr="00172892" w:rsidRDefault="00C12151" w:rsidP="00642078">
            <w:pPr>
              <w:rPr>
                <w:rFonts w:ascii="Tahoma" w:hAnsi="Tahoma" w:cs="Tahoma"/>
                <w:b/>
                <w:bCs/>
                <w:sz w:val="22"/>
                <w:szCs w:val="22"/>
                <w:lang w:eastAsia="es-CL"/>
              </w:rPr>
            </w:pPr>
            <w:r w:rsidRPr="00172892">
              <w:rPr>
                <w:rFonts w:ascii="Tahoma" w:hAnsi="Tahoma" w:cs="Tahoma"/>
                <w:b/>
                <w:bCs/>
                <w:sz w:val="22"/>
                <w:szCs w:val="22"/>
                <w:lang w:eastAsia="es-CL"/>
              </w:rPr>
              <w:t>Acceso principal</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35DBA7D5" w14:textId="77335197" w:rsidR="00C12151" w:rsidRPr="00172892" w:rsidRDefault="00C12151" w:rsidP="00642078">
            <w:pPr>
              <w:rPr>
                <w:rFonts w:ascii="Tahoma" w:hAnsi="Tahoma" w:cs="Tahoma"/>
                <w:sz w:val="22"/>
                <w:szCs w:val="22"/>
                <w:lang w:eastAsia="es-CL"/>
              </w:rPr>
            </w:pPr>
            <w:r w:rsidRPr="00172892">
              <w:rPr>
                <w:rFonts w:ascii="Tahoma" w:hAnsi="Tahoma" w:cs="Tahoma"/>
                <w:sz w:val="22"/>
                <w:szCs w:val="22"/>
                <w:lang w:eastAsia="es-CL"/>
              </w:rPr>
              <w:t>Se realiza mediante pequeñas incisiones en la pared abdominal a través de las cuales se insertan instrumentos quirúrgicos y una cámara laparoscópica para visualizar y realizar el procedimiento en el interior del cuerpo.</w:t>
            </w:r>
          </w:p>
        </w:tc>
      </w:tr>
      <w:tr w:rsidR="00C12151" w:rsidRPr="00172892" w14:paraId="09A8615C"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2C9A030B" w14:textId="77777777" w:rsidR="00C12151" w:rsidRPr="00172892" w:rsidRDefault="00C12151" w:rsidP="00642078">
            <w:pPr>
              <w:rPr>
                <w:rFonts w:ascii="Tahoma" w:hAnsi="Tahoma" w:cs="Tahoma"/>
                <w:b/>
                <w:bCs/>
                <w:sz w:val="22"/>
                <w:szCs w:val="22"/>
                <w:lang w:eastAsia="es-CL"/>
              </w:rPr>
            </w:pPr>
            <w:r w:rsidRPr="00172892">
              <w:rPr>
                <w:rFonts w:ascii="Tahoma" w:hAnsi="Tahoma" w:cs="Tahoma"/>
                <w:b/>
                <w:bCs/>
                <w:sz w:val="22"/>
                <w:szCs w:val="22"/>
                <w:lang w:eastAsia="es-CL"/>
              </w:rPr>
              <w:lastRenderedPageBreak/>
              <w:t>Aplicación</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2B738454" w14:textId="77777777" w:rsidR="00C12151" w:rsidRPr="00172892" w:rsidRDefault="00C12151" w:rsidP="00642078">
            <w:pPr>
              <w:rPr>
                <w:rFonts w:ascii="Tahoma" w:hAnsi="Tahoma" w:cs="Tahoma"/>
                <w:sz w:val="22"/>
                <w:szCs w:val="22"/>
                <w:lang w:eastAsia="es-CL"/>
              </w:rPr>
            </w:pPr>
            <w:r w:rsidRPr="00172892">
              <w:rPr>
                <w:rFonts w:ascii="Tahoma" w:hAnsi="Tahoma" w:cs="Tahoma"/>
                <w:sz w:val="22"/>
                <w:szCs w:val="22"/>
                <w:lang w:eastAsia="es-CL"/>
              </w:rPr>
              <w:t>Utilizada en diversos procedimientos quirúrgicos, permitiendo realizar intervenciones ginecológicas, gastrointestinales, urológicas y otras con una menor invasión en comparación con la cirugía abdominal convencional.</w:t>
            </w:r>
          </w:p>
        </w:tc>
      </w:tr>
      <w:tr w:rsidR="00C12151" w:rsidRPr="00172892" w14:paraId="0BF2C145"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1BABCDE8" w14:textId="77777777" w:rsidR="00C12151" w:rsidRPr="00172892" w:rsidRDefault="00C12151" w:rsidP="00642078">
            <w:pPr>
              <w:rPr>
                <w:rFonts w:ascii="Tahoma" w:hAnsi="Tahoma" w:cs="Tahoma"/>
                <w:b/>
                <w:bCs/>
                <w:sz w:val="22"/>
                <w:szCs w:val="22"/>
                <w:lang w:eastAsia="es-CL"/>
              </w:rPr>
            </w:pPr>
            <w:r w:rsidRPr="00172892">
              <w:rPr>
                <w:rFonts w:ascii="Tahoma" w:hAnsi="Tahoma" w:cs="Tahoma"/>
                <w:b/>
                <w:bCs/>
                <w:sz w:val="22"/>
                <w:szCs w:val="22"/>
                <w:lang w:eastAsia="es-CL"/>
              </w:rPr>
              <w:t>Beneficios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2906FBB3" w14:textId="2D8245C6" w:rsidR="00C12151" w:rsidRPr="00172892" w:rsidRDefault="00C12151" w:rsidP="00642078">
            <w:pPr>
              <w:rPr>
                <w:rFonts w:ascii="Tahoma" w:hAnsi="Tahoma" w:cs="Tahoma"/>
                <w:sz w:val="22"/>
                <w:szCs w:val="22"/>
                <w:lang w:eastAsia="es-CL"/>
              </w:rPr>
            </w:pPr>
            <w:r w:rsidRPr="00AE7E5C">
              <w:rPr>
                <w:rFonts w:ascii="Tahoma" w:hAnsi="Tahoma" w:cs="Tahoma"/>
                <w:sz w:val="22"/>
                <w:szCs w:val="22"/>
                <w:lang w:eastAsia="es-CL"/>
              </w:rPr>
              <w:t>M</w:t>
            </w:r>
            <w:r w:rsidRPr="00172892">
              <w:rPr>
                <w:rFonts w:ascii="Tahoma" w:hAnsi="Tahoma" w:cs="Tahoma"/>
                <w:sz w:val="22"/>
                <w:szCs w:val="22"/>
                <w:lang w:eastAsia="es-CL"/>
              </w:rPr>
              <w:t>enor dolor postoperatorio. - Recuperación más rápida en comparación con la cirugía abdominal tradicional. - Menos riesgo de infecciones. - Menor pérdida de sangre. - Menor formación de cicatrices. - Visualización mejorada mediante la cámara laparoscópica. - Facilita la realización de procedimientos complejos.</w:t>
            </w:r>
          </w:p>
        </w:tc>
      </w:tr>
      <w:tr w:rsidR="00C12151" w:rsidRPr="00172892" w14:paraId="5AD7BF1A"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7AED333A" w14:textId="77777777" w:rsidR="00C12151" w:rsidRPr="00172892" w:rsidRDefault="00C12151" w:rsidP="00642078">
            <w:pPr>
              <w:rPr>
                <w:rFonts w:ascii="Tahoma" w:hAnsi="Tahoma" w:cs="Tahoma"/>
                <w:b/>
                <w:bCs/>
                <w:sz w:val="22"/>
                <w:szCs w:val="22"/>
                <w:lang w:eastAsia="es-CL"/>
              </w:rPr>
            </w:pPr>
            <w:r w:rsidRPr="00172892">
              <w:rPr>
                <w:rFonts w:ascii="Tahoma" w:hAnsi="Tahoma" w:cs="Tahoma"/>
                <w:b/>
                <w:bCs/>
                <w:sz w:val="22"/>
                <w:szCs w:val="22"/>
                <w:lang w:eastAsia="es-CL"/>
              </w:rPr>
              <w:t>Limitaciones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78D33CFD" w14:textId="27E52B2B" w:rsidR="00C12151" w:rsidRPr="00172892" w:rsidRDefault="00C12151" w:rsidP="00642078">
            <w:pPr>
              <w:rPr>
                <w:rFonts w:ascii="Tahoma" w:hAnsi="Tahoma" w:cs="Tahoma"/>
                <w:sz w:val="22"/>
                <w:szCs w:val="22"/>
                <w:lang w:eastAsia="es-CL"/>
              </w:rPr>
            </w:pPr>
            <w:r w:rsidRPr="00172892">
              <w:rPr>
                <w:rFonts w:ascii="Tahoma" w:hAnsi="Tahoma" w:cs="Tahoma"/>
                <w:sz w:val="22"/>
                <w:szCs w:val="22"/>
                <w:lang w:eastAsia="es-CL"/>
              </w:rPr>
              <w:t>Requiere un equipo y entrenamiento especializado. - No es adecuada para todos los tipos de procedimientos. - Puede tener limitaciones en la visualización y destreza en comparación con la cirugía abdominal tradicional en algunos casos.</w:t>
            </w:r>
          </w:p>
        </w:tc>
      </w:tr>
      <w:tr w:rsidR="00C12151" w:rsidRPr="00172892" w14:paraId="129D7464"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21CB38C4" w14:textId="77777777" w:rsidR="00C12151" w:rsidRPr="00172892" w:rsidRDefault="00C12151" w:rsidP="00642078">
            <w:pPr>
              <w:rPr>
                <w:rFonts w:ascii="Tahoma" w:hAnsi="Tahoma" w:cs="Tahoma"/>
                <w:b/>
                <w:bCs/>
                <w:sz w:val="22"/>
                <w:szCs w:val="22"/>
                <w:lang w:eastAsia="es-CL"/>
              </w:rPr>
            </w:pPr>
            <w:r w:rsidRPr="00172892">
              <w:rPr>
                <w:rFonts w:ascii="Tahoma" w:hAnsi="Tahoma" w:cs="Tahoma"/>
                <w:b/>
                <w:bCs/>
                <w:sz w:val="22"/>
                <w:szCs w:val="22"/>
                <w:lang w:eastAsia="es-CL"/>
              </w:rPr>
              <w:t>Indicaciones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0C4D7566" w14:textId="65B450C3" w:rsidR="00C12151" w:rsidRPr="00172892" w:rsidRDefault="00C12151" w:rsidP="00642078">
            <w:pPr>
              <w:rPr>
                <w:rFonts w:ascii="Tahoma" w:hAnsi="Tahoma" w:cs="Tahoma"/>
                <w:sz w:val="22"/>
                <w:szCs w:val="22"/>
                <w:lang w:eastAsia="es-CL"/>
              </w:rPr>
            </w:pPr>
            <w:r w:rsidRPr="00172892">
              <w:rPr>
                <w:rFonts w:ascii="Tahoma" w:hAnsi="Tahoma" w:cs="Tahoma"/>
                <w:sz w:val="22"/>
                <w:szCs w:val="22"/>
                <w:lang w:eastAsia="es-CL"/>
              </w:rPr>
              <w:t>Colectomía laparoscópica. - Histerectomía laparoscópica. - Cirugía de vesícula biliar laparoscópica. - Reparación de hernias laparoscópicas. - Cirugía bariátrica laparoscópica, entre otras.</w:t>
            </w:r>
          </w:p>
        </w:tc>
      </w:tr>
      <w:tr w:rsidR="00C12151" w:rsidRPr="00172892" w14:paraId="020CB686"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3D86EBDB" w14:textId="77777777" w:rsidR="00C12151" w:rsidRPr="00172892" w:rsidRDefault="00C12151" w:rsidP="00642078">
            <w:pPr>
              <w:rPr>
                <w:rFonts w:ascii="Tahoma" w:hAnsi="Tahoma" w:cs="Tahoma"/>
                <w:b/>
                <w:bCs/>
                <w:sz w:val="22"/>
                <w:szCs w:val="22"/>
                <w:lang w:eastAsia="es-CL"/>
              </w:rPr>
            </w:pPr>
            <w:r w:rsidRPr="00172892">
              <w:rPr>
                <w:rFonts w:ascii="Tahoma" w:hAnsi="Tahoma" w:cs="Tahoma"/>
                <w:b/>
                <w:bCs/>
                <w:sz w:val="22"/>
                <w:szCs w:val="22"/>
                <w:lang w:eastAsia="es-CL"/>
              </w:rPr>
              <w:t>Cuidados postoperatorios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7C130DFE" w14:textId="665E8999" w:rsidR="00C12151" w:rsidRPr="00172892" w:rsidRDefault="00C12151" w:rsidP="00642078">
            <w:pPr>
              <w:rPr>
                <w:rFonts w:ascii="Tahoma" w:hAnsi="Tahoma" w:cs="Tahoma"/>
                <w:sz w:val="22"/>
                <w:szCs w:val="22"/>
                <w:lang w:eastAsia="es-CL"/>
              </w:rPr>
            </w:pPr>
            <w:r w:rsidRPr="00172892">
              <w:rPr>
                <w:rFonts w:ascii="Tahoma" w:hAnsi="Tahoma" w:cs="Tahoma"/>
                <w:sz w:val="22"/>
                <w:szCs w:val="22"/>
                <w:lang w:eastAsia="es-CL"/>
              </w:rPr>
              <w:t>Control del dolor y manejo de las incisiones laparoscópicas. - Movilización temprana para prevenir complicaciones asociadas con la inmovilidad. - Seguimiento médico para evaluar la recuperación y abordar cualquier problema postoperatorio.</w:t>
            </w:r>
          </w:p>
        </w:tc>
      </w:tr>
      <w:tr w:rsidR="00C12151" w:rsidRPr="00172892" w14:paraId="3F842278" w14:textId="77777777" w:rsidTr="00642078">
        <w:trPr>
          <w:tblCellSpacing w:w="15" w:type="dxa"/>
        </w:trPr>
        <w:tc>
          <w:tcPr>
            <w:tcW w:w="0" w:type="auto"/>
            <w:tcBorders>
              <w:top w:val="single" w:sz="2" w:space="0" w:color="D9D9E3"/>
              <w:left w:val="single" w:sz="6" w:space="0" w:color="D9D9E3"/>
              <w:bottom w:val="single" w:sz="6" w:space="0" w:color="D9D9E3"/>
              <w:right w:val="single" w:sz="2" w:space="0" w:color="D9D9E3"/>
            </w:tcBorders>
            <w:vAlign w:val="bottom"/>
            <w:hideMark/>
          </w:tcPr>
          <w:p w14:paraId="3CC2DFDD" w14:textId="77777777" w:rsidR="00C12151" w:rsidRPr="00172892" w:rsidRDefault="00C12151" w:rsidP="00642078">
            <w:pPr>
              <w:rPr>
                <w:rFonts w:ascii="Tahoma" w:hAnsi="Tahoma" w:cs="Tahoma"/>
                <w:b/>
                <w:bCs/>
                <w:sz w:val="22"/>
                <w:szCs w:val="22"/>
                <w:lang w:eastAsia="es-CL"/>
              </w:rPr>
            </w:pPr>
            <w:r w:rsidRPr="00172892">
              <w:rPr>
                <w:rFonts w:ascii="Tahoma" w:hAnsi="Tahoma" w:cs="Tahoma"/>
                <w:b/>
                <w:bCs/>
                <w:sz w:val="22"/>
                <w:szCs w:val="22"/>
                <w:lang w:eastAsia="es-CL"/>
              </w:rPr>
              <w:t>Posibles complicaciones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1B12E912" w14:textId="2D37EC8A" w:rsidR="00C12151" w:rsidRPr="00172892" w:rsidRDefault="00C12151" w:rsidP="00642078">
            <w:pPr>
              <w:rPr>
                <w:rFonts w:ascii="Tahoma" w:hAnsi="Tahoma" w:cs="Tahoma"/>
                <w:sz w:val="22"/>
                <w:szCs w:val="22"/>
                <w:lang w:eastAsia="es-CL"/>
              </w:rPr>
            </w:pPr>
            <w:r w:rsidRPr="00172892">
              <w:rPr>
                <w:rFonts w:ascii="Tahoma" w:hAnsi="Tahoma" w:cs="Tahoma"/>
                <w:sz w:val="22"/>
                <w:szCs w:val="22"/>
                <w:lang w:eastAsia="es-CL"/>
              </w:rPr>
              <w:t>Infección en los sitios de incisión. - Lesiones en órganos adyacentes. - Complicaciones asociadas con la anestesia general. - Problemas respiratorios postoperatorios. - Riesgos específicos del procedimiento realizado.</w:t>
            </w:r>
          </w:p>
        </w:tc>
      </w:tr>
    </w:tbl>
    <w:p w14:paraId="50B8E241" w14:textId="77777777" w:rsidR="00C12151" w:rsidRPr="00AE7E5C" w:rsidRDefault="00C12151">
      <w:pPr>
        <w:rPr>
          <w:rFonts w:ascii="Tahoma" w:hAnsi="Tahoma" w:cs="Tahoma"/>
          <w:sz w:val="22"/>
          <w:szCs w:val="22"/>
        </w:rPr>
      </w:pPr>
    </w:p>
    <w:p w14:paraId="0F3B5635" w14:textId="77777777" w:rsidR="00244E1C" w:rsidRPr="00AE7E5C" w:rsidRDefault="00244E1C">
      <w:pPr>
        <w:rPr>
          <w:rFonts w:ascii="Tahoma" w:hAnsi="Tahoma" w:cs="Tahoma"/>
          <w:sz w:val="22"/>
          <w:szCs w:val="22"/>
        </w:rPr>
      </w:pPr>
    </w:p>
    <w:tbl>
      <w:tblPr>
        <w:tblpPr w:leftFromText="141" w:rightFromText="141" w:vertAnchor="text" w:horzAnchor="margin" w:tblpXSpec="center" w:tblpY="323"/>
        <w:tblW w:w="9967"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9967"/>
      </w:tblGrid>
      <w:tr w:rsidR="008A4458" w:rsidRPr="006B5EC3" w14:paraId="72C3FC77" w14:textId="77777777" w:rsidTr="00B058B6">
        <w:trPr>
          <w:trHeight w:val="264"/>
        </w:trPr>
        <w:tc>
          <w:tcPr>
            <w:tcW w:w="9967" w:type="dxa"/>
            <w:tcBorders>
              <w:top w:val="single" w:sz="8" w:space="0" w:color="F79646"/>
              <w:left w:val="single" w:sz="8" w:space="0" w:color="F79646"/>
              <w:bottom w:val="single" w:sz="18" w:space="0" w:color="F79646"/>
              <w:right w:val="single" w:sz="8" w:space="0" w:color="F79646"/>
            </w:tcBorders>
          </w:tcPr>
          <w:p w14:paraId="780F01C6" w14:textId="38CBFEAA" w:rsidR="008A4458" w:rsidRPr="00B058B6" w:rsidRDefault="00B058B6" w:rsidP="00642078">
            <w:pPr>
              <w:rPr>
                <w:rFonts w:ascii="Tahoma" w:hAnsi="Tahoma" w:cs="Tahoma"/>
                <w:sz w:val="22"/>
                <w:szCs w:val="22"/>
              </w:rPr>
            </w:pPr>
            <w:r>
              <w:rPr>
                <w:rFonts w:ascii="Tahoma" w:hAnsi="Tahoma" w:cs="Tahoma"/>
                <w:b/>
                <w:bCs/>
                <w:color w:val="1F497D"/>
                <w:sz w:val="22"/>
                <w:szCs w:val="22"/>
              </w:rPr>
              <w:t>REFERENCIAS BIBLIOGRÁFICAS</w:t>
            </w:r>
          </w:p>
        </w:tc>
      </w:tr>
    </w:tbl>
    <w:p w14:paraId="72DDD188" w14:textId="77777777" w:rsidR="00244E1C" w:rsidRPr="00AE7E5C" w:rsidRDefault="00244E1C">
      <w:pPr>
        <w:rPr>
          <w:rFonts w:ascii="Tahoma" w:hAnsi="Tahoma" w:cs="Tahoma"/>
          <w:sz w:val="22"/>
          <w:szCs w:val="22"/>
        </w:rPr>
      </w:pPr>
    </w:p>
    <w:p w14:paraId="7D5723BF" w14:textId="726A60F3" w:rsidR="009504B9" w:rsidRDefault="009504B9" w:rsidP="009504B9">
      <w:pPr>
        <w:rPr>
          <w:rFonts w:ascii="Tahoma" w:hAnsi="Tahoma" w:cs="Tahoma"/>
          <w:sz w:val="22"/>
          <w:szCs w:val="22"/>
        </w:rPr>
      </w:pPr>
    </w:p>
    <w:p w14:paraId="4A7C7E35" w14:textId="30D84AB5" w:rsidR="009504B9" w:rsidRPr="009504B9" w:rsidRDefault="009504B9" w:rsidP="009504B9">
      <w:pPr>
        <w:pStyle w:val="Prrafodelista"/>
        <w:numPr>
          <w:ilvl w:val="0"/>
          <w:numId w:val="9"/>
        </w:numPr>
        <w:shd w:val="clear" w:color="auto" w:fill="FFFFFF" w:themeFill="background1"/>
        <w:rPr>
          <w:rFonts w:ascii="Tahoma" w:hAnsi="Tahoma" w:cs="Tahoma"/>
          <w:sz w:val="22"/>
          <w:szCs w:val="22"/>
        </w:rPr>
      </w:pPr>
      <w:r w:rsidRPr="009504B9">
        <w:rPr>
          <w:rFonts w:ascii="Open Sans" w:hAnsi="Open Sans" w:cs="Open Sans"/>
          <w:color w:val="212121"/>
          <w:sz w:val="21"/>
          <w:szCs w:val="21"/>
          <w:shd w:val="clear" w:color="auto" w:fill="F2F2F2"/>
        </w:rPr>
        <w:t xml:space="preserve">Williams ginecología: McGraw-Hill; 2DA EDICIÓN. Sección 6: Altas de cirugía </w:t>
      </w:r>
      <w:proofErr w:type="spellStart"/>
      <w:r w:rsidRPr="009504B9">
        <w:rPr>
          <w:rFonts w:ascii="Open Sans" w:hAnsi="Open Sans" w:cs="Open Sans"/>
          <w:color w:val="212121"/>
          <w:sz w:val="21"/>
          <w:szCs w:val="21"/>
          <w:shd w:val="clear" w:color="auto" w:fill="F2F2F2"/>
        </w:rPr>
        <w:t>pag</w:t>
      </w:r>
      <w:proofErr w:type="spellEnd"/>
      <w:r w:rsidRPr="009504B9">
        <w:rPr>
          <w:rFonts w:ascii="Open Sans" w:hAnsi="Open Sans" w:cs="Open Sans"/>
          <w:color w:val="212121"/>
          <w:sz w:val="21"/>
          <w:szCs w:val="21"/>
          <w:shd w:val="clear" w:color="auto" w:fill="F2F2F2"/>
        </w:rPr>
        <w:t xml:space="preserve"> 1020-1051.2014</w:t>
      </w:r>
    </w:p>
    <w:p w14:paraId="768677A2" w14:textId="7F1CBCBF" w:rsidR="009504B9" w:rsidRDefault="000E311C" w:rsidP="009504B9">
      <w:pPr>
        <w:pStyle w:val="Prrafodelista"/>
        <w:numPr>
          <w:ilvl w:val="0"/>
          <w:numId w:val="9"/>
        </w:numPr>
        <w:shd w:val="clear" w:color="auto" w:fill="FFFFFF" w:themeFill="background1"/>
        <w:rPr>
          <w:rFonts w:ascii="Tahoma" w:hAnsi="Tahoma" w:cs="Tahoma"/>
          <w:sz w:val="22"/>
          <w:szCs w:val="22"/>
        </w:rPr>
      </w:pPr>
      <w:r>
        <w:rPr>
          <w:rFonts w:ascii="Tahoma" w:hAnsi="Tahoma" w:cs="Tahoma"/>
          <w:sz w:val="22"/>
          <w:szCs w:val="22"/>
        </w:rPr>
        <w:t xml:space="preserve">Sevilla, Sebastián. Vaquero, Manuel. </w:t>
      </w:r>
      <w:proofErr w:type="spellStart"/>
      <w:r>
        <w:rPr>
          <w:rFonts w:ascii="Tahoma" w:hAnsi="Tahoma" w:cs="Tahoma"/>
          <w:sz w:val="22"/>
          <w:szCs w:val="22"/>
        </w:rPr>
        <w:t>Menal</w:t>
      </w:r>
      <w:proofErr w:type="spellEnd"/>
      <w:r>
        <w:rPr>
          <w:rFonts w:ascii="Tahoma" w:hAnsi="Tahoma" w:cs="Tahoma"/>
          <w:sz w:val="22"/>
          <w:szCs w:val="22"/>
        </w:rPr>
        <w:t>, Patricia. Jiménez, Rafael</w:t>
      </w:r>
      <w:r w:rsidR="000162E8">
        <w:rPr>
          <w:rFonts w:ascii="Tahoma" w:hAnsi="Tahoma" w:cs="Tahoma"/>
          <w:sz w:val="22"/>
          <w:szCs w:val="22"/>
        </w:rPr>
        <w:t xml:space="preserve">. Incisiones y vías de abordaje quirúrgicas. Archivos de Bronconeumonía. </w:t>
      </w:r>
      <w:proofErr w:type="spellStart"/>
      <w:r w:rsidR="000162E8">
        <w:rPr>
          <w:rFonts w:ascii="Tahoma" w:hAnsi="Tahoma" w:cs="Tahoma"/>
          <w:sz w:val="22"/>
          <w:szCs w:val="22"/>
        </w:rPr>
        <w:t>Vol</w:t>
      </w:r>
      <w:proofErr w:type="spellEnd"/>
      <w:r w:rsidR="000162E8">
        <w:rPr>
          <w:rFonts w:ascii="Tahoma" w:hAnsi="Tahoma" w:cs="Tahoma"/>
          <w:sz w:val="22"/>
          <w:szCs w:val="22"/>
        </w:rPr>
        <w:t xml:space="preserve"> 47. </w:t>
      </w:r>
      <w:proofErr w:type="spellStart"/>
      <w:r w:rsidR="000162E8">
        <w:rPr>
          <w:rFonts w:ascii="Tahoma" w:hAnsi="Tahoma" w:cs="Tahoma"/>
          <w:sz w:val="22"/>
          <w:szCs w:val="22"/>
        </w:rPr>
        <w:t>Pág</w:t>
      </w:r>
      <w:proofErr w:type="spellEnd"/>
      <w:r w:rsidR="000162E8">
        <w:rPr>
          <w:rFonts w:ascii="Tahoma" w:hAnsi="Tahoma" w:cs="Tahoma"/>
          <w:sz w:val="22"/>
          <w:szCs w:val="22"/>
        </w:rPr>
        <w:t xml:space="preserve"> 21-25. 2011.</w:t>
      </w:r>
    </w:p>
    <w:p w14:paraId="6CF8EB77" w14:textId="1DCC5439" w:rsidR="000162E8" w:rsidRPr="00A8758A" w:rsidRDefault="00A8758A" w:rsidP="009504B9">
      <w:pPr>
        <w:pStyle w:val="Prrafodelista"/>
        <w:numPr>
          <w:ilvl w:val="0"/>
          <w:numId w:val="9"/>
        </w:numPr>
        <w:shd w:val="clear" w:color="auto" w:fill="FFFFFF" w:themeFill="background1"/>
        <w:rPr>
          <w:rFonts w:ascii="Tahoma" w:hAnsi="Tahoma" w:cs="Tahoma"/>
          <w:sz w:val="22"/>
          <w:szCs w:val="22"/>
        </w:rPr>
      </w:pPr>
      <w:r w:rsidRPr="00A8758A">
        <w:rPr>
          <w:rFonts w:ascii="Tahoma" w:hAnsi="Tahoma" w:cs="Tahoma"/>
          <w:color w:val="000000"/>
          <w:sz w:val="22"/>
          <w:szCs w:val="22"/>
        </w:rPr>
        <w:t xml:space="preserve">Vázquez Espinosa Luis Fernando, Castañeda Solís Ana Karen, Pérez-Castro y Vázquez Jorge Alfonso. Quemadura secundaria a incorrecta colocación de placa de electrocauterio. Rev. </w:t>
      </w:r>
      <w:proofErr w:type="spellStart"/>
      <w:r w:rsidRPr="00A8758A">
        <w:rPr>
          <w:rFonts w:ascii="Tahoma" w:hAnsi="Tahoma" w:cs="Tahoma"/>
          <w:color w:val="000000"/>
          <w:sz w:val="22"/>
          <w:szCs w:val="22"/>
        </w:rPr>
        <w:t>Fac</w:t>
      </w:r>
      <w:proofErr w:type="spellEnd"/>
      <w:r w:rsidRPr="00A8758A">
        <w:rPr>
          <w:rFonts w:ascii="Tahoma" w:hAnsi="Tahoma" w:cs="Tahoma"/>
          <w:color w:val="000000"/>
          <w:sz w:val="22"/>
          <w:szCs w:val="22"/>
        </w:rPr>
        <w:t xml:space="preserve">. </w:t>
      </w:r>
      <w:proofErr w:type="spellStart"/>
      <w:r w:rsidRPr="00A8758A">
        <w:rPr>
          <w:rFonts w:ascii="Tahoma" w:hAnsi="Tahoma" w:cs="Tahoma"/>
          <w:color w:val="000000"/>
          <w:sz w:val="22"/>
          <w:szCs w:val="22"/>
        </w:rPr>
        <w:t>Med</w:t>
      </w:r>
      <w:proofErr w:type="spellEnd"/>
      <w:r w:rsidRPr="00A8758A">
        <w:rPr>
          <w:rFonts w:ascii="Tahoma" w:hAnsi="Tahoma" w:cs="Tahoma"/>
          <w:color w:val="000000"/>
          <w:sz w:val="22"/>
          <w:szCs w:val="22"/>
        </w:rPr>
        <w:t>. (Méx.)  [revista en la Internet]. 2018 Jun [citado  2023  Dic  14</w:t>
      </w:r>
      <w:proofErr w:type="gramStart"/>
      <w:r w:rsidRPr="00A8758A">
        <w:rPr>
          <w:rFonts w:ascii="Tahoma" w:hAnsi="Tahoma" w:cs="Tahoma"/>
          <w:color w:val="000000"/>
          <w:sz w:val="22"/>
          <w:szCs w:val="22"/>
        </w:rPr>
        <w:t>] ;</w:t>
      </w:r>
      <w:proofErr w:type="gramEnd"/>
      <w:r w:rsidRPr="00A8758A">
        <w:rPr>
          <w:rFonts w:ascii="Tahoma" w:hAnsi="Tahoma" w:cs="Tahoma"/>
          <w:color w:val="000000"/>
          <w:sz w:val="22"/>
          <w:szCs w:val="22"/>
        </w:rPr>
        <w:t xml:space="preserve">  61( 3 ): 38-47. </w:t>
      </w:r>
    </w:p>
    <w:p w14:paraId="487B1F58" w14:textId="7C427D42" w:rsidR="00A8758A" w:rsidRPr="001F362A" w:rsidRDefault="00A8758A" w:rsidP="009504B9">
      <w:pPr>
        <w:pStyle w:val="Prrafodelista"/>
        <w:numPr>
          <w:ilvl w:val="0"/>
          <w:numId w:val="9"/>
        </w:numPr>
        <w:shd w:val="clear" w:color="auto" w:fill="FFFFFF" w:themeFill="background1"/>
        <w:rPr>
          <w:rFonts w:ascii="Tahoma" w:hAnsi="Tahoma" w:cs="Tahoma"/>
          <w:sz w:val="22"/>
          <w:szCs w:val="22"/>
        </w:rPr>
      </w:pPr>
      <w:r w:rsidRPr="00A8758A">
        <w:rPr>
          <w:rFonts w:ascii="Tahoma" w:hAnsi="Tahoma" w:cs="Tahoma"/>
          <w:color w:val="000000"/>
          <w:sz w:val="22"/>
          <w:szCs w:val="22"/>
        </w:rPr>
        <w:t xml:space="preserve">Gallardo-Martínez Jara, </w:t>
      </w:r>
      <w:proofErr w:type="spellStart"/>
      <w:r w:rsidRPr="00A8758A">
        <w:rPr>
          <w:rFonts w:ascii="Tahoma" w:hAnsi="Tahoma" w:cs="Tahoma"/>
          <w:color w:val="000000"/>
          <w:sz w:val="22"/>
          <w:szCs w:val="22"/>
        </w:rPr>
        <w:t>Brenner-Anidjar</w:t>
      </w:r>
      <w:proofErr w:type="spellEnd"/>
      <w:r w:rsidRPr="00A8758A">
        <w:rPr>
          <w:rFonts w:ascii="Tahoma" w:hAnsi="Tahoma" w:cs="Tahoma"/>
          <w:color w:val="000000"/>
          <w:sz w:val="22"/>
          <w:szCs w:val="22"/>
        </w:rPr>
        <w:t xml:space="preserve"> Rony D., Palomo-Rodríguez María de F., Pantoja-Garrido Manuel. ¿Cómo decidir el abordaje más adecuado para realizar una histerectomía por patología benigna? Revisión bibliográfica. Rev. </w:t>
      </w:r>
      <w:proofErr w:type="spellStart"/>
      <w:r w:rsidRPr="00A8758A">
        <w:rPr>
          <w:rFonts w:ascii="Tahoma" w:hAnsi="Tahoma" w:cs="Tahoma"/>
          <w:color w:val="000000"/>
          <w:sz w:val="22"/>
          <w:szCs w:val="22"/>
        </w:rPr>
        <w:t>chil</w:t>
      </w:r>
      <w:proofErr w:type="spellEnd"/>
      <w:r w:rsidRPr="00A8758A">
        <w:rPr>
          <w:rFonts w:ascii="Tahoma" w:hAnsi="Tahoma" w:cs="Tahoma"/>
          <w:color w:val="000000"/>
          <w:sz w:val="22"/>
          <w:szCs w:val="22"/>
        </w:rPr>
        <w:t xml:space="preserve">. </w:t>
      </w:r>
      <w:proofErr w:type="spellStart"/>
      <w:r w:rsidRPr="00A8758A">
        <w:rPr>
          <w:rFonts w:ascii="Tahoma" w:hAnsi="Tahoma" w:cs="Tahoma"/>
          <w:color w:val="000000"/>
          <w:sz w:val="22"/>
          <w:szCs w:val="22"/>
        </w:rPr>
        <w:t>obstet</w:t>
      </w:r>
      <w:proofErr w:type="spellEnd"/>
      <w:r w:rsidRPr="00A8758A">
        <w:rPr>
          <w:rFonts w:ascii="Tahoma" w:hAnsi="Tahoma" w:cs="Tahoma"/>
          <w:color w:val="000000"/>
          <w:sz w:val="22"/>
          <w:szCs w:val="22"/>
        </w:rPr>
        <w:t xml:space="preserve">. </w:t>
      </w:r>
      <w:proofErr w:type="spellStart"/>
      <w:r w:rsidRPr="00A8758A">
        <w:rPr>
          <w:rFonts w:ascii="Tahoma" w:hAnsi="Tahoma" w:cs="Tahoma"/>
          <w:color w:val="000000"/>
          <w:sz w:val="22"/>
          <w:szCs w:val="22"/>
        </w:rPr>
        <w:t>ginecol</w:t>
      </w:r>
      <w:proofErr w:type="spellEnd"/>
      <w:r w:rsidRPr="00A8758A">
        <w:rPr>
          <w:rFonts w:ascii="Tahoma" w:hAnsi="Tahoma" w:cs="Tahoma"/>
          <w:color w:val="000000"/>
          <w:sz w:val="22"/>
          <w:szCs w:val="22"/>
        </w:rPr>
        <w:t>.  [Internet]. 2022 Dic [citado 2023 Dic 14</w:t>
      </w:r>
      <w:proofErr w:type="gramStart"/>
      <w:r w:rsidRPr="00A8758A">
        <w:rPr>
          <w:rFonts w:ascii="Tahoma" w:hAnsi="Tahoma" w:cs="Tahoma"/>
          <w:color w:val="000000"/>
          <w:sz w:val="22"/>
          <w:szCs w:val="22"/>
        </w:rPr>
        <w:t>] ;</w:t>
      </w:r>
      <w:proofErr w:type="gramEnd"/>
      <w:r w:rsidRPr="00A8758A">
        <w:rPr>
          <w:rFonts w:ascii="Tahoma" w:hAnsi="Tahoma" w:cs="Tahoma"/>
          <w:color w:val="000000"/>
          <w:sz w:val="22"/>
          <w:szCs w:val="22"/>
        </w:rPr>
        <w:t xml:space="preserve">  87( 6 ): 396-403. </w:t>
      </w:r>
    </w:p>
    <w:p w14:paraId="08903B81" w14:textId="1D864349" w:rsidR="001F362A" w:rsidRPr="00DA5CA5" w:rsidRDefault="00DA5CA5" w:rsidP="009504B9">
      <w:pPr>
        <w:pStyle w:val="Prrafodelista"/>
        <w:numPr>
          <w:ilvl w:val="0"/>
          <w:numId w:val="9"/>
        </w:numPr>
        <w:shd w:val="clear" w:color="auto" w:fill="FFFFFF" w:themeFill="background1"/>
        <w:rPr>
          <w:rFonts w:ascii="Tahoma" w:hAnsi="Tahoma" w:cs="Tahoma"/>
          <w:sz w:val="22"/>
          <w:szCs w:val="22"/>
        </w:rPr>
      </w:pPr>
      <w:proofErr w:type="spellStart"/>
      <w:r w:rsidRPr="00DA5CA5">
        <w:rPr>
          <w:rFonts w:ascii="Tahoma" w:hAnsi="Tahoma" w:cs="Tahoma"/>
          <w:sz w:val="22"/>
          <w:szCs w:val="22"/>
        </w:rPr>
        <w:t>Ioachimescu</w:t>
      </w:r>
      <w:proofErr w:type="spellEnd"/>
      <w:r w:rsidRPr="00DA5CA5">
        <w:rPr>
          <w:rFonts w:ascii="Tahoma" w:hAnsi="Tahoma" w:cs="Tahoma"/>
          <w:sz w:val="22"/>
          <w:szCs w:val="22"/>
        </w:rPr>
        <w:t xml:space="preserve">, A.G.; </w:t>
      </w:r>
      <w:proofErr w:type="spellStart"/>
      <w:r w:rsidRPr="00DA5CA5">
        <w:rPr>
          <w:rFonts w:ascii="Tahoma" w:hAnsi="Tahoma" w:cs="Tahoma"/>
          <w:sz w:val="22"/>
          <w:szCs w:val="22"/>
        </w:rPr>
        <w:t>Remer</w:t>
      </w:r>
      <w:proofErr w:type="spellEnd"/>
      <w:r w:rsidRPr="00DA5CA5">
        <w:rPr>
          <w:rFonts w:ascii="Tahoma" w:hAnsi="Tahoma" w:cs="Tahoma"/>
          <w:sz w:val="22"/>
          <w:szCs w:val="22"/>
        </w:rPr>
        <w:t xml:space="preserve">, E.M. and </w:t>
      </w:r>
      <w:proofErr w:type="spellStart"/>
      <w:r w:rsidRPr="00DA5CA5">
        <w:rPr>
          <w:rFonts w:ascii="Tahoma" w:hAnsi="Tahoma" w:cs="Tahoma"/>
          <w:sz w:val="22"/>
          <w:szCs w:val="22"/>
        </w:rPr>
        <w:t>Hamrahian</w:t>
      </w:r>
      <w:proofErr w:type="spellEnd"/>
      <w:r w:rsidRPr="00DA5CA5">
        <w:rPr>
          <w:rFonts w:ascii="Tahoma" w:hAnsi="Tahoma" w:cs="Tahoma"/>
          <w:sz w:val="22"/>
          <w:szCs w:val="22"/>
        </w:rPr>
        <w:t xml:space="preserve">, A.H. "Adrenal </w:t>
      </w:r>
      <w:proofErr w:type="spellStart"/>
      <w:r w:rsidRPr="00DA5CA5">
        <w:rPr>
          <w:rFonts w:ascii="Tahoma" w:hAnsi="Tahoma" w:cs="Tahoma"/>
          <w:sz w:val="22"/>
          <w:szCs w:val="22"/>
        </w:rPr>
        <w:t>incidentalomas</w:t>
      </w:r>
      <w:proofErr w:type="spellEnd"/>
      <w:r w:rsidRPr="00DA5CA5">
        <w:rPr>
          <w:rFonts w:ascii="Tahoma" w:hAnsi="Tahoma" w:cs="Tahoma"/>
          <w:sz w:val="22"/>
          <w:szCs w:val="22"/>
        </w:rPr>
        <w:t xml:space="preserve">: a </w:t>
      </w:r>
      <w:proofErr w:type="spellStart"/>
      <w:r w:rsidRPr="00DA5CA5">
        <w:rPr>
          <w:rFonts w:ascii="Tahoma" w:hAnsi="Tahoma" w:cs="Tahoma"/>
          <w:sz w:val="22"/>
          <w:szCs w:val="22"/>
        </w:rPr>
        <w:t>disease</w:t>
      </w:r>
      <w:proofErr w:type="spellEnd"/>
      <w:r w:rsidRPr="00DA5CA5">
        <w:rPr>
          <w:rFonts w:ascii="Tahoma" w:hAnsi="Tahoma" w:cs="Tahoma"/>
          <w:sz w:val="22"/>
          <w:szCs w:val="22"/>
        </w:rPr>
        <w:t xml:space="preserve"> of </w:t>
      </w:r>
      <w:proofErr w:type="spellStart"/>
      <w:r w:rsidRPr="00DA5CA5">
        <w:rPr>
          <w:rFonts w:ascii="Tahoma" w:hAnsi="Tahoma" w:cs="Tahoma"/>
          <w:sz w:val="22"/>
          <w:szCs w:val="22"/>
        </w:rPr>
        <w:t>modern</w:t>
      </w:r>
      <w:proofErr w:type="spellEnd"/>
      <w:r w:rsidRPr="00DA5CA5">
        <w:rPr>
          <w:rFonts w:ascii="Tahoma" w:hAnsi="Tahoma" w:cs="Tahoma"/>
          <w:sz w:val="22"/>
          <w:szCs w:val="22"/>
        </w:rPr>
        <w:t xml:space="preserve"> </w:t>
      </w:r>
      <w:proofErr w:type="spellStart"/>
      <w:r w:rsidRPr="00DA5CA5">
        <w:rPr>
          <w:rFonts w:ascii="Tahoma" w:hAnsi="Tahoma" w:cs="Tahoma"/>
          <w:sz w:val="22"/>
          <w:szCs w:val="22"/>
        </w:rPr>
        <w:t>technology</w:t>
      </w:r>
      <w:proofErr w:type="spellEnd"/>
      <w:r w:rsidRPr="00DA5CA5">
        <w:rPr>
          <w:rFonts w:ascii="Tahoma" w:hAnsi="Tahoma" w:cs="Tahoma"/>
          <w:sz w:val="22"/>
          <w:szCs w:val="22"/>
        </w:rPr>
        <w:t xml:space="preserve"> </w:t>
      </w:r>
      <w:proofErr w:type="spellStart"/>
      <w:r w:rsidRPr="00DA5CA5">
        <w:rPr>
          <w:rFonts w:ascii="Tahoma" w:hAnsi="Tahoma" w:cs="Tahoma"/>
          <w:sz w:val="22"/>
          <w:szCs w:val="22"/>
        </w:rPr>
        <w:t>offering</w:t>
      </w:r>
      <w:proofErr w:type="spellEnd"/>
      <w:r w:rsidRPr="00DA5CA5">
        <w:rPr>
          <w:rFonts w:ascii="Tahoma" w:hAnsi="Tahoma" w:cs="Tahoma"/>
          <w:sz w:val="22"/>
          <w:szCs w:val="22"/>
        </w:rPr>
        <w:t xml:space="preserve"> </w:t>
      </w:r>
      <w:proofErr w:type="spellStart"/>
      <w:r w:rsidRPr="00DA5CA5">
        <w:rPr>
          <w:rFonts w:ascii="Tahoma" w:hAnsi="Tahoma" w:cs="Tahoma"/>
          <w:sz w:val="22"/>
          <w:szCs w:val="22"/>
        </w:rPr>
        <w:t>opportunities</w:t>
      </w:r>
      <w:proofErr w:type="spellEnd"/>
      <w:r w:rsidRPr="00DA5CA5">
        <w:rPr>
          <w:rFonts w:ascii="Tahoma" w:hAnsi="Tahoma" w:cs="Tahoma"/>
          <w:sz w:val="22"/>
          <w:szCs w:val="22"/>
        </w:rPr>
        <w:t xml:space="preserve"> </w:t>
      </w:r>
      <w:proofErr w:type="spellStart"/>
      <w:r w:rsidRPr="00DA5CA5">
        <w:rPr>
          <w:rFonts w:ascii="Tahoma" w:hAnsi="Tahoma" w:cs="Tahoma"/>
          <w:sz w:val="22"/>
          <w:szCs w:val="22"/>
        </w:rPr>
        <w:t>for</w:t>
      </w:r>
      <w:proofErr w:type="spellEnd"/>
      <w:r w:rsidRPr="00DA5CA5">
        <w:rPr>
          <w:rFonts w:ascii="Tahoma" w:hAnsi="Tahoma" w:cs="Tahoma"/>
          <w:sz w:val="22"/>
          <w:szCs w:val="22"/>
        </w:rPr>
        <w:t xml:space="preserve"> </w:t>
      </w:r>
      <w:proofErr w:type="spellStart"/>
      <w:r w:rsidRPr="00DA5CA5">
        <w:rPr>
          <w:rFonts w:ascii="Tahoma" w:hAnsi="Tahoma" w:cs="Tahoma"/>
          <w:sz w:val="22"/>
          <w:szCs w:val="22"/>
        </w:rPr>
        <w:t>improved</w:t>
      </w:r>
      <w:proofErr w:type="spellEnd"/>
      <w:r w:rsidRPr="00DA5CA5">
        <w:rPr>
          <w:rFonts w:ascii="Tahoma" w:hAnsi="Tahoma" w:cs="Tahoma"/>
          <w:sz w:val="22"/>
          <w:szCs w:val="22"/>
        </w:rPr>
        <w:t xml:space="preserve"> </w:t>
      </w:r>
      <w:proofErr w:type="spellStart"/>
      <w:r w:rsidRPr="00DA5CA5">
        <w:rPr>
          <w:rFonts w:ascii="Tahoma" w:hAnsi="Tahoma" w:cs="Tahoma"/>
          <w:sz w:val="22"/>
          <w:szCs w:val="22"/>
        </w:rPr>
        <w:t>patient</w:t>
      </w:r>
      <w:proofErr w:type="spellEnd"/>
      <w:r w:rsidRPr="00DA5CA5">
        <w:rPr>
          <w:rFonts w:ascii="Tahoma" w:hAnsi="Tahoma" w:cs="Tahoma"/>
          <w:sz w:val="22"/>
          <w:szCs w:val="22"/>
        </w:rPr>
        <w:t xml:space="preserve"> </w:t>
      </w:r>
      <w:proofErr w:type="spellStart"/>
      <w:r w:rsidRPr="00DA5CA5">
        <w:rPr>
          <w:rFonts w:ascii="Tahoma" w:hAnsi="Tahoma" w:cs="Tahoma"/>
          <w:sz w:val="22"/>
          <w:szCs w:val="22"/>
        </w:rPr>
        <w:t>care</w:t>
      </w:r>
      <w:proofErr w:type="spellEnd"/>
      <w:r w:rsidRPr="00DA5CA5">
        <w:rPr>
          <w:rFonts w:ascii="Tahoma" w:hAnsi="Tahoma" w:cs="Tahoma"/>
          <w:sz w:val="22"/>
          <w:szCs w:val="22"/>
        </w:rPr>
        <w:t xml:space="preserve">". </w:t>
      </w:r>
      <w:proofErr w:type="spellStart"/>
      <w:r w:rsidRPr="00DA5CA5">
        <w:rPr>
          <w:rFonts w:ascii="Tahoma" w:hAnsi="Tahoma" w:cs="Tahoma"/>
          <w:sz w:val="22"/>
          <w:szCs w:val="22"/>
        </w:rPr>
        <w:t>Endocrinol</w:t>
      </w:r>
      <w:proofErr w:type="spellEnd"/>
      <w:r w:rsidRPr="00DA5CA5">
        <w:rPr>
          <w:rFonts w:ascii="Tahoma" w:hAnsi="Tahoma" w:cs="Tahoma"/>
          <w:sz w:val="22"/>
          <w:szCs w:val="22"/>
        </w:rPr>
        <w:t xml:space="preserve"> </w:t>
      </w:r>
      <w:proofErr w:type="spellStart"/>
      <w:r w:rsidRPr="00DA5CA5">
        <w:rPr>
          <w:rFonts w:ascii="Tahoma" w:hAnsi="Tahoma" w:cs="Tahoma"/>
          <w:sz w:val="22"/>
          <w:szCs w:val="22"/>
        </w:rPr>
        <w:t>Metab</w:t>
      </w:r>
      <w:proofErr w:type="spellEnd"/>
      <w:r w:rsidRPr="00DA5CA5">
        <w:rPr>
          <w:rFonts w:ascii="Tahoma" w:hAnsi="Tahoma" w:cs="Tahoma"/>
          <w:sz w:val="22"/>
          <w:szCs w:val="22"/>
        </w:rPr>
        <w:t xml:space="preserve"> </w:t>
      </w:r>
      <w:proofErr w:type="spellStart"/>
      <w:r w:rsidRPr="00DA5CA5">
        <w:rPr>
          <w:rFonts w:ascii="Tahoma" w:hAnsi="Tahoma" w:cs="Tahoma"/>
          <w:sz w:val="22"/>
          <w:szCs w:val="22"/>
        </w:rPr>
        <w:t>Clin</w:t>
      </w:r>
      <w:proofErr w:type="spellEnd"/>
      <w:r w:rsidRPr="00DA5CA5">
        <w:rPr>
          <w:rFonts w:ascii="Tahoma" w:hAnsi="Tahoma" w:cs="Tahoma"/>
          <w:sz w:val="22"/>
          <w:szCs w:val="22"/>
        </w:rPr>
        <w:t xml:space="preserve"> North Am. 44(2): 335-354, 2015.</w:t>
      </w:r>
    </w:p>
    <w:p w14:paraId="5F8CA1A2" w14:textId="77777777" w:rsidR="000162E8" w:rsidRPr="000162E8" w:rsidRDefault="000162E8" w:rsidP="000162E8">
      <w:pPr>
        <w:shd w:val="clear" w:color="auto" w:fill="FFFFFF" w:themeFill="background1"/>
        <w:rPr>
          <w:rFonts w:ascii="Tahoma" w:hAnsi="Tahoma" w:cs="Tahoma"/>
          <w:sz w:val="22"/>
          <w:szCs w:val="22"/>
        </w:rPr>
      </w:pPr>
    </w:p>
    <w:p w14:paraId="1DFA75C9" w14:textId="77777777" w:rsidR="00610356" w:rsidRPr="00DA5CA5" w:rsidRDefault="00610356" w:rsidP="00DA5CA5">
      <w:pPr>
        <w:pStyle w:val="Prrafodelista"/>
        <w:numPr>
          <w:ilvl w:val="0"/>
          <w:numId w:val="9"/>
        </w:numPr>
        <w:rPr>
          <w:rFonts w:ascii="Tahoma" w:hAnsi="Tahoma" w:cs="Tahoma"/>
          <w:sz w:val="22"/>
          <w:szCs w:val="22"/>
        </w:rPr>
      </w:pPr>
      <w:r w:rsidRPr="00DA5CA5">
        <w:rPr>
          <w:rFonts w:ascii="Tahoma" w:hAnsi="Tahoma" w:cs="Tahoma"/>
          <w:sz w:val="22"/>
          <w:szCs w:val="22"/>
        </w:rPr>
        <w:t>Imágenes desde:</w:t>
      </w:r>
    </w:p>
    <w:p w14:paraId="12139FF6" w14:textId="77777777" w:rsidR="00610356" w:rsidRPr="00DA5CA5" w:rsidRDefault="00610356" w:rsidP="00DA5CA5">
      <w:pPr>
        <w:rPr>
          <w:rFonts w:ascii="Tahoma" w:hAnsi="Tahoma" w:cs="Tahoma"/>
          <w:sz w:val="22"/>
          <w:szCs w:val="22"/>
        </w:rPr>
      </w:pPr>
      <w:r w:rsidRPr="00DA5CA5">
        <w:rPr>
          <w:rFonts w:ascii="Tahoma" w:hAnsi="Tahoma" w:cs="Tahoma"/>
          <w:sz w:val="22"/>
          <w:szCs w:val="22"/>
        </w:rPr>
        <w:t xml:space="preserve">Williams ginecología: McGraw-Hill; 2DA EDICIÓN. Sección 6: Altas de cirugía </w:t>
      </w:r>
      <w:proofErr w:type="spellStart"/>
      <w:r w:rsidRPr="00DA5CA5">
        <w:rPr>
          <w:rFonts w:ascii="Tahoma" w:hAnsi="Tahoma" w:cs="Tahoma"/>
          <w:sz w:val="22"/>
          <w:szCs w:val="22"/>
        </w:rPr>
        <w:t>pag</w:t>
      </w:r>
      <w:proofErr w:type="spellEnd"/>
      <w:r w:rsidRPr="00DA5CA5">
        <w:rPr>
          <w:rFonts w:ascii="Tahoma" w:hAnsi="Tahoma" w:cs="Tahoma"/>
          <w:sz w:val="22"/>
          <w:szCs w:val="22"/>
        </w:rPr>
        <w:t xml:space="preserve"> 1020-1051.2014</w:t>
      </w:r>
    </w:p>
    <w:p w14:paraId="571DF0E9" w14:textId="75D43DE4" w:rsidR="00CB1F98" w:rsidRPr="00DA5CA5" w:rsidRDefault="00716708" w:rsidP="00DA5CA5">
      <w:r w:rsidRPr="00DA5CA5">
        <w:rPr>
          <w:rFonts w:ascii="Tahoma" w:hAnsi="Tahoma" w:cs="Tahoma"/>
          <w:sz w:val="22"/>
          <w:szCs w:val="22"/>
        </w:rPr>
        <w:t xml:space="preserve">Principios generales de la cirugía laparoscópica urológica. </w:t>
      </w:r>
      <w:proofErr w:type="spellStart"/>
      <w:r w:rsidRPr="00DA5CA5">
        <w:rPr>
          <w:rFonts w:ascii="Tahoma" w:hAnsi="Tahoma" w:cs="Tahoma"/>
          <w:sz w:val="22"/>
          <w:szCs w:val="22"/>
        </w:rPr>
        <w:t>Man</w:t>
      </w:r>
      <w:proofErr w:type="spellEnd"/>
      <w:r w:rsidRPr="00DA5CA5">
        <w:rPr>
          <w:rFonts w:ascii="Tahoma" w:hAnsi="Tahoma" w:cs="Tahoma"/>
          <w:sz w:val="22"/>
          <w:szCs w:val="22"/>
        </w:rPr>
        <w:t xml:space="preserve"> </w:t>
      </w:r>
      <w:proofErr w:type="spellStart"/>
      <w:r w:rsidRPr="00DA5CA5">
        <w:rPr>
          <w:rFonts w:ascii="Tahoma" w:hAnsi="Tahoma" w:cs="Tahoma"/>
          <w:sz w:val="22"/>
          <w:szCs w:val="22"/>
        </w:rPr>
        <w:t>Urol</w:t>
      </w:r>
      <w:proofErr w:type="spellEnd"/>
      <w:r w:rsidRPr="00DA5CA5">
        <w:rPr>
          <w:rFonts w:ascii="Tahoma" w:hAnsi="Tahoma" w:cs="Tahoma"/>
          <w:sz w:val="22"/>
          <w:szCs w:val="22"/>
        </w:rPr>
        <w:t>. 2019</w:t>
      </w:r>
      <w:proofErr w:type="gramStart"/>
      <w:r w:rsidRPr="00DA5CA5">
        <w:rPr>
          <w:rFonts w:ascii="Tahoma" w:hAnsi="Tahoma" w:cs="Tahoma"/>
          <w:sz w:val="22"/>
          <w:szCs w:val="22"/>
        </w:rPr>
        <w:t>;2:3</w:t>
      </w:r>
      <w:proofErr w:type="gramEnd"/>
      <w:r w:rsidRPr="00DA5CA5">
        <w:rPr>
          <w:rFonts w:ascii="Tahoma" w:hAnsi="Tahoma" w:cs="Tahoma"/>
          <w:sz w:val="22"/>
          <w:szCs w:val="22"/>
        </w:rPr>
        <w:t>-11</w:t>
      </w:r>
      <w:r w:rsidRPr="00DA5CA5">
        <w:t>.</w:t>
      </w:r>
      <w:r w:rsidR="00DA5CA5" w:rsidRPr="00DA5CA5">
        <w:t xml:space="preserve"> </w:t>
      </w:r>
    </w:p>
    <w:p w14:paraId="1ABB0717" w14:textId="77777777" w:rsidR="004E7EDC" w:rsidRDefault="004E7EDC">
      <w:pPr>
        <w:rPr>
          <w:rFonts w:ascii="Tahoma" w:hAnsi="Tahoma" w:cs="Tahoma"/>
          <w:sz w:val="22"/>
          <w:szCs w:val="22"/>
        </w:rPr>
      </w:pPr>
    </w:p>
    <w:p w14:paraId="21BC4AD6" w14:textId="77777777" w:rsidR="004E7EDC" w:rsidRPr="00AE7E5C" w:rsidRDefault="004E7EDC">
      <w:pPr>
        <w:rPr>
          <w:rFonts w:ascii="Tahoma" w:hAnsi="Tahoma" w:cs="Tahoma"/>
          <w:sz w:val="22"/>
          <w:szCs w:val="22"/>
        </w:rPr>
      </w:pPr>
    </w:p>
    <w:p w14:paraId="0A27D5A0" w14:textId="77777777" w:rsidR="00AB4DB2" w:rsidRPr="00AE7E5C" w:rsidRDefault="00AB4DB2">
      <w:pPr>
        <w:rPr>
          <w:rFonts w:ascii="Tahoma" w:hAnsi="Tahoma" w:cs="Tahoma"/>
          <w:sz w:val="22"/>
          <w:szCs w:val="22"/>
        </w:rPr>
      </w:pPr>
    </w:p>
    <w:p w14:paraId="3794A5A2" w14:textId="77777777" w:rsidR="00AB4DB2" w:rsidRPr="00AE7E5C" w:rsidRDefault="00AB4DB2">
      <w:pPr>
        <w:rPr>
          <w:rFonts w:ascii="Tahoma" w:hAnsi="Tahoma" w:cs="Tahoma"/>
          <w:sz w:val="22"/>
          <w:szCs w:val="22"/>
        </w:rPr>
      </w:pPr>
    </w:p>
    <w:p w14:paraId="6F7678CB" w14:textId="77777777" w:rsidR="001642D0" w:rsidRPr="00AE7E5C" w:rsidRDefault="001642D0">
      <w:pPr>
        <w:rPr>
          <w:rFonts w:ascii="Tahoma" w:hAnsi="Tahoma" w:cs="Tahoma"/>
          <w:sz w:val="22"/>
          <w:szCs w:val="22"/>
        </w:rPr>
      </w:pPr>
    </w:p>
    <w:p w14:paraId="4DB2A56B" w14:textId="51327D59" w:rsidR="00716708" w:rsidRDefault="00716708" w:rsidP="00716708">
      <w:pPr>
        <w:jc w:val="right"/>
        <w:rPr>
          <w:rFonts w:ascii="Tahoma" w:hAnsi="Tahoma" w:cs="Tahoma"/>
          <w:sz w:val="22"/>
          <w:szCs w:val="22"/>
          <w:lang w:eastAsia="es-CL"/>
        </w:rPr>
      </w:pPr>
      <w:r>
        <w:rPr>
          <w:rFonts w:ascii="Tahoma" w:hAnsi="Tahoma" w:cs="Tahoma"/>
          <w:sz w:val="22"/>
          <w:szCs w:val="22"/>
        </w:rPr>
        <w:t xml:space="preserve">                                                                        </w:t>
      </w:r>
      <w:r>
        <w:rPr>
          <w:rFonts w:ascii="Tahoma" w:hAnsi="Tahoma" w:cs="Tahoma"/>
          <w:sz w:val="22"/>
          <w:szCs w:val="22"/>
          <w:lang w:eastAsia="es-CL"/>
        </w:rPr>
        <w:t>Apunte creado por</w:t>
      </w:r>
    </w:p>
    <w:p w14:paraId="5980C64C" w14:textId="25202A4E" w:rsidR="00716708" w:rsidRDefault="00716708" w:rsidP="00716708">
      <w:pPr>
        <w:jc w:val="right"/>
        <w:rPr>
          <w:rFonts w:ascii="Tahoma" w:hAnsi="Tahoma" w:cs="Tahoma"/>
          <w:sz w:val="22"/>
          <w:szCs w:val="22"/>
          <w:lang w:eastAsia="es-CL"/>
        </w:rPr>
      </w:pPr>
      <w:r>
        <w:rPr>
          <w:rFonts w:ascii="Tahoma" w:hAnsi="Tahoma" w:cs="Tahoma"/>
          <w:sz w:val="22"/>
          <w:szCs w:val="22"/>
          <w:lang w:eastAsia="es-CL"/>
        </w:rPr>
        <w:t xml:space="preserve">Acad. Mat. </w:t>
      </w:r>
      <w:r>
        <w:rPr>
          <w:rFonts w:ascii="Tahoma" w:hAnsi="Tahoma" w:cs="Tahoma"/>
          <w:sz w:val="22"/>
          <w:szCs w:val="22"/>
          <w:lang w:val="en-US" w:eastAsia="es-CL"/>
        </w:rPr>
        <w:t>Katherine Tapia</w:t>
      </w:r>
    </w:p>
    <w:p w14:paraId="3C4435F0" w14:textId="20703318" w:rsidR="00716708" w:rsidRPr="000E60F3" w:rsidRDefault="00716708" w:rsidP="00716708">
      <w:pPr>
        <w:jc w:val="right"/>
        <w:rPr>
          <w:rFonts w:ascii="Tahoma" w:hAnsi="Tahoma" w:cs="Tahoma"/>
          <w:sz w:val="22"/>
          <w:szCs w:val="22"/>
          <w:lang w:eastAsia="es-CL"/>
        </w:rPr>
      </w:pPr>
      <w:r>
        <w:rPr>
          <w:rFonts w:ascii="Tahoma" w:hAnsi="Tahoma" w:cs="Tahoma"/>
          <w:sz w:val="22"/>
          <w:szCs w:val="22"/>
          <w:lang w:eastAsia="es-CL"/>
        </w:rPr>
        <w:t xml:space="preserve">Enero 2024. Revisado por equipo </w:t>
      </w:r>
      <w:r w:rsidR="00DA5CA5">
        <w:rPr>
          <w:rFonts w:ascii="Tahoma" w:hAnsi="Tahoma" w:cs="Tahoma"/>
          <w:sz w:val="22"/>
          <w:szCs w:val="22"/>
          <w:lang w:eastAsia="es-CL"/>
        </w:rPr>
        <w:t xml:space="preserve">área </w:t>
      </w:r>
      <w:r>
        <w:rPr>
          <w:rFonts w:ascii="Tahoma" w:hAnsi="Tahoma" w:cs="Tahoma"/>
          <w:sz w:val="22"/>
          <w:szCs w:val="22"/>
          <w:lang w:eastAsia="es-CL"/>
        </w:rPr>
        <w:t>de ginecología.</w:t>
      </w:r>
    </w:p>
    <w:p w14:paraId="6DF6D8B6" w14:textId="1FD61A59" w:rsidR="001642D0" w:rsidRPr="00AE7E5C" w:rsidRDefault="001642D0">
      <w:pPr>
        <w:rPr>
          <w:rFonts w:ascii="Tahoma" w:hAnsi="Tahoma" w:cs="Tahoma"/>
          <w:sz w:val="22"/>
          <w:szCs w:val="22"/>
        </w:rPr>
      </w:pPr>
    </w:p>
    <w:p w14:paraId="64A48456" w14:textId="77777777" w:rsidR="00172892" w:rsidRPr="00AE7E5C" w:rsidRDefault="00172892">
      <w:pPr>
        <w:rPr>
          <w:rFonts w:ascii="Tahoma" w:hAnsi="Tahoma" w:cs="Tahoma"/>
          <w:sz w:val="22"/>
          <w:szCs w:val="22"/>
        </w:rPr>
      </w:pPr>
    </w:p>
    <w:p w14:paraId="3D02F9B2" w14:textId="77777777" w:rsidR="00172892" w:rsidRDefault="00172892">
      <w:pPr>
        <w:rPr>
          <w:rFonts w:ascii="Tahoma" w:hAnsi="Tahoma" w:cs="Tahoma"/>
          <w:sz w:val="24"/>
          <w:szCs w:val="24"/>
        </w:rPr>
      </w:pPr>
    </w:p>
    <w:p w14:paraId="4CCDF60E" w14:textId="77777777" w:rsidR="00172892" w:rsidRDefault="00172892">
      <w:pPr>
        <w:rPr>
          <w:rFonts w:ascii="Tahoma" w:hAnsi="Tahoma" w:cs="Tahoma"/>
          <w:sz w:val="24"/>
          <w:szCs w:val="24"/>
        </w:rPr>
      </w:pPr>
    </w:p>
    <w:p w14:paraId="0D6B6AF2" w14:textId="77777777" w:rsidR="00172892" w:rsidRDefault="00172892">
      <w:pPr>
        <w:rPr>
          <w:rFonts w:ascii="Tahoma" w:hAnsi="Tahoma" w:cs="Tahoma"/>
          <w:sz w:val="24"/>
          <w:szCs w:val="24"/>
        </w:rPr>
      </w:pPr>
    </w:p>
    <w:p w14:paraId="2ECB701F" w14:textId="77777777" w:rsidR="00172892" w:rsidRDefault="00172892">
      <w:pPr>
        <w:rPr>
          <w:rFonts w:ascii="Tahoma" w:hAnsi="Tahoma" w:cs="Tahoma"/>
          <w:sz w:val="24"/>
          <w:szCs w:val="24"/>
        </w:rPr>
      </w:pPr>
    </w:p>
    <w:p w14:paraId="3D6FF809" w14:textId="77777777" w:rsidR="003F0898" w:rsidRPr="00585805" w:rsidRDefault="003F0898" w:rsidP="003F0898">
      <w:pPr>
        <w:autoSpaceDE w:val="0"/>
        <w:autoSpaceDN w:val="0"/>
        <w:adjustRightInd w:val="0"/>
        <w:ind w:firstLine="708"/>
        <w:rPr>
          <w:rFonts w:ascii="Tahoma" w:hAnsi="Tahoma" w:cs="Tahoma"/>
          <w:b/>
          <w:color w:val="000000"/>
          <w:sz w:val="22"/>
          <w:szCs w:val="22"/>
          <w:lang w:eastAsia="es-CL"/>
        </w:rPr>
      </w:pPr>
    </w:p>
    <w:p w14:paraId="151F8862" w14:textId="77777777" w:rsidR="003F0898" w:rsidRPr="000008F5" w:rsidRDefault="003F0898">
      <w:pPr>
        <w:rPr>
          <w:rFonts w:ascii="Tahoma" w:hAnsi="Tahoma" w:cs="Tahoma"/>
          <w:sz w:val="24"/>
          <w:szCs w:val="24"/>
        </w:rPr>
      </w:pPr>
    </w:p>
    <w:sectPr w:rsidR="003F0898" w:rsidRPr="000008F5">
      <w:head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F0140" w14:textId="77777777" w:rsidR="00FF6638" w:rsidRDefault="00FF6638" w:rsidP="00C7671C">
      <w:r>
        <w:separator/>
      </w:r>
    </w:p>
  </w:endnote>
  <w:endnote w:type="continuationSeparator" w:id="0">
    <w:p w14:paraId="4794B995" w14:textId="77777777" w:rsidR="00FF6638" w:rsidRDefault="00FF6638" w:rsidP="00C76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C Champagn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Arial"/>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93E822" w14:textId="77777777" w:rsidR="00FF6638" w:rsidRDefault="00FF6638" w:rsidP="00C7671C">
      <w:r>
        <w:separator/>
      </w:r>
    </w:p>
  </w:footnote>
  <w:footnote w:type="continuationSeparator" w:id="0">
    <w:p w14:paraId="2BDD5345" w14:textId="77777777" w:rsidR="00FF6638" w:rsidRDefault="00FF6638" w:rsidP="00C767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D0128" w14:textId="7DCFD026" w:rsidR="00C7671C" w:rsidRDefault="00C7671C">
    <w:pPr>
      <w:pStyle w:val="Encabezado"/>
    </w:pPr>
    <w:r>
      <w:rPr>
        <w:noProof/>
        <w:lang w:eastAsia="es-CL"/>
      </w:rPr>
      <mc:AlternateContent>
        <mc:Choice Requires="wps">
          <w:drawing>
            <wp:anchor distT="0" distB="0" distL="118745" distR="118745" simplePos="0" relativeHeight="251659264" behindDoc="1" locked="0" layoutInCell="1" allowOverlap="0" wp14:anchorId="2871392B" wp14:editId="5C8A3A0C">
              <wp:simplePos x="0" y="0"/>
              <wp:positionH relativeFrom="margin">
                <wp:align>center</wp:align>
              </wp:positionH>
              <wp:positionV relativeFrom="page">
                <wp:posOffset>485775</wp:posOffset>
              </wp:positionV>
              <wp:extent cx="6191250" cy="269875"/>
              <wp:effectExtent l="0" t="0" r="0" b="0"/>
              <wp:wrapSquare wrapText="bothSides"/>
              <wp:docPr id="197" name="Rectángulo 63"/>
              <wp:cNvGraphicFramePr/>
              <a:graphic xmlns:a="http://schemas.openxmlformats.org/drawingml/2006/main">
                <a:graphicData uri="http://schemas.microsoft.com/office/word/2010/wordprocessingShape">
                  <wps:wsp>
                    <wps:cNvSpPr/>
                    <wps:spPr>
                      <a:xfrm>
                        <a:off x="0" y="0"/>
                        <a:ext cx="6191250"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ahoma" w:hAnsi="Tahoma" w:cs="Tahoma"/>
                              <w:caps/>
                              <w:color w:val="FFFFFF" w:themeColor="background1"/>
                              <w:sz w:val="22"/>
                              <w:szCs w:val="22"/>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461B2A6" w14:textId="3EFB4838" w:rsidR="00C7671C" w:rsidRPr="00C7671C" w:rsidRDefault="00A633F2" w:rsidP="00C7671C">
                              <w:pPr>
                                <w:pStyle w:val="Encabezado"/>
                                <w:rPr>
                                  <w:rFonts w:ascii="Tahoma" w:hAnsi="Tahoma" w:cs="Tahoma"/>
                                  <w:caps/>
                                  <w:color w:val="FFFFFF" w:themeColor="background1"/>
                                  <w:sz w:val="22"/>
                                  <w:szCs w:val="22"/>
                                </w:rPr>
                              </w:pPr>
                              <w:r>
                                <w:rPr>
                                  <w:rFonts w:ascii="Tahoma" w:hAnsi="Tahoma" w:cs="Tahoma"/>
                                  <w:caps/>
                                  <w:color w:val="FFFFFF" w:themeColor="background1"/>
                                  <w:sz w:val="22"/>
                                  <w:szCs w:val="22"/>
                                </w:rPr>
                                <w:t>Área de ginecología / Internado de ginecología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71392B" id="Rectángulo 63" o:spid="_x0000_s1045" style="position:absolute;margin-left:0;margin-top:38.25pt;width:487.5pt;height:21.25pt;z-index:-251657216;visibility:visible;mso-wrap-style:square;mso-width-percent:0;mso-height-percent:27;mso-wrap-distance-left:9.35pt;mso-wrap-distance-top:0;mso-wrap-distance-right:9.35pt;mso-wrap-distance-bottom:0;mso-position-horizontal:center;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" o:allowoverlap="f" fillcolor="#4472c4 [3204]" stroked="f" strokeweight="1pt">
              <v:textbox>
                <w:txbxContent>
                  <w:sdt>
                    <w:sdtPr>
                      <w:rPr>
                        <w:rFonts w:ascii="Tahoma" w:hAnsi="Tahoma" w:cs="Tahoma"/>
                        <w:caps/>
                        <w:color w:val="FFFFFF" w:themeColor="background1"/>
                        <w:sz w:val="22"/>
                        <w:szCs w:val="22"/>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1461B2A6" w14:textId="3EFB4838" w:rsidR="00C7671C" w:rsidRPr="00C7671C" w:rsidRDefault="00A633F2" w:rsidP="00C7671C">
                        <w:pPr>
                          <w:pStyle w:val="Encabezado"/>
                          <w:rPr>
                            <w:rFonts w:ascii="Tahoma" w:hAnsi="Tahoma" w:cs="Tahoma"/>
                            <w:caps/>
                            <w:color w:val="FFFFFF" w:themeColor="background1"/>
                            <w:sz w:val="22"/>
                            <w:szCs w:val="22"/>
                          </w:rPr>
                        </w:pPr>
                        <w:r>
                          <w:rPr>
                            <w:rFonts w:ascii="Tahoma" w:hAnsi="Tahoma" w:cs="Tahoma"/>
                            <w:caps/>
                            <w:color w:val="FFFFFF" w:themeColor="background1"/>
                            <w:sz w:val="22"/>
                            <w:szCs w:val="22"/>
                          </w:rPr>
                          <w:t>Área de ginecología / Internado de ginecología</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17D"/>
    <w:multiLevelType w:val="hybridMultilevel"/>
    <w:tmpl w:val="37426B9C"/>
    <w:lvl w:ilvl="0" w:tplc="4AD07CF4">
      <w:numFmt w:val="bullet"/>
      <w:lvlText w:val=""/>
      <w:lvlJc w:val="left"/>
      <w:pPr>
        <w:ind w:left="720" w:hanging="360"/>
      </w:pPr>
      <w:rPr>
        <w:rFonts w:ascii="Symbol" w:eastAsia="Times New Roman" w:hAnsi="Symbol"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254892"/>
    <w:multiLevelType w:val="hybridMultilevel"/>
    <w:tmpl w:val="C8AAD1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63F76B5"/>
    <w:multiLevelType w:val="hybridMultilevel"/>
    <w:tmpl w:val="2228C4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F187743"/>
    <w:multiLevelType w:val="hybridMultilevel"/>
    <w:tmpl w:val="4A366A7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3CDD1DCA"/>
    <w:multiLevelType w:val="hybridMultilevel"/>
    <w:tmpl w:val="27E6F05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D5C0830"/>
    <w:multiLevelType w:val="hybridMultilevel"/>
    <w:tmpl w:val="14A8BF2A"/>
    <w:lvl w:ilvl="0" w:tplc="2CBC80C6">
      <w:start w:val="1"/>
      <w:numFmt w:val="lowerLetter"/>
      <w:lvlText w:val="%1."/>
      <w:lvlJc w:val="left"/>
      <w:pPr>
        <w:ind w:left="786" w:hanging="360"/>
      </w:pPr>
      <w:rPr>
        <w:rFonts w:hint="default"/>
        <w:b/>
        <w:bCs/>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6">
    <w:nsid w:val="5A152A06"/>
    <w:multiLevelType w:val="hybridMultilevel"/>
    <w:tmpl w:val="DDC8FDC2"/>
    <w:lvl w:ilvl="0" w:tplc="34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7">
    <w:nsid w:val="5D36357C"/>
    <w:multiLevelType w:val="hybridMultilevel"/>
    <w:tmpl w:val="2F4859F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663B36F7"/>
    <w:multiLevelType w:val="hybridMultilevel"/>
    <w:tmpl w:val="9B08F3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77BE001B"/>
    <w:multiLevelType w:val="hybridMultilevel"/>
    <w:tmpl w:val="94F8760E"/>
    <w:lvl w:ilvl="0" w:tplc="340A0001">
      <w:start w:val="1"/>
      <w:numFmt w:val="bullet"/>
      <w:lvlText w:val=""/>
      <w:lvlJc w:val="left"/>
      <w:pPr>
        <w:ind w:left="786" w:hanging="360"/>
      </w:pPr>
      <w:rPr>
        <w:rFonts w:ascii="Symbol" w:hAnsi="Symbol"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10">
    <w:nsid w:val="7EBB247E"/>
    <w:multiLevelType w:val="hybridMultilevel"/>
    <w:tmpl w:val="81CC0DC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0"/>
  </w:num>
  <w:num w:numId="3">
    <w:abstractNumId w:val="5"/>
  </w:num>
  <w:num w:numId="4">
    <w:abstractNumId w:val="6"/>
  </w:num>
  <w:num w:numId="5">
    <w:abstractNumId w:val="4"/>
  </w:num>
  <w:num w:numId="6">
    <w:abstractNumId w:val="7"/>
  </w:num>
  <w:num w:numId="7">
    <w:abstractNumId w:val="1"/>
  </w:num>
  <w:num w:numId="8">
    <w:abstractNumId w:val="3"/>
  </w:num>
  <w:num w:numId="9">
    <w:abstractNumId w:val="2"/>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3B7"/>
    <w:rsid w:val="000008F5"/>
    <w:rsid w:val="00014E8F"/>
    <w:rsid w:val="000162E8"/>
    <w:rsid w:val="000829DB"/>
    <w:rsid w:val="00090FEE"/>
    <w:rsid w:val="000E311C"/>
    <w:rsid w:val="001456AE"/>
    <w:rsid w:val="00146BF3"/>
    <w:rsid w:val="001642D0"/>
    <w:rsid w:val="00172892"/>
    <w:rsid w:val="001A65B2"/>
    <w:rsid w:val="001B22D1"/>
    <w:rsid w:val="001B30BA"/>
    <w:rsid w:val="001F09A1"/>
    <w:rsid w:val="001F362A"/>
    <w:rsid w:val="00244E1C"/>
    <w:rsid w:val="00274B35"/>
    <w:rsid w:val="00287612"/>
    <w:rsid w:val="002A0F66"/>
    <w:rsid w:val="002A43A5"/>
    <w:rsid w:val="002B0901"/>
    <w:rsid w:val="002C2AC5"/>
    <w:rsid w:val="00361947"/>
    <w:rsid w:val="003B0C0A"/>
    <w:rsid w:val="003C64C1"/>
    <w:rsid w:val="003D0D01"/>
    <w:rsid w:val="003D73F1"/>
    <w:rsid w:val="003F0898"/>
    <w:rsid w:val="00457BDE"/>
    <w:rsid w:val="00466B51"/>
    <w:rsid w:val="00472682"/>
    <w:rsid w:val="004D4BAA"/>
    <w:rsid w:val="004E7EDC"/>
    <w:rsid w:val="00520146"/>
    <w:rsid w:val="00570F17"/>
    <w:rsid w:val="005C2514"/>
    <w:rsid w:val="005C25AF"/>
    <w:rsid w:val="006067CF"/>
    <w:rsid w:val="00610356"/>
    <w:rsid w:val="00626A69"/>
    <w:rsid w:val="006603D6"/>
    <w:rsid w:val="006A34B7"/>
    <w:rsid w:val="006C2C50"/>
    <w:rsid w:val="006C2E70"/>
    <w:rsid w:val="006C42F1"/>
    <w:rsid w:val="006C6D3D"/>
    <w:rsid w:val="006D47DE"/>
    <w:rsid w:val="00707287"/>
    <w:rsid w:val="00716708"/>
    <w:rsid w:val="00722CB5"/>
    <w:rsid w:val="00724D22"/>
    <w:rsid w:val="0072677C"/>
    <w:rsid w:val="0073590E"/>
    <w:rsid w:val="007839B7"/>
    <w:rsid w:val="007D7121"/>
    <w:rsid w:val="00805618"/>
    <w:rsid w:val="008100D5"/>
    <w:rsid w:val="0082193E"/>
    <w:rsid w:val="00833783"/>
    <w:rsid w:val="0084041F"/>
    <w:rsid w:val="00841680"/>
    <w:rsid w:val="00886A5F"/>
    <w:rsid w:val="00890AA5"/>
    <w:rsid w:val="00897B68"/>
    <w:rsid w:val="008A4458"/>
    <w:rsid w:val="008A75AB"/>
    <w:rsid w:val="00916159"/>
    <w:rsid w:val="0093687A"/>
    <w:rsid w:val="00944958"/>
    <w:rsid w:val="009504B9"/>
    <w:rsid w:val="00963481"/>
    <w:rsid w:val="009739D6"/>
    <w:rsid w:val="00985891"/>
    <w:rsid w:val="00987140"/>
    <w:rsid w:val="009B2015"/>
    <w:rsid w:val="00A27302"/>
    <w:rsid w:val="00A3070B"/>
    <w:rsid w:val="00A633F2"/>
    <w:rsid w:val="00A702DC"/>
    <w:rsid w:val="00A8758A"/>
    <w:rsid w:val="00AA25AC"/>
    <w:rsid w:val="00AB4DB2"/>
    <w:rsid w:val="00AD27D1"/>
    <w:rsid w:val="00AE7E5C"/>
    <w:rsid w:val="00AF2D0E"/>
    <w:rsid w:val="00B058B6"/>
    <w:rsid w:val="00B20C77"/>
    <w:rsid w:val="00B5324B"/>
    <w:rsid w:val="00BB6DEC"/>
    <w:rsid w:val="00BD45DD"/>
    <w:rsid w:val="00BE4041"/>
    <w:rsid w:val="00C0376C"/>
    <w:rsid w:val="00C06E55"/>
    <w:rsid w:val="00C11F35"/>
    <w:rsid w:val="00C12151"/>
    <w:rsid w:val="00C379B1"/>
    <w:rsid w:val="00C4038F"/>
    <w:rsid w:val="00C5028C"/>
    <w:rsid w:val="00C655B2"/>
    <w:rsid w:val="00C7287D"/>
    <w:rsid w:val="00C73801"/>
    <w:rsid w:val="00C7671C"/>
    <w:rsid w:val="00C903B7"/>
    <w:rsid w:val="00CA2F0A"/>
    <w:rsid w:val="00CB1703"/>
    <w:rsid w:val="00CB1F98"/>
    <w:rsid w:val="00CE2EEB"/>
    <w:rsid w:val="00D13481"/>
    <w:rsid w:val="00D40E1D"/>
    <w:rsid w:val="00DA0110"/>
    <w:rsid w:val="00DA5CA5"/>
    <w:rsid w:val="00DB7705"/>
    <w:rsid w:val="00DD09CE"/>
    <w:rsid w:val="00DD1E92"/>
    <w:rsid w:val="00DE1DB9"/>
    <w:rsid w:val="00DF162B"/>
    <w:rsid w:val="00DF2CAC"/>
    <w:rsid w:val="00DF42A1"/>
    <w:rsid w:val="00DF4DD6"/>
    <w:rsid w:val="00E10D84"/>
    <w:rsid w:val="00E116F2"/>
    <w:rsid w:val="00E81B33"/>
    <w:rsid w:val="00EB7FDB"/>
    <w:rsid w:val="00F519BB"/>
    <w:rsid w:val="00F52BCB"/>
    <w:rsid w:val="00F63861"/>
    <w:rsid w:val="00F94712"/>
    <w:rsid w:val="00FA18A1"/>
    <w:rsid w:val="00FB1D58"/>
    <w:rsid w:val="00FC2FDA"/>
    <w:rsid w:val="00FF663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A6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3B7"/>
    <w:pPr>
      <w:spacing w:after="0" w:line="240" w:lineRule="auto"/>
    </w:pPr>
    <w:rPr>
      <w:rFonts w:ascii="CAC Champagne" w:eastAsia="Times New Roman" w:hAnsi="CAC Champagne" w:cs="Times New Roman"/>
      <w:kern w:val="0"/>
      <w:sz w:val="36"/>
      <w:szCs w:val="2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671C"/>
    <w:pPr>
      <w:tabs>
        <w:tab w:val="center" w:pos="4419"/>
        <w:tab w:val="right" w:pos="8838"/>
      </w:tabs>
    </w:pPr>
  </w:style>
  <w:style w:type="character" w:customStyle="1" w:styleId="EncabezadoCar">
    <w:name w:val="Encabezado Car"/>
    <w:basedOn w:val="Fuentedeprrafopredeter"/>
    <w:link w:val="Encabezado"/>
    <w:uiPriority w:val="99"/>
    <w:rsid w:val="00C7671C"/>
    <w:rPr>
      <w:rFonts w:ascii="CAC Champagne" w:eastAsia="Times New Roman" w:hAnsi="CAC Champagne" w:cs="Times New Roman"/>
      <w:kern w:val="0"/>
      <w:sz w:val="36"/>
      <w:szCs w:val="20"/>
      <w:lang w:eastAsia="es-MX"/>
      <w14:ligatures w14:val="none"/>
    </w:rPr>
  </w:style>
  <w:style w:type="paragraph" w:styleId="Piedepgina">
    <w:name w:val="footer"/>
    <w:basedOn w:val="Normal"/>
    <w:link w:val="PiedepginaCar"/>
    <w:uiPriority w:val="99"/>
    <w:unhideWhenUsed/>
    <w:rsid w:val="00C7671C"/>
    <w:pPr>
      <w:tabs>
        <w:tab w:val="center" w:pos="4419"/>
        <w:tab w:val="right" w:pos="8838"/>
      </w:tabs>
    </w:pPr>
  </w:style>
  <w:style w:type="character" w:customStyle="1" w:styleId="PiedepginaCar">
    <w:name w:val="Pie de página Car"/>
    <w:basedOn w:val="Fuentedeprrafopredeter"/>
    <w:link w:val="Piedepgina"/>
    <w:uiPriority w:val="99"/>
    <w:rsid w:val="00C7671C"/>
    <w:rPr>
      <w:rFonts w:ascii="CAC Champagne" w:eastAsia="Times New Roman" w:hAnsi="CAC Champagne" w:cs="Times New Roman"/>
      <w:kern w:val="0"/>
      <w:sz w:val="36"/>
      <w:szCs w:val="20"/>
      <w:lang w:eastAsia="es-MX"/>
      <w14:ligatures w14:val="none"/>
    </w:rPr>
  </w:style>
  <w:style w:type="table" w:styleId="Tablaconcuadrcula">
    <w:name w:val="Table Grid"/>
    <w:basedOn w:val="Tablanormal"/>
    <w:uiPriority w:val="39"/>
    <w:rsid w:val="00BD4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7287D"/>
    <w:rPr>
      <w:color w:val="0563C1" w:themeColor="hyperlink"/>
      <w:u w:val="single"/>
    </w:rPr>
  </w:style>
  <w:style w:type="character" w:customStyle="1" w:styleId="UnresolvedMention">
    <w:name w:val="Unresolved Mention"/>
    <w:basedOn w:val="Fuentedeprrafopredeter"/>
    <w:uiPriority w:val="99"/>
    <w:semiHidden/>
    <w:unhideWhenUsed/>
    <w:rsid w:val="00C7287D"/>
    <w:rPr>
      <w:color w:val="605E5C"/>
      <w:shd w:val="clear" w:color="auto" w:fill="E1DFDD"/>
    </w:rPr>
  </w:style>
  <w:style w:type="paragraph" w:styleId="Prrafodelista">
    <w:name w:val="List Paragraph"/>
    <w:basedOn w:val="Normal"/>
    <w:uiPriority w:val="34"/>
    <w:qFormat/>
    <w:rsid w:val="00C379B1"/>
    <w:pPr>
      <w:ind w:left="720"/>
      <w:contextualSpacing/>
    </w:pPr>
  </w:style>
  <w:style w:type="paragraph" w:styleId="Sinespaciado">
    <w:name w:val="No Spacing"/>
    <w:link w:val="SinespaciadoCar"/>
    <w:uiPriority w:val="1"/>
    <w:qFormat/>
    <w:rsid w:val="00CE2EEB"/>
    <w:pPr>
      <w:spacing w:after="0" w:line="240" w:lineRule="auto"/>
    </w:pPr>
    <w:rPr>
      <w:rFonts w:eastAsiaTheme="minorEastAsia"/>
      <w:kern w:val="0"/>
      <w:lang w:eastAsia="es-CL"/>
      <w14:ligatures w14:val="none"/>
    </w:rPr>
  </w:style>
  <w:style w:type="character" w:customStyle="1" w:styleId="SinespaciadoCar">
    <w:name w:val="Sin espaciado Car"/>
    <w:basedOn w:val="Fuentedeprrafopredeter"/>
    <w:link w:val="Sinespaciado"/>
    <w:uiPriority w:val="1"/>
    <w:rsid w:val="00CE2EEB"/>
    <w:rPr>
      <w:rFonts w:eastAsiaTheme="minorEastAsia"/>
      <w:kern w:val="0"/>
      <w:lang w:eastAsia="es-CL"/>
      <w14:ligatures w14:val="none"/>
    </w:rPr>
  </w:style>
  <w:style w:type="character" w:styleId="Hipervnculovisitado">
    <w:name w:val="FollowedHyperlink"/>
    <w:basedOn w:val="Fuentedeprrafopredeter"/>
    <w:uiPriority w:val="99"/>
    <w:semiHidden/>
    <w:unhideWhenUsed/>
    <w:rsid w:val="00A633F2"/>
    <w:rPr>
      <w:color w:val="954F72" w:themeColor="followedHyperlink"/>
      <w:u w:val="single"/>
    </w:rPr>
  </w:style>
  <w:style w:type="character" w:customStyle="1" w:styleId="in-text-source-number">
    <w:name w:val="in-text-source-number"/>
    <w:basedOn w:val="Fuentedeprrafopredeter"/>
    <w:rsid w:val="009504B9"/>
  </w:style>
  <w:style w:type="paragraph" w:styleId="Textodeglobo">
    <w:name w:val="Balloon Text"/>
    <w:basedOn w:val="Normal"/>
    <w:link w:val="TextodegloboCar"/>
    <w:uiPriority w:val="99"/>
    <w:semiHidden/>
    <w:unhideWhenUsed/>
    <w:rsid w:val="00570F17"/>
    <w:rPr>
      <w:rFonts w:ascii="Tahoma" w:hAnsi="Tahoma" w:cs="Tahoma"/>
      <w:sz w:val="16"/>
      <w:szCs w:val="16"/>
    </w:rPr>
  </w:style>
  <w:style w:type="character" w:customStyle="1" w:styleId="TextodegloboCar">
    <w:name w:val="Texto de globo Car"/>
    <w:basedOn w:val="Fuentedeprrafopredeter"/>
    <w:link w:val="Textodeglobo"/>
    <w:uiPriority w:val="99"/>
    <w:semiHidden/>
    <w:rsid w:val="00570F17"/>
    <w:rPr>
      <w:rFonts w:ascii="Tahoma" w:eastAsia="Times New Roman" w:hAnsi="Tahoma" w:cs="Tahoma"/>
      <w:kern w:val="0"/>
      <w:sz w:val="16"/>
      <w:szCs w:val="16"/>
      <w:lang w:eastAsia="es-MX"/>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3B7"/>
    <w:pPr>
      <w:spacing w:after="0" w:line="240" w:lineRule="auto"/>
    </w:pPr>
    <w:rPr>
      <w:rFonts w:ascii="CAC Champagne" w:eastAsia="Times New Roman" w:hAnsi="CAC Champagne" w:cs="Times New Roman"/>
      <w:kern w:val="0"/>
      <w:sz w:val="36"/>
      <w:szCs w:val="2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671C"/>
    <w:pPr>
      <w:tabs>
        <w:tab w:val="center" w:pos="4419"/>
        <w:tab w:val="right" w:pos="8838"/>
      </w:tabs>
    </w:pPr>
  </w:style>
  <w:style w:type="character" w:customStyle="1" w:styleId="EncabezadoCar">
    <w:name w:val="Encabezado Car"/>
    <w:basedOn w:val="Fuentedeprrafopredeter"/>
    <w:link w:val="Encabezado"/>
    <w:uiPriority w:val="99"/>
    <w:rsid w:val="00C7671C"/>
    <w:rPr>
      <w:rFonts w:ascii="CAC Champagne" w:eastAsia="Times New Roman" w:hAnsi="CAC Champagne" w:cs="Times New Roman"/>
      <w:kern w:val="0"/>
      <w:sz w:val="36"/>
      <w:szCs w:val="20"/>
      <w:lang w:eastAsia="es-MX"/>
      <w14:ligatures w14:val="none"/>
    </w:rPr>
  </w:style>
  <w:style w:type="paragraph" w:styleId="Piedepgina">
    <w:name w:val="footer"/>
    <w:basedOn w:val="Normal"/>
    <w:link w:val="PiedepginaCar"/>
    <w:uiPriority w:val="99"/>
    <w:unhideWhenUsed/>
    <w:rsid w:val="00C7671C"/>
    <w:pPr>
      <w:tabs>
        <w:tab w:val="center" w:pos="4419"/>
        <w:tab w:val="right" w:pos="8838"/>
      </w:tabs>
    </w:pPr>
  </w:style>
  <w:style w:type="character" w:customStyle="1" w:styleId="PiedepginaCar">
    <w:name w:val="Pie de página Car"/>
    <w:basedOn w:val="Fuentedeprrafopredeter"/>
    <w:link w:val="Piedepgina"/>
    <w:uiPriority w:val="99"/>
    <w:rsid w:val="00C7671C"/>
    <w:rPr>
      <w:rFonts w:ascii="CAC Champagne" w:eastAsia="Times New Roman" w:hAnsi="CAC Champagne" w:cs="Times New Roman"/>
      <w:kern w:val="0"/>
      <w:sz w:val="36"/>
      <w:szCs w:val="20"/>
      <w:lang w:eastAsia="es-MX"/>
      <w14:ligatures w14:val="none"/>
    </w:rPr>
  </w:style>
  <w:style w:type="table" w:styleId="Tablaconcuadrcula">
    <w:name w:val="Table Grid"/>
    <w:basedOn w:val="Tablanormal"/>
    <w:uiPriority w:val="39"/>
    <w:rsid w:val="00BD4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7287D"/>
    <w:rPr>
      <w:color w:val="0563C1" w:themeColor="hyperlink"/>
      <w:u w:val="single"/>
    </w:rPr>
  </w:style>
  <w:style w:type="character" w:customStyle="1" w:styleId="UnresolvedMention">
    <w:name w:val="Unresolved Mention"/>
    <w:basedOn w:val="Fuentedeprrafopredeter"/>
    <w:uiPriority w:val="99"/>
    <w:semiHidden/>
    <w:unhideWhenUsed/>
    <w:rsid w:val="00C7287D"/>
    <w:rPr>
      <w:color w:val="605E5C"/>
      <w:shd w:val="clear" w:color="auto" w:fill="E1DFDD"/>
    </w:rPr>
  </w:style>
  <w:style w:type="paragraph" w:styleId="Prrafodelista">
    <w:name w:val="List Paragraph"/>
    <w:basedOn w:val="Normal"/>
    <w:uiPriority w:val="34"/>
    <w:qFormat/>
    <w:rsid w:val="00C379B1"/>
    <w:pPr>
      <w:ind w:left="720"/>
      <w:contextualSpacing/>
    </w:pPr>
  </w:style>
  <w:style w:type="paragraph" w:styleId="Sinespaciado">
    <w:name w:val="No Spacing"/>
    <w:link w:val="SinespaciadoCar"/>
    <w:uiPriority w:val="1"/>
    <w:qFormat/>
    <w:rsid w:val="00CE2EEB"/>
    <w:pPr>
      <w:spacing w:after="0" w:line="240" w:lineRule="auto"/>
    </w:pPr>
    <w:rPr>
      <w:rFonts w:eastAsiaTheme="minorEastAsia"/>
      <w:kern w:val="0"/>
      <w:lang w:eastAsia="es-CL"/>
      <w14:ligatures w14:val="none"/>
    </w:rPr>
  </w:style>
  <w:style w:type="character" w:customStyle="1" w:styleId="SinespaciadoCar">
    <w:name w:val="Sin espaciado Car"/>
    <w:basedOn w:val="Fuentedeprrafopredeter"/>
    <w:link w:val="Sinespaciado"/>
    <w:uiPriority w:val="1"/>
    <w:rsid w:val="00CE2EEB"/>
    <w:rPr>
      <w:rFonts w:eastAsiaTheme="minorEastAsia"/>
      <w:kern w:val="0"/>
      <w:lang w:eastAsia="es-CL"/>
      <w14:ligatures w14:val="none"/>
    </w:rPr>
  </w:style>
  <w:style w:type="character" w:styleId="Hipervnculovisitado">
    <w:name w:val="FollowedHyperlink"/>
    <w:basedOn w:val="Fuentedeprrafopredeter"/>
    <w:uiPriority w:val="99"/>
    <w:semiHidden/>
    <w:unhideWhenUsed/>
    <w:rsid w:val="00A633F2"/>
    <w:rPr>
      <w:color w:val="954F72" w:themeColor="followedHyperlink"/>
      <w:u w:val="single"/>
    </w:rPr>
  </w:style>
  <w:style w:type="character" w:customStyle="1" w:styleId="in-text-source-number">
    <w:name w:val="in-text-source-number"/>
    <w:basedOn w:val="Fuentedeprrafopredeter"/>
    <w:rsid w:val="009504B9"/>
  </w:style>
  <w:style w:type="paragraph" w:styleId="Textodeglobo">
    <w:name w:val="Balloon Text"/>
    <w:basedOn w:val="Normal"/>
    <w:link w:val="TextodegloboCar"/>
    <w:uiPriority w:val="99"/>
    <w:semiHidden/>
    <w:unhideWhenUsed/>
    <w:rsid w:val="00570F17"/>
    <w:rPr>
      <w:rFonts w:ascii="Tahoma" w:hAnsi="Tahoma" w:cs="Tahoma"/>
      <w:sz w:val="16"/>
      <w:szCs w:val="16"/>
    </w:rPr>
  </w:style>
  <w:style w:type="character" w:customStyle="1" w:styleId="TextodegloboCar">
    <w:name w:val="Texto de globo Car"/>
    <w:basedOn w:val="Fuentedeprrafopredeter"/>
    <w:link w:val="Textodeglobo"/>
    <w:uiPriority w:val="99"/>
    <w:semiHidden/>
    <w:rsid w:val="00570F17"/>
    <w:rPr>
      <w:rFonts w:ascii="Tahoma" w:eastAsia="Times New Roman" w:hAnsi="Tahoma" w:cs="Tahoma"/>
      <w:kern w:val="0"/>
      <w:sz w:val="16"/>
      <w:szCs w:val="16"/>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601010">
      <w:bodyDiv w:val="1"/>
      <w:marLeft w:val="0"/>
      <w:marRight w:val="0"/>
      <w:marTop w:val="0"/>
      <w:marBottom w:val="0"/>
      <w:divBdr>
        <w:top w:val="none" w:sz="0" w:space="0" w:color="auto"/>
        <w:left w:val="none" w:sz="0" w:space="0" w:color="auto"/>
        <w:bottom w:val="none" w:sz="0" w:space="0" w:color="auto"/>
        <w:right w:val="none" w:sz="0" w:space="0" w:color="auto"/>
      </w:divBdr>
    </w:div>
    <w:div w:id="1788507446">
      <w:bodyDiv w:val="1"/>
      <w:marLeft w:val="0"/>
      <w:marRight w:val="0"/>
      <w:marTop w:val="0"/>
      <w:marBottom w:val="0"/>
      <w:divBdr>
        <w:top w:val="none" w:sz="0" w:space="0" w:color="auto"/>
        <w:left w:val="none" w:sz="0" w:space="0" w:color="auto"/>
        <w:bottom w:val="none" w:sz="0" w:space="0" w:color="auto"/>
        <w:right w:val="none" w:sz="0" w:space="0" w:color="auto"/>
      </w:divBdr>
    </w:div>
    <w:div w:id="2045253712">
      <w:bodyDiv w:val="1"/>
      <w:marLeft w:val="0"/>
      <w:marRight w:val="0"/>
      <w:marTop w:val="0"/>
      <w:marBottom w:val="0"/>
      <w:divBdr>
        <w:top w:val="none" w:sz="0" w:space="0" w:color="auto"/>
        <w:left w:val="none" w:sz="0" w:space="0" w:color="auto"/>
        <w:bottom w:val="none" w:sz="0" w:space="0" w:color="auto"/>
        <w:right w:val="none" w:sz="0" w:space="0" w:color="auto"/>
      </w:divBdr>
    </w:div>
    <w:div w:id="206209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2614</Words>
  <Characters>14381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Área de ginecología / Internado de ginecología</vt:lpstr>
    </vt:vector>
  </TitlesOfParts>
  <Company/>
  <LinksUpToDate>false</LinksUpToDate>
  <CharactersWithSpaces>16962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Área de ginecología / Internado de ginecología</dc:title>
  <dc:creator>Katherine Tapia Jara</dc:creator>
  <cp:lastModifiedBy>Usuario</cp:lastModifiedBy>
  <cp:revision>2</cp:revision>
  <dcterms:created xsi:type="dcterms:W3CDTF">2024-01-31T15:17:00Z</dcterms:created>
  <dcterms:modified xsi:type="dcterms:W3CDTF">2024-01-31T15:17:00Z</dcterms:modified>
</cp:coreProperties>
</file>